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1E278825" w14:textId="1E058E8D" w:rsidR="00DF787F" w:rsidRPr="002230A4" w:rsidRDefault="004F2AC6"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Pr>
                    <w:color w:val="auto"/>
                    <w:sz w:val="36"/>
                    <w:szCs w:val="36"/>
                  </w:rPr>
                  <w:t>Aanvraag tot het binnenbrengen van niet-biologisch gefokt pluimvee in een biologische productie-eenheid voor de productie van eieren of slachtpluimvee</w:t>
                </w:r>
              </w:sdtContent>
            </w:sdt>
          </w:p>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Simon Bolivarlaan 17, 1000 Brussel, België</w:t>
            </w:r>
          </w:p>
          <w:p w14:paraId="6F8D87DE" w14:textId="77777777" w:rsidR="002B5BEC" w:rsidRPr="00575608" w:rsidRDefault="002B5BEC" w:rsidP="002B5BEC">
            <w:r>
              <w:t xml:space="preserve">POSTadres: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5E3D8DF8" w14:textId="766EFB89" w:rsidR="002B5BEC" w:rsidRDefault="002B5BEC" w:rsidP="002B5BEC">
            <w:pPr>
              <w:pStyle w:val="Aanwijzing"/>
              <w:spacing w:after="40"/>
            </w:pPr>
            <w:r>
              <w:t xml:space="preserve">Dit formulier dient om een aanvraag in te dienen voor het </w:t>
            </w:r>
            <w:r w:rsidR="004F2AC6">
              <w:t>binnenbrengen van niet-biologisch gefokt pluimvee in een biologische productie-eenheid voor de productie van eieren of slachtpluimvee</w:t>
            </w:r>
          </w:p>
          <w:p w14:paraId="7A7C4060" w14:textId="77777777" w:rsidR="002B5BEC" w:rsidRDefault="002B5BEC"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6288AFB1"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353"/>
        <w:gridCol w:w="7230"/>
      </w:tblGrid>
      <w:tr w:rsidR="00964ADA" w:rsidRPr="003D114E" w14:paraId="3C2382E0" w14:textId="77777777" w:rsidTr="000605E1">
        <w:trPr>
          <w:trHeight w:hRule="exact" w:val="113"/>
        </w:trPr>
        <w:tc>
          <w:tcPr>
            <w:tcW w:w="10263" w:type="dxa"/>
            <w:gridSpan w:val="4"/>
            <w:tcBorders>
              <w:top w:val="nil"/>
              <w:left w:val="nil"/>
              <w:bottom w:val="nil"/>
              <w:right w:val="nil"/>
            </w:tcBorders>
            <w:shd w:val="clear" w:color="auto" w:fill="auto"/>
          </w:tcPr>
          <w:p w14:paraId="6A96F435" w14:textId="77777777" w:rsidR="00964ADA" w:rsidRPr="004D213B" w:rsidRDefault="00964ADA" w:rsidP="000605E1">
            <w:pPr>
              <w:pStyle w:val="leeg"/>
            </w:pPr>
          </w:p>
        </w:tc>
      </w:tr>
      <w:tr w:rsidR="00964ADA" w:rsidRPr="003D114E" w14:paraId="4923DC99" w14:textId="77777777" w:rsidTr="000605E1">
        <w:trPr>
          <w:trHeight w:val="340"/>
        </w:trPr>
        <w:tc>
          <w:tcPr>
            <w:tcW w:w="397" w:type="dxa"/>
            <w:tcBorders>
              <w:top w:val="nil"/>
              <w:left w:val="nil"/>
              <w:bottom w:val="nil"/>
              <w:right w:val="nil"/>
            </w:tcBorders>
            <w:shd w:val="clear" w:color="auto" w:fill="auto"/>
          </w:tcPr>
          <w:p w14:paraId="39609B40" w14:textId="6C49D903" w:rsidR="00964ADA" w:rsidRPr="003D114E" w:rsidRDefault="0085482C" w:rsidP="000605E1">
            <w:pPr>
              <w:pStyle w:val="nummersvragen"/>
              <w:framePr w:hSpace="0" w:wrap="auto" w:vAnchor="margin" w:xAlign="left" w:yAlign="inline"/>
              <w:suppressOverlap w:val="0"/>
            </w:pPr>
            <w:r>
              <w:t>3</w:t>
            </w:r>
          </w:p>
        </w:tc>
        <w:tc>
          <w:tcPr>
            <w:tcW w:w="9866" w:type="dxa"/>
            <w:gridSpan w:val="3"/>
            <w:tcBorders>
              <w:top w:val="nil"/>
              <w:left w:val="nil"/>
              <w:bottom w:val="nil"/>
              <w:right w:val="nil"/>
            </w:tcBorders>
            <w:shd w:val="clear" w:color="auto" w:fill="auto"/>
          </w:tcPr>
          <w:p w14:paraId="4A30B1DA" w14:textId="68174C43" w:rsidR="00964ADA" w:rsidRPr="00FF630A" w:rsidRDefault="00964ADA" w:rsidP="000605E1">
            <w:pPr>
              <w:pStyle w:val="Vraag"/>
            </w:pPr>
            <w:r>
              <w:t>Vul hieronder de algemene informatie in over het niet-biologisch gefokt pluimvee</w:t>
            </w:r>
            <w:r w:rsidR="0085482C">
              <w:t>.</w:t>
            </w:r>
          </w:p>
        </w:tc>
      </w:tr>
      <w:tr w:rsidR="00964ADA" w:rsidRPr="003D114E" w14:paraId="570EFC3B" w14:textId="77777777" w:rsidTr="006B1F93">
        <w:trPr>
          <w:trHeight w:val="340"/>
        </w:trPr>
        <w:tc>
          <w:tcPr>
            <w:tcW w:w="397" w:type="dxa"/>
            <w:tcBorders>
              <w:top w:val="nil"/>
              <w:left w:val="nil"/>
              <w:bottom w:val="nil"/>
              <w:right w:val="nil"/>
            </w:tcBorders>
            <w:shd w:val="clear" w:color="auto" w:fill="auto"/>
          </w:tcPr>
          <w:p w14:paraId="070DD60A" w14:textId="77777777" w:rsidR="00964ADA" w:rsidRPr="004C6E93" w:rsidRDefault="00964ADA" w:rsidP="000605E1">
            <w:pPr>
              <w:pStyle w:val="leeg"/>
            </w:pPr>
          </w:p>
        </w:tc>
        <w:tc>
          <w:tcPr>
            <w:tcW w:w="2636" w:type="dxa"/>
            <w:gridSpan w:val="2"/>
            <w:tcBorders>
              <w:top w:val="nil"/>
              <w:left w:val="nil"/>
              <w:bottom w:val="nil"/>
              <w:right w:val="nil"/>
            </w:tcBorders>
            <w:shd w:val="clear" w:color="auto" w:fill="auto"/>
          </w:tcPr>
          <w:p w14:paraId="38D8EE1D" w14:textId="14823D42" w:rsidR="00964ADA" w:rsidRPr="003D114E" w:rsidRDefault="00964ADA" w:rsidP="000605E1">
            <w:pPr>
              <w:jc w:val="right"/>
            </w:pPr>
            <w:r>
              <w:t>Ras</w:t>
            </w:r>
          </w:p>
        </w:tc>
        <w:tc>
          <w:tcPr>
            <w:tcW w:w="7230" w:type="dxa"/>
            <w:tcBorders>
              <w:top w:val="nil"/>
              <w:left w:val="nil"/>
              <w:bottom w:val="nil"/>
              <w:right w:val="nil"/>
            </w:tcBorders>
            <w:shd w:val="clear" w:color="auto" w:fill="auto"/>
          </w:tcPr>
          <w:p w14:paraId="75339604"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03754D0C" w14:textId="77777777" w:rsidTr="006B1F93">
        <w:trPr>
          <w:trHeight w:val="340"/>
        </w:trPr>
        <w:tc>
          <w:tcPr>
            <w:tcW w:w="397" w:type="dxa"/>
            <w:tcBorders>
              <w:top w:val="nil"/>
              <w:left w:val="nil"/>
              <w:bottom w:val="nil"/>
              <w:right w:val="nil"/>
            </w:tcBorders>
            <w:shd w:val="clear" w:color="auto" w:fill="auto"/>
          </w:tcPr>
          <w:p w14:paraId="3CBF19A1" w14:textId="77777777" w:rsidR="00964ADA" w:rsidRPr="004C6E93" w:rsidRDefault="00964ADA" w:rsidP="000605E1">
            <w:pPr>
              <w:pStyle w:val="leeg"/>
            </w:pPr>
          </w:p>
        </w:tc>
        <w:tc>
          <w:tcPr>
            <w:tcW w:w="2636" w:type="dxa"/>
            <w:gridSpan w:val="2"/>
            <w:tcBorders>
              <w:top w:val="nil"/>
              <w:left w:val="nil"/>
              <w:bottom w:val="nil"/>
              <w:right w:val="nil"/>
            </w:tcBorders>
            <w:shd w:val="clear" w:color="auto" w:fill="auto"/>
          </w:tcPr>
          <w:p w14:paraId="0A470A63" w14:textId="4FFDBEC7" w:rsidR="00964ADA" w:rsidRPr="003D114E" w:rsidRDefault="00F63240" w:rsidP="000605E1">
            <w:pPr>
              <w:jc w:val="right"/>
            </w:pPr>
            <w:r>
              <w:t>Aantal</w:t>
            </w:r>
          </w:p>
        </w:tc>
        <w:tc>
          <w:tcPr>
            <w:tcW w:w="7230" w:type="dxa"/>
            <w:tcBorders>
              <w:top w:val="nil"/>
              <w:left w:val="nil"/>
              <w:bottom w:val="dotted" w:sz="6" w:space="0" w:color="auto"/>
              <w:right w:val="nil"/>
            </w:tcBorders>
            <w:shd w:val="clear" w:color="auto" w:fill="auto"/>
          </w:tcPr>
          <w:p w14:paraId="626623B9"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749DD9BB" w14:textId="77777777" w:rsidTr="006B1F93">
        <w:trPr>
          <w:trHeight w:val="340"/>
        </w:trPr>
        <w:tc>
          <w:tcPr>
            <w:tcW w:w="397" w:type="dxa"/>
            <w:tcBorders>
              <w:top w:val="nil"/>
              <w:left w:val="nil"/>
              <w:bottom w:val="nil"/>
              <w:right w:val="nil"/>
            </w:tcBorders>
            <w:shd w:val="clear" w:color="auto" w:fill="auto"/>
          </w:tcPr>
          <w:p w14:paraId="18AC91E9" w14:textId="77777777" w:rsidR="00964ADA" w:rsidRPr="004C6E93" w:rsidRDefault="00964ADA" w:rsidP="000605E1">
            <w:pPr>
              <w:pStyle w:val="leeg"/>
            </w:pPr>
          </w:p>
        </w:tc>
        <w:tc>
          <w:tcPr>
            <w:tcW w:w="2636" w:type="dxa"/>
            <w:gridSpan w:val="2"/>
            <w:tcBorders>
              <w:top w:val="nil"/>
              <w:left w:val="nil"/>
              <w:bottom w:val="nil"/>
              <w:right w:val="nil"/>
            </w:tcBorders>
            <w:shd w:val="clear" w:color="auto" w:fill="auto"/>
          </w:tcPr>
          <w:p w14:paraId="2F6652FD" w14:textId="5DBEED10" w:rsidR="00964ADA" w:rsidRPr="003D114E" w:rsidRDefault="00F63240" w:rsidP="000605E1">
            <w:pPr>
              <w:jc w:val="right"/>
            </w:pPr>
            <w:r>
              <w:t>Leeftijd bij het binnenbrengen in de biologische productie-eenheid</w:t>
            </w:r>
          </w:p>
        </w:tc>
        <w:tc>
          <w:tcPr>
            <w:tcW w:w="7230" w:type="dxa"/>
            <w:tcBorders>
              <w:top w:val="nil"/>
              <w:left w:val="nil"/>
              <w:bottom w:val="dotted" w:sz="6" w:space="0" w:color="auto"/>
              <w:right w:val="nil"/>
            </w:tcBorders>
            <w:shd w:val="clear" w:color="auto" w:fill="auto"/>
          </w:tcPr>
          <w:p w14:paraId="038A885C"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4349DD48" w14:textId="77777777" w:rsidTr="006B1F93">
        <w:trPr>
          <w:trHeight w:val="340"/>
        </w:trPr>
        <w:tc>
          <w:tcPr>
            <w:tcW w:w="397" w:type="dxa"/>
            <w:tcBorders>
              <w:top w:val="nil"/>
              <w:left w:val="nil"/>
              <w:bottom w:val="nil"/>
              <w:right w:val="nil"/>
            </w:tcBorders>
            <w:shd w:val="clear" w:color="auto" w:fill="auto"/>
          </w:tcPr>
          <w:p w14:paraId="22CC8ADE" w14:textId="77777777" w:rsidR="00964ADA" w:rsidRPr="004C6E93" w:rsidRDefault="00964ADA" w:rsidP="000605E1">
            <w:pPr>
              <w:pStyle w:val="leeg"/>
            </w:pPr>
          </w:p>
        </w:tc>
        <w:tc>
          <w:tcPr>
            <w:tcW w:w="2636" w:type="dxa"/>
            <w:gridSpan w:val="2"/>
            <w:tcBorders>
              <w:top w:val="nil"/>
              <w:left w:val="nil"/>
              <w:bottom w:val="nil"/>
              <w:right w:val="nil"/>
            </w:tcBorders>
            <w:shd w:val="clear" w:color="auto" w:fill="auto"/>
          </w:tcPr>
          <w:p w14:paraId="1BF838C6" w14:textId="215A6E2D" w:rsidR="00964ADA" w:rsidRPr="003D114E" w:rsidRDefault="00AB6B18" w:rsidP="000605E1">
            <w:pPr>
              <w:jc w:val="right"/>
            </w:pPr>
            <w:r>
              <w:t>Naam producent van het niet-biologisch gefokt pluimvee</w:t>
            </w:r>
          </w:p>
        </w:tc>
        <w:tc>
          <w:tcPr>
            <w:tcW w:w="7230" w:type="dxa"/>
            <w:tcBorders>
              <w:top w:val="nil"/>
              <w:left w:val="nil"/>
              <w:bottom w:val="dotted" w:sz="6" w:space="0" w:color="auto"/>
              <w:right w:val="nil"/>
            </w:tcBorders>
            <w:shd w:val="clear" w:color="auto" w:fill="auto"/>
          </w:tcPr>
          <w:p w14:paraId="1CA6BA68"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53846D86" w14:textId="77777777" w:rsidTr="000605E1">
        <w:trPr>
          <w:trHeight w:hRule="exact" w:val="113"/>
        </w:trPr>
        <w:tc>
          <w:tcPr>
            <w:tcW w:w="10263" w:type="dxa"/>
            <w:gridSpan w:val="4"/>
            <w:tcBorders>
              <w:top w:val="nil"/>
              <w:left w:val="nil"/>
              <w:bottom w:val="nil"/>
              <w:right w:val="nil"/>
            </w:tcBorders>
            <w:shd w:val="clear" w:color="auto" w:fill="auto"/>
          </w:tcPr>
          <w:p w14:paraId="7FD2C2B4" w14:textId="77777777" w:rsidR="00964ADA" w:rsidRPr="004D213B" w:rsidRDefault="00964ADA" w:rsidP="000605E1">
            <w:pPr>
              <w:pStyle w:val="leeg"/>
            </w:pPr>
          </w:p>
        </w:tc>
      </w:tr>
      <w:tr w:rsidR="00964ADA" w:rsidRPr="003D114E" w14:paraId="29C1B0EE" w14:textId="77777777" w:rsidTr="000605E1">
        <w:trPr>
          <w:trHeight w:val="340"/>
        </w:trPr>
        <w:tc>
          <w:tcPr>
            <w:tcW w:w="397" w:type="dxa"/>
            <w:tcBorders>
              <w:top w:val="nil"/>
              <w:left w:val="nil"/>
              <w:bottom w:val="nil"/>
              <w:right w:val="nil"/>
            </w:tcBorders>
            <w:shd w:val="clear" w:color="auto" w:fill="auto"/>
          </w:tcPr>
          <w:p w14:paraId="1A6A8A85" w14:textId="2DB99B95" w:rsidR="00964ADA" w:rsidRPr="003D114E" w:rsidRDefault="0085482C" w:rsidP="000605E1">
            <w:pPr>
              <w:pStyle w:val="nummersvragen"/>
              <w:framePr w:hSpace="0" w:wrap="auto" w:vAnchor="margin" w:xAlign="left" w:yAlign="inline"/>
              <w:suppressOverlap w:val="0"/>
            </w:pPr>
            <w:r>
              <w:t>4</w:t>
            </w:r>
          </w:p>
        </w:tc>
        <w:tc>
          <w:tcPr>
            <w:tcW w:w="9866" w:type="dxa"/>
            <w:gridSpan w:val="3"/>
            <w:tcBorders>
              <w:top w:val="nil"/>
              <w:left w:val="nil"/>
              <w:bottom w:val="nil"/>
              <w:right w:val="nil"/>
            </w:tcBorders>
            <w:shd w:val="clear" w:color="auto" w:fill="auto"/>
          </w:tcPr>
          <w:p w14:paraId="0450C5D2" w14:textId="59E89902" w:rsidR="00964ADA" w:rsidRPr="00FF630A" w:rsidRDefault="0085482C" w:rsidP="000605E1">
            <w:pPr>
              <w:pStyle w:val="Vraag"/>
            </w:pPr>
            <w:r>
              <w:t>Vul hieronder de informatie in over het biologisch pluimveebeslag</w:t>
            </w:r>
          </w:p>
        </w:tc>
      </w:tr>
      <w:tr w:rsidR="0085482C" w:rsidRPr="003D114E" w14:paraId="0FDD4198" w14:textId="77777777" w:rsidTr="000605E1">
        <w:trPr>
          <w:trHeight w:val="340"/>
        </w:trPr>
        <w:tc>
          <w:tcPr>
            <w:tcW w:w="397" w:type="dxa"/>
            <w:tcBorders>
              <w:top w:val="nil"/>
              <w:left w:val="nil"/>
              <w:bottom w:val="nil"/>
              <w:right w:val="nil"/>
            </w:tcBorders>
            <w:shd w:val="clear" w:color="auto" w:fill="auto"/>
          </w:tcPr>
          <w:p w14:paraId="401FE73B" w14:textId="77777777" w:rsidR="0085482C" w:rsidRPr="00463023" w:rsidRDefault="0085482C" w:rsidP="000605E1">
            <w:pPr>
              <w:pStyle w:val="leeg"/>
            </w:pPr>
          </w:p>
        </w:tc>
        <w:tc>
          <w:tcPr>
            <w:tcW w:w="283" w:type="dxa"/>
            <w:tcBorders>
              <w:top w:val="nil"/>
              <w:left w:val="nil"/>
              <w:bottom w:val="nil"/>
              <w:right w:val="nil"/>
            </w:tcBorders>
            <w:shd w:val="clear" w:color="auto" w:fill="auto"/>
          </w:tcPr>
          <w:p w14:paraId="22F6A4AB" w14:textId="77777777" w:rsidR="0085482C" w:rsidRPr="001D4C9A" w:rsidRDefault="0085482C" w:rsidP="000605E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2"/>
            <w:tcBorders>
              <w:top w:val="nil"/>
              <w:left w:val="nil"/>
              <w:bottom w:val="nil"/>
              <w:right w:val="nil"/>
            </w:tcBorders>
            <w:shd w:val="clear" w:color="auto" w:fill="auto"/>
          </w:tcPr>
          <w:p w14:paraId="6B17EC9D" w14:textId="1EA2367D" w:rsidR="0085482C" w:rsidRPr="003D114E" w:rsidRDefault="0085482C" w:rsidP="000605E1">
            <w:r>
              <w:t>Het pluimveebeslag wordt voor het eerst samengesteld</w:t>
            </w:r>
          </w:p>
        </w:tc>
      </w:tr>
      <w:tr w:rsidR="0085482C" w:rsidRPr="003D114E" w14:paraId="499F8C95" w14:textId="77777777" w:rsidTr="000605E1">
        <w:trPr>
          <w:trHeight w:val="340"/>
        </w:trPr>
        <w:tc>
          <w:tcPr>
            <w:tcW w:w="397" w:type="dxa"/>
            <w:tcBorders>
              <w:top w:val="nil"/>
              <w:left w:val="nil"/>
              <w:bottom w:val="nil"/>
              <w:right w:val="nil"/>
            </w:tcBorders>
            <w:shd w:val="clear" w:color="auto" w:fill="auto"/>
          </w:tcPr>
          <w:p w14:paraId="362A0FC1" w14:textId="77777777" w:rsidR="0085482C" w:rsidRPr="00463023" w:rsidRDefault="0085482C" w:rsidP="000605E1">
            <w:pPr>
              <w:pStyle w:val="leeg"/>
            </w:pPr>
          </w:p>
        </w:tc>
        <w:tc>
          <w:tcPr>
            <w:tcW w:w="283" w:type="dxa"/>
            <w:tcBorders>
              <w:top w:val="nil"/>
              <w:left w:val="nil"/>
              <w:bottom w:val="nil"/>
              <w:right w:val="nil"/>
            </w:tcBorders>
            <w:shd w:val="clear" w:color="auto" w:fill="auto"/>
          </w:tcPr>
          <w:p w14:paraId="06AB270C" w14:textId="77777777" w:rsidR="0085482C" w:rsidRPr="001D4C9A" w:rsidRDefault="0085482C" w:rsidP="000605E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2"/>
            <w:tcBorders>
              <w:top w:val="nil"/>
              <w:left w:val="nil"/>
              <w:bottom w:val="nil"/>
              <w:right w:val="nil"/>
            </w:tcBorders>
            <w:shd w:val="clear" w:color="auto" w:fill="auto"/>
          </w:tcPr>
          <w:p w14:paraId="6F05B938" w14:textId="5E8EB276" w:rsidR="0085482C" w:rsidRPr="003D114E" w:rsidRDefault="0085482C" w:rsidP="000605E1">
            <w:r>
              <w:t>Het pluimveebeslag wordt vernieuwd</w:t>
            </w:r>
          </w:p>
        </w:tc>
      </w:tr>
      <w:tr w:rsidR="0085482C" w:rsidRPr="003D114E" w14:paraId="18C09040" w14:textId="77777777" w:rsidTr="0085482C">
        <w:trPr>
          <w:trHeight w:val="340"/>
        </w:trPr>
        <w:tc>
          <w:tcPr>
            <w:tcW w:w="397" w:type="dxa"/>
            <w:tcBorders>
              <w:top w:val="nil"/>
              <w:left w:val="nil"/>
              <w:bottom w:val="nil"/>
              <w:right w:val="nil"/>
            </w:tcBorders>
            <w:shd w:val="clear" w:color="auto" w:fill="auto"/>
          </w:tcPr>
          <w:p w14:paraId="4B8B668F" w14:textId="77777777" w:rsidR="0085482C" w:rsidRPr="00463023" w:rsidRDefault="0085482C" w:rsidP="000605E1">
            <w:pPr>
              <w:pStyle w:val="leeg"/>
            </w:pPr>
          </w:p>
        </w:tc>
        <w:tc>
          <w:tcPr>
            <w:tcW w:w="283" w:type="dxa"/>
            <w:tcBorders>
              <w:top w:val="nil"/>
              <w:left w:val="nil"/>
              <w:bottom w:val="nil"/>
              <w:right w:val="nil"/>
            </w:tcBorders>
            <w:shd w:val="clear" w:color="auto" w:fill="auto"/>
          </w:tcPr>
          <w:p w14:paraId="3DEA63A7" w14:textId="77777777" w:rsidR="0085482C" w:rsidRPr="001D4C9A" w:rsidRDefault="0085482C" w:rsidP="000605E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2"/>
            <w:tcBorders>
              <w:top w:val="nil"/>
              <w:left w:val="nil"/>
              <w:bottom w:val="nil"/>
              <w:right w:val="nil"/>
            </w:tcBorders>
            <w:shd w:val="clear" w:color="auto" w:fill="auto"/>
          </w:tcPr>
          <w:p w14:paraId="63FDC021" w14:textId="53B4E414" w:rsidR="0085482C" w:rsidRPr="003D114E" w:rsidRDefault="0085482C" w:rsidP="000605E1">
            <w:r>
              <w:t>Het pluimveebeslag wordt opnieuw samengesteld</w:t>
            </w:r>
          </w:p>
        </w:tc>
      </w:tr>
      <w:tr w:rsidR="00964ADA" w:rsidRPr="003D114E" w14:paraId="6DAD5A69" w14:textId="77777777" w:rsidTr="000605E1">
        <w:trPr>
          <w:trHeight w:hRule="exact" w:val="113"/>
        </w:trPr>
        <w:tc>
          <w:tcPr>
            <w:tcW w:w="10263" w:type="dxa"/>
            <w:gridSpan w:val="4"/>
            <w:tcBorders>
              <w:top w:val="nil"/>
              <w:left w:val="nil"/>
              <w:bottom w:val="nil"/>
              <w:right w:val="nil"/>
            </w:tcBorders>
            <w:shd w:val="clear" w:color="auto" w:fill="auto"/>
          </w:tcPr>
          <w:p w14:paraId="3EE18B64" w14:textId="77777777" w:rsidR="00964ADA" w:rsidRPr="004D213B" w:rsidRDefault="00964ADA" w:rsidP="000605E1">
            <w:pPr>
              <w:pStyle w:val="leeg"/>
            </w:pPr>
          </w:p>
        </w:tc>
      </w:tr>
      <w:tr w:rsidR="00964ADA" w:rsidRPr="003D114E" w14:paraId="02686BA3" w14:textId="77777777" w:rsidTr="000605E1">
        <w:trPr>
          <w:trHeight w:val="340"/>
        </w:trPr>
        <w:tc>
          <w:tcPr>
            <w:tcW w:w="397" w:type="dxa"/>
            <w:tcBorders>
              <w:top w:val="nil"/>
              <w:left w:val="nil"/>
              <w:bottom w:val="nil"/>
              <w:right w:val="nil"/>
            </w:tcBorders>
            <w:shd w:val="clear" w:color="auto" w:fill="auto"/>
          </w:tcPr>
          <w:p w14:paraId="2E725B3E" w14:textId="1DE2129C" w:rsidR="00964ADA" w:rsidRPr="003D114E" w:rsidRDefault="00D130DA" w:rsidP="000605E1">
            <w:pPr>
              <w:pStyle w:val="nummersvragen"/>
              <w:framePr w:hSpace="0" w:wrap="auto" w:vAnchor="margin" w:xAlign="left" w:yAlign="inline"/>
              <w:suppressOverlap w:val="0"/>
            </w:pPr>
            <w:r>
              <w:t>5</w:t>
            </w:r>
          </w:p>
        </w:tc>
        <w:tc>
          <w:tcPr>
            <w:tcW w:w="9866" w:type="dxa"/>
            <w:gridSpan w:val="3"/>
            <w:tcBorders>
              <w:top w:val="nil"/>
              <w:left w:val="nil"/>
              <w:bottom w:val="nil"/>
              <w:right w:val="nil"/>
            </w:tcBorders>
            <w:shd w:val="clear" w:color="auto" w:fill="auto"/>
          </w:tcPr>
          <w:p w14:paraId="74231EFB" w14:textId="4FD314E1" w:rsidR="00964ADA" w:rsidRPr="00FF630A" w:rsidRDefault="00D130DA" w:rsidP="00D130DA">
            <w:pPr>
              <w:pStyle w:val="Vraag"/>
              <w:ind w:left="0"/>
            </w:pPr>
            <w:r>
              <w:t xml:space="preserve"> Lever de nodige bewijsstukken om aan te tonen dat de voorwaarden zijn vervuld</w:t>
            </w:r>
          </w:p>
        </w:tc>
      </w:tr>
      <w:tr w:rsidR="00F518B1" w:rsidRPr="003D114E" w14:paraId="07F6548C" w14:textId="77777777" w:rsidTr="00F518B1">
        <w:trPr>
          <w:trHeight w:val="340"/>
        </w:trPr>
        <w:tc>
          <w:tcPr>
            <w:tcW w:w="397" w:type="dxa"/>
            <w:tcBorders>
              <w:top w:val="nil"/>
              <w:left w:val="nil"/>
              <w:bottom w:val="nil"/>
              <w:right w:val="nil"/>
            </w:tcBorders>
            <w:shd w:val="clear" w:color="auto" w:fill="auto"/>
          </w:tcPr>
          <w:p w14:paraId="55E55A68" w14:textId="77777777" w:rsidR="00F518B1" w:rsidRPr="004C6E93" w:rsidRDefault="00F518B1" w:rsidP="000605E1">
            <w:pPr>
              <w:pStyle w:val="leeg"/>
            </w:pPr>
          </w:p>
        </w:tc>
        <w:tc>
          <w:tcPr>
            <w:tcW w:w="2636" w:type="dxa"/>
            <w:gridSpan w:val="2"/>
            <w:tcBorders>
              <w:top w:val="nil"/>
              <w:left w:val="nil"/>
              <w:bottom w:val="nil"/>
              <w:right w:val="nil"/>
            </w:tcBorders>
            <w:shd w:val="clear" w:color="auto" w:fill="auto"/>
          </w:tcPr>
          <w:p w14:paraId="5ACA23CB" w14:textId="5EFD104B" w:rsidR="00F518B1" w:rsidRPr="003D114E" w:rsidRDefault="00F518B1" w:rsidP="000605E1">
            <w:pPr>
              <w:jc w:val="right"/>
            </w:pPr>
            <w:r>
              <w:t>Bewijs of reden van het voor het eerst samenstellen, het vernieuwen of opnieuw samenstellen van het pluimveebeslag</w:t>
            </w:r>
          </w:p>
        </w:tc>
        <w:tc>
          <w:tcPr>
            <w:tcW w:w="7230" w:type="dxa"/>
            <w:tcBorders>
              <w:top w:val="nil"/>
              <w:left w:val="nil"/>
              <w:bottom w:val="nil"/>
              <w:right w:val="nil"/>
            </w:tcBorders>
            <w:shd w:val="clear" w:color="auto" w:fill="auto"/>
          </w:tcPr>
          <w:p w14:paraId="17CBFEB0" w14:textId="77777777" w:rsidR="00F518B1" w:rsidRPr="003D114E" w:rsidRDefault="00F518B1"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8B1" w:rsidRPr="003D114E" w14:paraId="61D64540" w14:textId="77777777" w:rsidTr="00F518B1">
        <w:trPr>
          <w:trHeight w:val="340"/>
        </w:trPr>
        <w:tc>
          <w:tcPr>
            <w:tcW w:w="397" w:type="dxa"/>
            <w:tcBorders>
              <w:top w:val="nil"/>
              <w:left w:val="nil"/>
              <w:bottom w:val="nil"/>
              <w:right w:val="nil"/>
            </w:tcBorders>
            <w:shd w:val="clear" w:color="auto" w:fill="auto"/>
          </w:tcPr>
          <w:p w14:paraId="10163197" w14:textId="77777777" w:rsidR="00F518B1" w:rsidRPr="004C6E93" w:rsidRDefault="00F518B1" w:rsidP="000605E1">
            <w:pPr>
              <w:pStyle w:val="leeg"/>
            </w:pPr>
          </w:p>
        </w:tc>
        <w:tc>
          <w:tcPr>
            <w:tcW w:w="2636" w:type="dxa"/>
            <w:gridSpan w:val="2"/>
            <w:tcBorders>
              <w:top w:val="nil"/>
              <w:left w:val="nil"/>
              <w:bottom w:val="nil"/>
              <w:right w:val="nil"/>
            </w:tcBorders>
            <w:shd w:val="clear" w:color="auto" w:fill="auto"/>
          </w:tcPr>
          <w:p w14:paraId="3E792035" w14:textId="293D9357" w:rsidR="00F518B1" w:rsidRPr="003D114E" w:rsidRDefault="00F518B1" w:rsidP="000605E1">
            <w:pPr>
              <w:jc w:val="right"/>
            </w:pPr>
            <w:r>
              <w:t>Bewijs of reden dat niet met biologische dieren voldaan kan worden aan de kwalitatieve of kwantitatieve behoeften van de aanvrager</w:t>
            </w:r>
          </w:p>
        </w:tc>
        <w:tc>
          <w:tcPr>
            <w:tcW w:w="7230" w:type="dxa"/>
            <w:tcBorders>
              <w:top w:val="nil"/>
              <w:left w:val="nil"/>
              <w:bottom w:val="dotted" w:sz="6" w:space="0" w:color="auto"/>
              <w:right w:val="nil"/>
            </w:tcBorders>
            <w:shd w:val="clear" w:color="auto" w:fill="auto"/>
          </w:tcPr>
          <w:p w14:paraId="47D56D7E" w14:textId="77777777" w:rsidR="00F518B1" w:rsidRPr="003D114E" w:rsidRDefault="00F518B1"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8B1" w:rsidRPr="003D114E" w14:paraId="07AE173C" w14:textId="77777777" w:rsidTr="00F518B1">
        <w:trPr>
          <w:trHeight w:val="340"/>
        </w:trPr>
        <w:tc>
          <w:tcPr>
            <w:tcW w:w="397" w:type="dxa"/>
            <w:tcBorders>
              <w:top w:val="nil"/>
              <w:left w:val="nil"/>
              <w:bottom w:val="nil"/>
              <w:right w:val="nil"/>
            </w:tcBorders>
            <w:shd w:val="clear" w:color="auto" w:fill="auto"/>
          </w:tcPr>
          <w:p w14:paraId="742B9737" w14:textId="77777777" w:rsidR="00F518B1" w:rsidRPr="004C6E93" w:rsidRDefault="00F518B1" w:rsidP="000605E1">
            <w:pPr>
              <w:pStyle w:val="leeg"/>
            </w:pPr>
          </w:p>
        </w:tc>
        <w:tc>
          <w:tcPr>
            <w:tcW w:w="2636" w:type="dxa"/>
            <w:gridSpan w:val="2"/>
            <w:tcBorders>
              <w:top w:val="nil"/>
              <w:left w:val="nil"/>
              <w:bottom w:val="nil"/>
              <w:right w:val="nil"/>
            </w:tcBorders>
            <w:shd w:val="clear" w:color="auto" w:fill="auto"/>
          </w:tcPr>
          <w:p w14:paraId="4755198F" w14:textId="0216B5C1" w:rsidR="00F518B1" w:rsidRPr="003D114E" w:rsidRDefault="00F518B1" w:rsidP="000605E1">
            <w:pPr>
              <w:jc w:val="right"/>
            </w:pPr>
            <w:r>
              <w:t>Bewijs dat de omschakelingsperiode in acht wordt genomen (10 weken voor vleesproductie, 6 weken voor eiproductie</w:t>
            </w:r>
            <w:r w:rsidR="0087381D">
              <w:t>)</w:t>
            </w:r>
          </w:p>
        </w:tc>
        <w:tc>
          <w:tcPr>
            <w:tcW w:w="7230" w:type="dxa"/>
            <w:tcBorders>
              <w:top w:val="nil"/>
              <w:left w:val="nil"/>
              <w:bottom w:val="dotted" w:sz="6" w:space="0" w:color="auto"/>
              <w:right w:val="nil"/>
            </w:tcBorders>
            <w:shd w:val="clear" w:color="auto" w:fill="auto"/>
          </w:tcPr>
          <w:p w14:paraId="26C2511A" w14:textId="77777777" w:rsidR="00F518B1" w:rsidRPr="003D114E" w:rsidRDefault="00F518B1"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7606EA" w14:textId="77777777" w:rsidR="006B1F93" w:rsidRPr="003D114E" w:rsidRDefault="006B1F93"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3B25222E" w:rsidR="003C34C3" w:rsidRPr="003D114E" w:rsidRDefault="00E235B3" w:rsidP="00510069">
            <w:pPr>
              <w:pStyle w:val="nummersvragen"/>
              <w:framePr w:hSpace="0" w:wrap="auto" w:vAnchor="margin" w:xAlign="left" w:yAlign="inline"/>
              <w:suppressOverlap w:val="0"/>
            </w:pPr>
            <w:r>
              <w:t>6</w:t>
            </w:r>
          </w:p>
        </w:tc>
        <w:tc>
          <w:tcPr>
            <w:tcW w:w="9867" w:type="dxa"/>
            <w:gridSpan w:val="8"/>
            <w:tcBorders>
              <w:top w:val="nil"/>
              <w:left w:val="nil"/>
              <w:bottom w:val="nil"/>
              <w:right w:val="nil"/>
            </w:tcBorders>
            <w:shd w:val="clear" w:color="auto" w:fill="auto"/>
          </w:tcPr>
          <w:p w14:paraId="2F5FC3FD" w14:textId="77777777" w:rsidR="003C34C3" w:rsidRPr="003D114E" w:rsidRDefault="003C34C3" w:rsidP="00510069">
            <w:pPr>
              <w:ind w:left="29"/>
              <w:rPr>
                <w:rStyle w:val="Zwaar"/>
              </w:rPr>
            </w:pPr>
            <w:r>
              <w:rPr>
                <w:rStyle w:val="Zwaar"/>
              </w:rPr>
              <w:t>Vul de onderstaande verklaring in.</w:t>
            </w: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688C55AF" w14:textId="77777777" w:rsidR="00E235B3" w:rsidRDefault="00E235B3" w:rsidP="00E235B3">
            <w:pPr>
              <w:pStyle w:val="Verklaring"/>
              <w:rPr>
                <w:b w:val="0"/>
                <w:lang w:val="nl-NL"/>
              </w:rPr>
            </w:pPr>
            <w:r w:rsidRPr="007128BB">
              <w:rPr>
                <w:b w:val="0"/>
                <w:lang w:val="nl-NL"/>
              </w:rPr>
              <w:t>Ik bevestig dat alle gegevens in dit formulier naar waarheid zijn ingevuld.</w:t>
            </w:r>
          </w:p>
          <w:p w14:paraId="2E9F3FA8" w14:textId="6ABFF90E" w:rsidR="003C34C3" w:rsidRPr="00232277" w:rsidRDefault="00E235B3" w:rsidP="00E235B3">
            <w:pPr>
              <w:pStyle w:val="Verklaring"/>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18A3E0CF" w:rsidR="003C34C3" w:rsidRPr="003D114E" w:rsidRDefault="00E235B3" w:rsidP="00510069">
            <w:pPr>
              <w:pStyle w:val="nummersvragen"/>
              <w:framePr w:hSpace="0" w:wrap="auto" w:vAnchor="margin" w:xAlign="left" w:yAlign="inline"/>
              <w:suppressOverlap w:val="0"/>
            </w:pPr>
            <w:r>
              <w:t>7</w:t>
            </w:r>
          </w:p>
        </w:tc>
        <w:tc>
          <w:tcPr>
            <w:tcW w:w="9867" w:type="dxa"/>
            <w:gridSpan w:val="8"/>
            <w:tcBorders>
              <w:top w:val="nil"/>
              <w:left w:val="nil"/>
              <w:bottom w:val="nil"/>
              <w:right w:val="nil"/>
            </w:tcBorders>
            <w:shd w:val="clear" w:color="auto" w:fill="auto"/>
          </w:tcPr>
          <w:p w14:paraId="1303F23E" w14:textId="650CA15C" w:rsidR="003C34C3" w:rsidRPr="003D114E" w:rsidRDefault="00E235B3" w:rsidP="00510069">
            <w:pPr>
              <w:ind w:left="29"/>
              <w:rPr>
                <w:rStyle w:val="Zwaar"/>
              </w:rPr>
            </w:pPr>
            <w:r>
              <w:rPr>
                <w:rStyle w:val="Zwaar"/>
              </w:rPr>
              <w:t>Advies van het controleorgaan</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Default="00E235B3" w:rsidP="00510069">
            <w:pPr>
              <w:pStyle w:val="Verklaring"/>
            </w:pPr>
            <w:r>
              <w:t>Gemotiveerd verslag van het onderzoek door het controleorgaan</w:t>
            </w:r>
          </w:p>
          <w:p w14:paraId="22E4291F" w14:textId="77777777" w:rsidR="00E235B3" w:rsidRDefault="00E235B3" w:rsidP="00510069">
            <w:pPr>
              <w:pStyle w:val="Verklaring"/>
            </w:pPr>
          </w:p>
          <w:p w14:paraId="73763BBE" w14:textId="77777777" w:rsidR="00E235B3" w:rsidRDefault="00E235B3" w:rsidP="00510069">
            <w:pPr>
              <w:pStyle w:val="Verklaring"/>
            </w:pPr>
          </w:p>
          <w:p w14:paraId="13EDB3F2" w14:textId="77777777" w:rsidR="00E235B3" w:rsidRDefault="00E235B3" w:rsidP="00510069">
            <w:pPr>
              <w:pStyle w:val="Verklaring"/>
            </w:pPr>
          </w:p>
          <w:p w14:paraId="4EC79ECA" w14:textId="77777777" w:rsidR="00E235B3" w:rsidRPr="00232277" w:rsidRDefault="00E235B3"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p w14:paraId="4E1CFDF8" w14:textId="77777777" w:rsidR="008A2EAD" w:rsidRDefault="008A2EAD" w:rsidP="008A2EAD">
      <w:pPr>
        <w:pStyle w:val="Bouwsteenkop2"/>
      </w:pPr>
    </w:p>
    <w:sectPr w:rsidR="008A2EAD"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1F072E0F" w:rsidR="00510069" w:rsidRDefault="004F2AC6"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t>Aanvraag tot het binnenbrengen van niet-biologisch gefokt pluimvee in een biologische productie-eenheid voor de productie van eieren of slachtpluimvee</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2"/>
  </w:num>
  <w:num w:numId="2" w16cid:durableId="1383166500">
    <w:abstractNumId w:val="7"/>
  </w:num>
  <w:num w:numId="3" w16cid:durableId="650914970">
    <w:abstractNumId w:val="1"/>
  </w:num>
  <w:num w:numId="4" w16cid:durableId="1939867706">
    <w:abstractNumId w:val="6"/>
  </w:num>
  <w:num w:numId="5" w16cid:durableId="864292443">
    <w:abstractNumId w:val="3"/>
  </w:num>
  <w:num w:numId="6" w16cid:durableId="734742460">
    <w:abstractNumId w:val="10"/>
  </w:num>
  <w:num w:numId="7" w16cid:durableId="131680160">
    <w:abstractNumId w:val="0"/>
  </w:num>
  <w:num w:numId="8" w16cid:durableId="1871145883">
    <w:abstractNumId w:val="4"/>
  </w:num>
  <w:num w:numId="9" w16cid:durableId="1352537098">
    <w:abstractNumId w:val="9"/>
  </w:num>
  <w:num w:numId="10" w16cid:durableId="378013186">
    <w:abstractNumId w:val="14"/>
  </w:num>
  <w:num w:numId="11" w16cid:durableId="1539734882">
    <w:abstractNumId w:val="9"/>
  </w:num>
  <w:num w:numId="12" w16cid:durableId="188570022">
    <w:abstractNumId w:val="9"/>
  </w:num>
  <w:num w:numId="13" w16cid:durableId="1170170702">
    <w:abstractNumId w:val="9"/>
  </w:num>
  <w:num w:numId="14" w16cid:durableId="171064996">
    <w:abstractNumId w:val="9"/>
  </w:num>
  <w:num w:numId="15" w16cid:durableId="1362050615">
    <w:abstractNumId w:val="9"/>
  </w:num>
  <w:num w:numId="16" w16cid:durableId="1764764235">
    <w:abstractNumId w:val="9"/>
  </w:num>
  <w:num w:numId="17" w16cid:durableId="578757116">
    <w:abstractNumId w:val="9"/>
  </w:num>
  <w:num w:numId="18" w16cid:durableId="2018654847">
    <w:abstractNumId w:val="11"/>
  </w:num>
  <w:num w:numId="19" w16cid:durableId="1602834495">
    <w:abstractNumId w:val="8"/>
  </w:num>
  <w:num w:numId="20" w16cid:durableId="1602564293">
    <w:abstractNumId w:val="5"/>
  </w:num>
  <w:num w:numId="21" w16cid:durableId="1368994741">
    <w:abstractNumId w:val="13"/>
  </w:num>
  <w:num w:numId="22" w16cid:durableId="111852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47A0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89A"/>
    <w:rsid w:val="001E5B58"/>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5BEC"/>
    <w:rsid w:val="002B6360"/>
    <w:rsid w:val="002C287B"/>
    <w:rsid w:val="002C4E44"/>
    <w:rsid w:val="002D2733"/>
    <w:rsid w:val="002D38A1"/>
    <w:rsid w:val="002D73C3"/>
    <w:rsid w:val="002D7ECD"/>
    <w:rsid w:val="002E01EF"/>
    <w:rsid w:val="002E16CC"/>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E0D"/>
    <w:rsid w:val="003315DB"/>
    <w:rsid w:val="003347F1"/>
    <w:rsid w:val="00341BA4"/>
    <w:rsid w:val="00344002"/>
    <w:rsid w:val="00344078"/>
    <w:rsid w:val="00351BE7"/>
    <w:rsid w:val="003522D6"/>
    <w:rsid w:val="00355C6C"/>
    <w:rsid w:val="003571D2"/>
    <w:rsid w:val="003605B2"/>
    <w:rsid w:val="00360649"/>
    <w:rsid w:val="00363AF0"/>
    <w:rsid w:val="003640E8"/>
    <w:rsid w:val="00365085"/>
    <w:rsid w:val="003660F1"/>
    <w:rsid w:val="00370240"/>
    <w:rsid w:val="00380B1E"/>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2AC6"/>
    <w:rsid w:val="004F5BB2"/>
    <w:rsid w:val="004F5BEB"/>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55AD"/>
    <w:rsid w:val="00665E66"/>
    <w:rsid w:val="00670BFC"/>
    <w:rsid w:val="00670CEF"/>
    <w:rsid w:val="00671529"/>
    <w:rsid w:val="00671C3E"/>
    <w:rsid w:val="006758D8"/>
    <w:rsid w:val="00676016"/>
    <w:rsid w:val="0068227D"/>
    <w:rsid w:val="00683C60"/>
    <w:rsid w:val="00687811"/>
    <w:rsid w:val="00691506"/>
    <w:rsid w:val="006935AC"/>
    <w:rsid w:val="006B1F93"/>
    <w:rsid w:val="006B3EB7"/>
    <w:rsid w:val="006B51E1"/>
    <w:rsid w:val="006C4337"/>
    <w:rsid w:val="006C51E9"/>
    <w:rsid w:val="006C59C7"/>
    <w:rsid w:val="006D01FB"/>
    <w:rsid w:val="006D0E83"/>
    <w:rsid w:val="006E29BE"/>
    <w:rsid w:val="006E6746"/>
    <w:rsid w:val="006F1CBD"/>
    <w:rsid w:val="00700A82"/>
    <w:rsid w:val="0070145B"/>
    <w:rsid w:val="00702FC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F0FAE"/>
    <w:rsid w:val="00AF113E"/>
    <w:rsid w:val="00AF3FB3"/>
    <w:rsid w:val="00AF4E79"/>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822"/>
    <w:rsid w:val="00E218A0"/>
    <w:rsid w:val="00E224B0"/>
    <w:rsid w:val="00E227FA"/>
    <w:rsid w:val="00E235B3"/>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D7F"/>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5482C"/>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customXml/itemProps2.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3.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customXml/itemProps4.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5.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LV_Formulier.dotx</Template>
  <TotalTime>41</TotalTime>
  <Pages>3</Pages>
  <Words>592</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Aanvraag tot het binnenbrengen van niet-biologisch gefokt pluimvee in een biologische productie-eenheid voor de productie van eieren of slachtpluimvee</vt:lpstr>
    </vt:vector>
  </TitlesOfParts>
  <Company>Vlaamse Overheid</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het binnenbrengen van niet-biologisch gefokt pluimvee in een biologische productie-eenheid voor de productie van eieren of slachtpluimvee</dc:title>
  <dc:creator>Inge Borgers</dc:creator>
  <cp:lastModifiedBy>Inge Borgers</cp:lastModifiedBy>
  <cp:revision>10</cp:revision>
  <cp:lastPrinted>2014-09-16T06:26:00Z</cp:lastPrinted>
  <dcterms:created xsi:type="dcterms:W3CDTF">2025-05-12T11:44:00Z</dcterms:created>
  <dcterms:modified xsi:type="dcterms:W3CDTF">2025-05-12T14:16:00Z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