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4958" w:type="pct"/>
        <w:tblLook w:val="04A0" w:firstRow="1" w:lastRow="0" w:firstColumn="1" w:lastColumn="0" w:noHBand="0" w:noVBand="1"/>
      </w:tblPr>
      <w:tblGrid>
        <w:gridCol w:w="1946"/>
        <w:gridCol w:w="7892"/>
      </w:tblGrid>
      <w:tr w:rsidR="00A8414C" w14:paraId="36A4E1B6" w14:textId="77777777" w:rsidTr="00F77B3A">
        <w:trPr>
          <w:trHeight w:val="284"/>
        </w:trPr>
        <w:tc>
          <w:tcPr>
            <w:tcW w:w="989" w:type="pct"/>
            <w:tcMar>
              <w:left w:w="0" w:type="dxa"/>
              <w:bottom w:w="0" w:type="dxa"/>
              <w:right w:w="0" w:type="dxa"/>
            </w:tcMar>
          </w:tcPr>
          <w:bookmarkStart w:id="0" w:name="OLE_LINK2" w:displacedByCustomXml="next"/>
          <w:bookmarkStart w:id="1" w:name="OLE_LINK1" w:displacedByCustomXml="next"/>
          <w:sdt>
            <w:sdtPr>
              <w:id w:val="1655951911"/>
              <w:placeholder>
                <w:docPart w:val="78A667DF7E084996A66CFF40C2D6BC16"/>
              </w:placeholder>
              <w:text/>
            </w:sdtPr>
            <w:sdtContent>
              <w:p w14:paraId="074C35D8" w14:textId="566A3BDD" w:rsidR="00A8414C" w:rsidRPr="00C71870" w:rsidRDefault="00DF11C8" w:rsidP="005C36C7">
                <w:r w:rsidDel="00775D07">
                  <w:t>Titel</w:t>
                </w:r>
                <w:r w:rsidRPr="008D7DCA" w:rsidDel="00775D07">
                  <w:t>:</w:t>
                </w:r>
                <w:r w:rsidR="005C36C7">
                  <w:t xml:space="preserve"> </w:t>
                </w:r>
              </w:p>
            </w:sdtContent>
          </w:sdt>
        </w:tc>
        <w:tc>
          <w:tcPr>
            <w:tcW w:w="4011" w:type="pct"/>
            <w:tcMar>
              <w:bottom w:w="0" w:type="dxa"/>
            </w:tcMar>
          </w:tcPr>
          <w:p w14:paraId="11BA6442" w14:textId="40E0EEC6" w:rsidR="00A8414C" w:rsidRPr="004C51AD" w:rsidRDefault="00E74799" w:rsidP="00760BB4">
            <w:pPr>
              <w:rPr>
                <w:b/>
                <w:color w:val="1B1B1B" w:themeColor="text1" w:themeShade="80"/>
              </w:rPr>
            </w:pPr>
            <w:r>
              <w:rPr>
                <w:b/>
                <w:color w:val="1B1B1B" w:themeColor="text1" w:themeShade="80"/>
              </w:rPr>
              <w:t>L</w:t>
            </w:r>
            <w:r w:rsidR="00F77B3A">
              <w:rPr>
                <w:b/>
                <w:color w:val="1B1B1B" w:themeColor="text1" w:themeShade="80"/>
              </w:rPr>
              <w:t>andbouwimpactstudie 201</w:t>
            </w:r>
            <w:r w:rsidR="00760BB4">
              <w:rPr>
                <w:b/>
                <w:color w:val="1B1B1B" w:themeColor="text1" w:themeShade="80"/>
              </w:rPr>
              <w:t>9</w:t>
            </w:r>
            <w:r w:rsidR="004B7BC9">
              <w:rPr>
                <w:b/>
                <w:color w:val="1B1B1B" w:themeColor="text1" w:themeShade="80"/>
              </w:rPr>
              <w:t xml:space="preserve"> of LIS 201</w:t>
            </w:r>
            <w:r w:rsidR="00760BB4">
              <w:rPr>
                <w:b/>
                <w:color w:val="1B1B1B" w:themeColor="text1" w:themeShade="80"/>
              </w:rPr>
              <w:t>9</w:t>
            </w:r>
            <w:r>
              <w:rPr>
                <w:b/>
                <w:color w:val="1B1B1B" w:themeColor="text1" w:themeShade="80"/>
              </w:rPr>
              <w:t xml:space="preserve"> - </w:t>
            </w:r>
            <w:r w:rsidR="009F3418">
              <w:rPr>
                <w:b/>
                <w:color w:val="1B1B1B" w:themeColor="text1" w:themeShade="80"/>
              </w:rPr>
              <w:t>duiding</w:t>
            </w:r>
            <w:r w:rsidR="00D27F2B">
              <w:rPr>
                <w:b/>
                <w:color w:val="1B1B1B" w:themeColor="text1" w:themeShade="80"/>
              </w:rPr>
              <w:t>s</w:t>
            </w:r>
            <w:r w:rsidR="009F3418">
              <w:rPr>
                <w:b/>
                <w:color w:val="1B1B1B" w:themeColor="text1" w:themeShade="80"/>
              </w:rPr>
              <w:t>document</w:t>
            </w:r>
          </w:p>
        </w:tc>
      </w:tr>
      <w:tr w:rsidR="00A8414C" w14:paraId="1333BA96" w14:textId="77777777" w:rsidTr="00F77B3A">
        <w:trPr>
          <w:trHeight w:val="284"/>
        </w:trPr>
        <w:tc>
          <w:tcPr>
            <w:tcW w:w="989" w:type="pct"/>
            <w:tcBorders>
              <w:bottom w:val="single" w:sz="4" w:space="0" w:color="AFADAD" w:themeColor="text1" w:themeTint="66"/>
            </w:tcBorders>
            <w:tcMar>
              <w:left w:w="0" w:type="dxa"/>
              <w:bottom w:w="170" w:type="dxa"/>
              <w:right w:w="0" w:type="dxa"/>
            </w:tcMar>
          </w:tcPr>
          <w:sdt>
            <w:sdtPr>
              <w:id w:val="759795328"/>
              <w:placeholder>
                <w:docPart w:val="7C60BA466EF6436794885194265C6909"/>
              </w:placeholder>
            </w:sdtPr>
            <w:sdtContent>
              <w:p w14:paraId="6E73E39F" w14:textId="77777777" w:rsidR="00A8414C" w:rsidRPr="00C71870" w:rsidRDefault="00A8414C" w:rsidP="00A8414C">
                <w:r w:rsidRPr="00C71870">
                  <w:t>Datum:</w:t>
                </w:r>
              </w:p>
            </w:sdtContent>
          </w:sdt>
        </w:tc>
        <w:tc>
          <w:tcPr>
            <w:tcW w:w="4011" w:type="pct"/>
            <w:tcBorders>
              <w:bottom w:val="single" w:sz="4" w:space="0" w:color="AFADAD" w:themeColor="text1" w:themeTint="66"/>
            </w:tcBorders>
            <w:tcMar>
              <w:bottom w:w="170" w:type="dxa"/>
            </w:tcMar>
          </w:tcPr>
          <w:sdt>
            <w:sdtPr>
              <w:id w:val="1033772958"/>
              <w:placeholder>
                <w:docPart w:val="A1E282FD175242DB9B93B69552D9EE81"/>
              </w:placeholder>
              <w:date w:fullDate="2020-06-09T00:00:00Z">
                <w:dateFormat w:val="d/MM/yyyy"/>
                <w:lid w:val="nl-BE"/>
                <w:storeMappedDataAs w:val="dateTime"/>
                <w:calendar w:val="gregorian"/>
              </w:date>
            </w:sdtPr>
            <w:sdtContent>
              <w:p w14:paraId="6EF0492A" w14:textId="0603CE4C" w:rsidR="00BF4629" w:rsidRPr="00CC4052" w:rsidRDefault="00DE5132" w:rsidP="005C36C7">
                <w:r>
                  <w:t>9/06/2020</w:t>
                </w:r>
              </w:p>
            </w:sdtContent>
          </w:sdt>
        </w:tc>
      </w:tr>
      <w:tr w:rsidR="00A8414C" w14:paraId="35896C97" w14:textId="77777777" w:rsidTr="00F77B3A">
        <w:trPr>
          <w:trHeight w:val="284"/>
        </w:trPr>
        <w:tc>
          <w:tcPr>
            <w:tcW w:w="989" w:type="pct"/>
            <w:tcBorders>
              <w:top w:val="single" w:sz="4" w:space="0" w:color="AFADAD" w:themeColor="text1" w:themeTint="66"/>
            </w:tcBorders>
            <w:tcMar>
              <w:top w:w="170" w:type="dxa"/>
              <w:left w:w="0" w:type="dxa"/>
              <w:right w:w="0" w:type="dxa"/>
            </w:tcMar>
          </w:tcPr>
          <w:sdt>
            <w:sdtPr>
              <w:id w:val="-1212335122"/>
              <w:placeholder>
                <w:docPart w:val="78A667DF7E084996A66CFF40C2D6BC16"/>
              </w:placeholder>
            </w:sdtPr>
            <w:sdtContent>
              <w:p w14:paraId="4289B661" w14:textId="77777777" w:rsidR="00A8414C" w:rsidRPr="00C71870" w:rsidRDefault="00A8414C" w:rsidP="00A8414C">
                <w:r>
                  <w:t>Auteur</w:t>
                </w:r>
                <w:r w:rsidRPr="00C71870">
                  <w:t>:</w:t>
                </w:r>
              </w:p>
            </w:sdtContent>
          </w:sdt>
        </w:tc>
        <w:tc>
          <w:tcPr>
            <w:tcW w:w="4011" w:type="pct"/>
            <w:tcBorders>
              <w:top w:val="single" w:sz="4" w:space="0" w:color="AFADAD" w:themeColor="text1" w:themeTint="66"/>
            </w:tcBorders>
            <w:tcMar>
              <w:top w:w="170" w:type="dxa"/>
            </w:tcMar>
          </w:tcPr>
          <w:p w14:paraId="4423848E" w14:textId="1291CF89" w:rsidR="00DE5132" w:rsidRDefault="00DE5132" w:rsidP="00A8414C">
            <w:r>
              <w:t>Bart Bollen</w:t>
            </w:r>
          </w:p>
          <w:p w14:paraId="38266F52" w14:textId="6730307A" w:rsidR="00A8414C" w:rsidRPr="00CC4052" w:rsidRDefault="00DE5132" w:rsidP="00DE5132">
            <w:r>
              <w:t xml:space="preserve">Update 2019: </w:t>
            </w:r>
            <w:r w:rsidR="00572404">
              <w:t>Koen Wellemans</w:t>
            </w:r>
          </w:p>
        </w:tc>
      </w:tr>
      <w:tr w:rsidR="00F77B3A" w14:paraId="5F4B59A6" w14:textId="77777777" w:rsidTr="00F77B3A">
        <w:trPr>
          <w:trHeight w:val="284"/>
        </w:trPr>
        <w:tc>
          <w:tcPr>
            <w:tcW w:w="989" w:type="pct"/>
            <w:tcBorders>
              <w:bottom w:val="single" w:sz="4" w:space="0" w:color="AFADAD" w:themeColor="text1" w:themeTint="66"/>
            </w:tcBorders>
            <w:tcMar>
              <w:left w:w="0" w:type="dxa"/>
              <w:right w:w="0" w:type="dxa"/>
            </w:tcMar>
          </w:tcPr>
          <w:p w14:paraId="7417A17D" w14:textId="77777777" w:rsidR="00F77B3A" w:rsidRPr="00C71870" w:rsidRDefault="00F77B3A" w:rsidP="00A8414C"/>
        </w:tc>
        <w:tc>
          <w:tcPr>
            <w:tcW w:w="4011" w:type="pct"/>
            <w:tcBorders>
              <w:bottom w:val="single" w:sz="4" w:space="0" w:color="AFADAD" w:themeColor="text1" w:themeTint="66"/>
            </w:tcBorders>
          </w:tcPr>
          <w:p w14:paraId="499B20EF" w14:textId="77777777" w:rsidR="00F77B3A" w:rsidRPr="00CC4052" w:rsidRDefault="00F77B3A" w:rsidP="00CB50D7"/>
        </w:tc>
      </w:tr>
      <w:bookmarkEnd w:id="1"/>
      <w:bookmarkEnd w:id="0"/>
    </w:tbl>
    <w:p w14:paraId="68BB1390" w14:textId="77777777" w:rsidR="00DB6B88" w:rsidRPr="00C262CB" w:rsidRDefault="00DB6B88" w:rsidP="001E655E">
      <w:pPr>
        <w:pStyle w:val="Betreft"/>
        <w:rPr>
          <w:sz w:val="22"/>
          <w:szCs w:val="22"/>
        </w:rPr>
        <w:sectPr w:rsidR="00DB6B88" w:rsidRPr="00C262CB" w:rsidSect="00BA754F">
          <w:headerReference w:type="default" r:id="rId12"/>
          <w:headerReference w:type="first" r:id="rId13"/>
          <w:footerReference w:type="first" r:id="rId14"/>
          <w:type w:val="continuous"/>
          <w:pgSz w:w="11906" w:h="16838" w:code="9"/>
          <w:pgMar w:top="2127" w:right="851" w:bottom="2552" w:left="1134" w:header="851" w:footer="850" w:gutter="0"/>
          <w:cols w:space="708"/>
          <w:titlePg/>
          <w:docGrid w:linePitch="360"/>
        </w:sectPr>
      </w:pPr>
    </w:p>
    <w:p w14:paraId="6BEA687B" w14:textId="77777777" w:rsidR="0002605E" w:rsidRDefault="0002605E" w:rsidP="0022404A">
      <w:pPr>
        <w:spacing w:line="276" w:lineRule="auto"/>
        <w:jc w:val="both"/>
      </w:pPr>
    </w:p>
    <w:p w14:paraId="1AB7297A" w14:textId="5D4CB30B" w:rsidR="00F86086" w:rsidRDefault="00F86086" w:rsidP="0022404A">
      <w:pPr>
        <w:spacing w:line="276" w:lineRule="auto"/>
        <w:jc w:val="both"/>
      </w:pPr>
      <w:r w:rsidRPr="00B0305C">
        <w:t>De landbouwimpactstudie</w:t>
      </w:r>
      <w:r w:rsidRPr="00F86086">
        <w:t xml:space="preserve">, of kortweg LIS, </w:t>
      </w:r>
      <w:r w:rsidR="004C6179">
        <w:t xml:space="preserve">heeft twee functionaliteiten. Enerzijds </w:t>
      </w:r>
      <w:r w:rsidRPr="00B0305C">
        <w:t xml:space="preserve">is </w:t>
      </w:r>
      <w:r w:rsidR="00FF5E46">
        <w:t xml:space="preserve">de </w:t>
      </w:r>
      <w:r w:rsidR="00800ADD">
        <w:t xml:space="preserve">LIS </w:t>
      </w:r>
      <w:r w:rsidR="004C6179" w:rsidRPr="00B0305C">
        <w:t xml:space="preserve">een </w:t>
      </w:r>
      <w:r w:rsidR="0064186D">
        <w:t xml:space="preserve">geautomatiseerde </w:t>
      </w:r>
      <w:r w:rsidRPr="00B0305C">
        <w:t xml:space="preserve">gebiedsanalyse op basis van beschikbare gegevens. </w:t>
      </w:r>
      <w:r w:rsidR="00800ADD">
        <w:t xml:space="preserve">De studie </w:t>
      </w:r>
      <w:r w:rsidR="004B7AE2">
        <w:t xml:space="preserve">geeft </w:t>
      </w:r>
      <w:r w:rsidRPr="00B0305C">
        <w:t xml:space="preserve">indicatief de impact </w:t>
      </w:r>
      <w:r w:rsidR="00800ADD">
        <w:t xml:space="preserve">weer </w:t>
      </w:r>
      <w:r w:rsidRPr="00B0305C">
        <w:t xml:space="preserve">van een gebiedsontwikkeling op </w:t>
      </w:r>
      <w:r>
        <w:t xml:space="preserve">de </w:t>
      </w:r>
      <w:r w:rsidR="00511377">
        <w:t>landbouw</w:t>
      </w:r>
      <w:r w:rsidR="00BB23F9">
        <w:t>percelen</w:t>
      </w:r>
      <w:r w:rsidRPr="00B0305C">
        <w:t>, voor de bijhorende bedrijven en op de h</w:t>
      </w:r>
      <w:r>
        <w:t>uidige agrarische bestemmingen.</w:t>
      </w:r>
      <w:r w:rsidR="008102ED">
        <w:t xml:space="preserve"> Anderzijds </w:t>
      </w:r>
      <w:r w:rsidR="00C25948">
        <w:t xml:space="preserve">bundelen </w:t>
      </w:r>
      <w:r w:rsidR="0002605E">
        <w:t xml:space="preserve">de </w:t>
      </w:r>
      <w:r w:rsidR="00151A38">
        <w:t xml:space="preserve">gegevens van </w:t>
      </w:r>
      <w:r w:rsidR="00FF5E46">
        <w:t>de</w:t>
      </w:r>
      <w:r w:rsidR="00151A38">
        <w:t xml:space="preserve"> LIS </w:t>
      </w:r>
      <w:r w:rsidR="008102ED">
        <w:t xml:space="preserve">ook waardevolle informatie </w:t>
      </w:r>
      <w:r w:rsidR="005938F9">
        <w:t>over de landbouwkundige aspecten</w:t>
      </w:r>
      <w:r w:rsidR="005938F9" w:rsidRPr="008102ED">
        <w:t xml:space="preserve"> </w:t>
      </w:r>
      <w:r w:rsidR="00C25948">
        <w:t xml:space="preserve">van </w:t>
      </w:r>
      <w:r w:rsidR="005938F9">
        <w:t xml:space="preserve">een plaats in Vlaanderen. </w:t>
      </w:r>
      <w:r w:rsidR="00FF5E46">
        <w:t>De</w:t>
      </w:r>
      <w:r w:rsidR="00151A38">
        <w:t xml:space="preserve"> LIS </w:t>
      </w:r>
      <w:r w:rsidR="008102ED">
        <w:t>ge</w:t>
      </w:r>
      <w:r w:rsidR="0002605E">
        <w:t>eft</w:t>
      </w:r>
      <w:r w:rsidR="008102ED">
        <w:t xml:space="preserve"> snel </w:t>
      </w:r>
      <w:r w:rsidR="005938F9">
        <w:t>gebundelde informatie</w:t>
      </w:r>
      <w:r w:rsidR="0009205D">
        <w:t xml:space="preserve"> weer</w:t>
      </w:r>
      <w:r w:rsidR="00151A38">
        <w:t xml:space="preserve"> </w:t>
      </w:r>
      <w:r w:rsidR="005C36C7">
        <w:t>die</w:t>
      </w:r>
      <w:r w:rsidR="003C127A">
        <w:t xml:space="preserve"> </w:t>
      </w:r>
      <w:r w:rsidR="008102ED">
        <w:t xml:space="preserve">handig </w:t>
      </w:r>
      <w:r w:rsidR="00151A38">
        <w:t xml:space="preserve">is </w:t>
      </w:r>
      <w:r w:rsidR="00B759C9">
        <w:t>bij</w:t>
      </w:r>
      <w:r w:rsidR="008102ED">
        <w:t xml:space="preserve"> de advisering van stedenbouwkundige of ruimtelijke dossiers</w:t>
      </w:r>
      <w:r w:rsidR="004C6179">
        <w:t>.</w:t>
      </w:r>
    </w:p>
    <w:p w14:paraId="7FBEEB48" w14:textId="77777777" w:rsidR="004C6179" w:rsidRDefault="004C6179" w:rsidP="0022404A">
      <w:pPr>
        <w:spacing w:line="276" w:lineRule="auto"/>
        <w:jc w:val="both"/>
      </w:pPr>
    </w:p>
    <w:p w14:paraId="5A5531AD" w14:textId="6C39816D" w:rsidR="00F77B3A" w:rsidRDefault="004C6179" w:rsidP="0022404A">
      <w:pPr>
        <w:spacing w:line="276" w:lineRule="auto"/>
        <w:jc w:val="both"/>
      </w:pPr>
      <w:r>
        <w:t xml:space="preserve">Beide functionaliteiten halen hun informatie uit </w:t>
      </w:r>
      <w:r w:rsidR="00816CB3">
        <w:t xml:space="preserve">één geografische databank. Deze databank is opgebouwd </w:t>
      </w:r>
      <w:r w:rsidR="00B759C9">
        <w:t xml:space="preserve">op </w:t>
      </w:r>
      <w:r w:rsidR="00F77B3A" w:rsidRPr="00F86086">
        <w:t xml:space="preserve">basis van wetenschappelijk onderzoek bij het ILVO en de ervaringen bij </w:t>
      </w:r>
      <w:r w:rsidR="00B759C9">
        <w:t>de landbouwgevoeligheidsanalyse door</w:t>
      </w:r>
      <w:r w:rsidR="00F77B3A" w:rsidRPr="00F86086">
        <w:t xml:space="preserve"> VLM</w:t>
      </w:r>
      <w:r w:rsidR="00CD243D">
        <w:t xml:space="preserve">. Waar de landbouwgevoeligheidsanalyse een </w:t>
      </w:r>
      <w:proofErr w:type="spellStart"/>
      <w:r w:rsidR="00CD243D">
        <w:t>multicriteria</w:t>
      </w:r>
      <w:proofErr w:type="spellEnd"/>
      <w:r w:rsidR="00CD243D">
        <w:t>-analyse was</w:t>
      </w:r>
      <w:r w:rsidR="00F77B3A" w:rsidRPr="00F86086">
        <w:t xml:space="preserve">, werd de </w:t>
      </w:r>
      <w:r w:rsidR="004B7BC9" w:rsidRPr="00F86086">
        <w:t xml:space="preserve">eerste </w:t>
      </w:r>
      <w:r w:rsidR="00F77B3A" w:rsidRPr="00F86086">
        <w:t xml:space="preserve">LIS </w:t>
      </w:r>
      <w:r w:rsidR="00FF5E46">
        <w:t xml:space="preserve">al </w:t>
      </w:r>
      <w:r w:rsidR="00F77B3A" w:rsidRPr="00F86086">
        <w:t>gemaakt via een duidingsmethode. Deze methodiek werd op punt gesteld door een multidisciplinair team in het kader van de afbakening van de agrarische en natuurlijke structuur</w:t>
      </w:r>
      <w:r w:rsidR="00FF5E46">
        <w:t xml:space="preserve">. </w:t>
      </w:r>
      <w:r w:rsidR="00F77B3A" w:rsidRPr="00F86086">
        <w:t xml:space="preserve">De </w:t>
      </w:r>
      <w:r w:rsidR="004B7BC9" w:rsidRPr="00F86086">
        <w:t xml:space="preserve">huidige </w:t>
      </w:r>
      <w:r w:rsidR="00F77B3A" w:rsidRPr="00F86086">
        <w:t xml:space="preserve">LIS </w:t>
      </w:r>
      <w:r w:rsidR="004B7BC9" w:rsidRPr="00F86086">
        <w:t>bevat</w:t>
      </w:r>
      <w:r w:rsidR="006A6BAB" w:rsidRPr="00F86086">
        <w:t xml:space="preserve"> nieuwe inzichten vanuit de Instandhoudingsdoelstellingen, het geactualiseerde </w:t>
      </w:r>
      <w:r w:rsidR="00C25948">
        <w:t>S</w:t>
      </w:r>
      <w:r w:rsidR="00C25948" w:rsidRPr="00F86086">
        <w:t xml:space="preserve">igmaplan </w:t>
      </w:r>
      <w:r w:rsidR="006A6BAB" w:rsidRPr="00F86086">
        <w:t xml:space="preserve">en andere projecten waarbij </w:t>
      </w:r>
      <w:r w:rsidR="00517235">
        <w:t xml:space="preserve">de </w:t>
      </w:r>
      <w:r w:rsidR="00FF5E46">
        <w:t xml:space="preserve">LIS </w:t>
      </w:r>
      <w:r w:rsidR="00B759C9">
        <w:t>werd gebruikt</w:t>
      </w:r>
      <w:r w:rsidR="003C7E21">
        <w:t>.</w:t>
      </w:r>
      <w:r w:rsidR="00773C0E">
        <w:t xml:space="preserve"> </w:t>
      </w:r>
      <w:r w:rsidR="003C7E21">
        <w:t>D</w:t>
      </w:r>
      <w:r w:rsidR="00FF5E46">
        <w:t xml:space="preserve">e LIS </w:t>
      </w:r>
      <w:r w:rsidR="003C7E21">
        <w:t xml:space="preserve">probeert </w:t>
      </w:r>
      <w:r w:rsidR="00773C0E">
        <w:t xml:space="preserve">zo goed mogelijk in te spelen op nieuwe </w:t>
      </w:r>
      <w:r w:rsidR="00CD243D">
        <w:t xml:space="preserve">mogelijkheden en </w:t>
      </w:r>
      <w:r w:rsidR="00FF5E46">
        <w:t>gegevens</w:t>
      </w:r>
      <w:r w:rsidR="00CD243D">
        <w:t>beschikbaarheid.</w:t>
      </w:r>
      <w:r w:rsidR="005E6955">
        <w:t xml:space="preserve"> </w:t>
      </w:r>
    </w:p>
    <w:p w14:paraId="115F91E4" w14:textId="77777777" w:rsidR="005746FC" w:rsidRPr="00F86086" w:rsidRDefault="005746FC" w:rsidP="0022404A">
      <w:pPr>
        <w:spacing w:line="276" w:lineRule="auto"/>
        <w:jc w:val="both"/>
      </w:pPr>
    </w:p>
    <w:p w14:paraId="1A6C9BB7" w14:textId="6C132F76" w:rsidR="00396CE8" w:rsidRDefault="003C127A" w:rsidP="0022404A">
      <w:pPr>
        <w:spacing w:after="240" w:line="276" w:lineRule="auto"/>
        <w:jc w:val="both"/>
      </w:pPr>
      <w:r>
        <w:t>V</w:t>
      </w:r>
      <w:r w:rsidR="00BE05D7">
        <w:t>oor d</w:t>
      </w:r>
      <w:r w:rsidR="00F77B3A" w:rsidRPr="00F86086">
        <w:t>e opbouw van de</w:t>
      </w:r>
      <w:r w:rsidR="004B7BC9" w:rsidRPr="00F86086">
        <w:t>ze</w:t>
      </w:r>
      <w:r w:rsidR="00F77B3A" w:rsidRPr="00F86086">
        <w:t xml:space="preserve"> </w:t>
      </w:r>
      <w:r w:rsidR="00396CE8">
        <w:t>databank</w:t>
      </w:r>
      <w:r w:rsidR="00F77B3A" w:rsidRPr="00F86086">
        <w:t xml:space="preserve"> </w:t>
      </w:r>
      <w:r w:rsidR="00BE05D7">
        <w:t xml:space="preserve">worden eerst </w:t>
      </w:r>
      <w:r w:rsidR="00511377">
        <w:t>de</w:t>
      </w:r>
      <w:r w:rsidR="00D415F4">
        <w:t xml:space="preserve"> landbouw</w:t>
      </w:r>
      <w:r w:rsidR="00511377">
        <w:t>percelen</w:t>
      </w:r>
      <w:r w:rsidR="00D415F4">
        <w:t xml:space="preserve"> </w:t>
      </w:r>
      <w:r w:rsidR="00BE05D7">
        <w:t xml:space="preserve">samengesteld </w:t>
      </w:r>
      <w:r w:rsidR="00D415F4">
        <w:t xml:space="preserve">op basis van de beschikbare </w:t>
      </w:r>
      <w:r w:rsidR="00FF5E46">
        <w:t>gegevens</w:t>
      </w:r>
      <w:r w:rsidR="00396CE8">
        <w:t xml:space="preserve">. </w:t>
      </w:r>
      <w:r w:rsidR="00E50F71">
        <w:t>Dit</w:t>
      </w:r>
      <w:r w:rsidR="00C020E2">
        <w:t xml:space="preserve"> word</w:t>
      </w:r>
      <w:r w:rsidR="00E50F71">
        <w:t>t</w:t>
      </w:r>
      <w:r w:rsidR="00C020E2">
        <w:t xml:space="preserve"> </w:t>
      </w:r>
      <w:r w:rsidR="00BE05D7">
        <w:t xml:space="preserve">nadien </w:t>
      </w:r>
      <w:r w:rsidR="00C020E2">
        <w:t xml:space="preserve">aangevuld met </w:t>
      </w:r>
      <w:r w:rsidR="00985228">
        <w:t xml:space="preserve">een aantal bijkomende </w:t>
      </w:r>
      <w:r w:rsidR="00C020E2">
        <w:t>gegevens om v</w:t>
      </w:r>
      <w:r w:rsidR="00396CE8">
        <w:t>ervolgens de perceels</w:t>
      </w:r>
      <w:r w:rsidR="00D415F4">
        <w:t>impact</w:t>
      </w:r>
      <w:r w:rsidR="00396CE8">
        <w:t xml:space="preserve"> </w:t>
      </w:r>
      <w:r w:rsidR="00696B2B">
        <w:t>en bij projecten ook de bedrijfsimpact</w:t>
      </w:r>
      <w:r w:rsidR="00B759C9">
        <w:t xml:space="preserve"> </w:t>
      </w:r>
      <w:r w:rsidR="000D7EB2">
        <w:t>te bepa</w:t>
      </w:r>
      <w:r w:rsidR="00396CE8">
        <w:t>l</w:t>
      </w:r>
      <w:r w:rsidR="000D7EB2">
        <w:t>en</w:t>
      </w:r>
      <w:r w:rsidR="00396CE8">
        <w:t xml:space="preserve">. De resterende agrarische bestemming wordt verder onderzocht en geduid op basis van beschikbare </w:t>
      </w:r>
      <w:r w:rsidR="00FF5E46">
        <w:t>gegevens</w:t>
      </w:r>
      <w:r w:rsidR="00396CE8">
        <w:t xml:space="preserve">. </w:t>
      </w:r>
      <w:r w:rsidR="00696B2B">
        <w:t>De</w:t>
      </w:r>
      <w:r w:rsidR="00DF11C8">
        <w:t xml:space="preserve"> landbouw</w:t>
      </w:r>
      <w:r w:rsidR="00696B2B">
        <w:t>percelen</w:t>
      </w:r>
      <w:r w:rsidR="00DF11C8">
        <w:t xml:space="preserve"> </w:t>
      </w:r>
      <w:r w:rsidR="008F0D15">
        <w:t xml:space="preserve">worden samen </w:t>
      </w:r>
      <w:r>
        <w:t xml:space="preserve">met de agrarische bestemming </w:t>
      </w:r>
      <w:r w:rsidR="008F0D15">
        <w:t>weergegeven in de LIS en onderzocht op bestemming en beslist beleid.</w:t>
      </w:r>
    </w:p>
    <w:p w14:paraId="0355192D" w14:textId="23571CFD" w:rsidR="000175D2" w:rsidRDefault="000175D2" w:rsidP="000175D2">
      <w:pPr>
        <w:spacing w:line="276" w:lineRule="auto"/>
        <w:jc w:val="both"/>
      </w:pPr>
      <w:r w:rsidRPr="00985228">
        <w:t xml:space="preserve">In dit document </w:t>
      </w:r>
      <w:r w:rsidR="000D0F08">
        <w:t xml:space="preserve">lees </w:t>
      </w:r>
      <w:r w:rsidR="00517235">
        <w:t>je</w:t>
      </w:r>
      <w:r w:rsidR="000D0F08">
        <w:t xml:space="preserve"> </w:t>
      </w:r>
      <w:r w:rsidR="00BE05D7">
        <w:t xml:space="preserve">hoe </w:t>
      </w:r>
      <w:r>
        <w:t>de</w:t>
      </w:r>
      <w:r w:rsidR="00DF11C8">
        <w:t>ze</w:t>
      </w:r>
      <w:r>
        <w:t xml:space="preserve"> LIS</w:t>
      </w:r>
      <w:r w:rsidR="00BE05D7">
        <w:t xml:space="preserve"> tot stand komt</w:t>
      </w:r>
      <w:r>
        <w:t>.</w:t>
      </w:r>
      <w:r w:rsidR="00F510D5">
        <w:t xml:space="preserve"> </w:t>
      </w:r>
      <w:r w:rsidR="000D0F08">
        <w:t xml:space="preserve">Zo krijg </w:t>
      </w:r>
      <w:r w:rsidR="00517235">
        <w:t>je</w:t>
      </w:r>
      <w:r w:rsidR="000D0F08">
        <w:t xml:space="preserve"> meer </w:t>
      </w:r>
      <w:r w:rsidR="00517235">
        <w:t xml:space="preserve">achtergrond, </w:t>
      </w:r>
      <w:r w:rsidR="00F510D5">
        <w:t xml:space="preserve">kennis en inzicht </w:t>
      </w:r>
      <w:r w:rsidR="000D0F08">
        <w:t xml:space="preserve">in </w:t>
      </w:r>
      <w:r w:rsidR="00F510D5">
        <w:t>de</w:t>
      </w:r>
      <w:r>
        <w:t xml:space="preserve"> gegevens die in de LIS zijn weergegeven</w:t>
      </w:r>
      <w:r w:rsidR="00F510D5">
        <w:t xml:space="preserve">. </w:t>
      </w:r>
      <w:r w:rsidR="00D905A2">
        <w:t xml:space="preserve">Dat moet </w:t>
      </w:r>
      <w:r w:rsidR="00517235">
        <w:t>je</w:t>
      </w:r>
      <w:r w:rsidR="00D905A2">
        <w:t xml:space="preserve"> helpen de LIS </w:t>
      </w:r>
      <w:r>
        <w:t xml:space="preserve">correct </w:t>
      </w:r>
      <w:r w:rsidR="00D905A2">
        <w:t xml:space="preserve">te </w:t>
      </w:r>
      <w:r w:rsidR="00F510D5">
        <w:t>interpret</w:t>
      </w:r>
      <w:r w:rsidR="00D905A2">
        <w:t xml:space="preserve">eren </w:t>
      </w:r>
      <w:r w:rsidR="00F510D5">
        <w:t>en toe</w:t>
      </w:r>
      <w:r w:rsidR="00D905A2">
        <w:t xml:space="preserve"> te </w:t>
      </w:r>
      <w:r w:rsidR="00F510D5">
        <w:t>pass</w:t>
      </w:r>
      <w:r w:rsidR="00D905A2">
        <w:t>e</w:t>
      </w:r>
      <w:r w:rsidR="005F57E5">
        <w:t>n</w:t>
      </w:r>
      <w:r w:rsidR="00517235">
        <w:t>.</w:t>
      </w:r>
    </w:p>
    <w:p w14:paraId="72B38087" w14:textId="2653EF72" w:rsidR="00BB23F9" w:rsidRDefault="00BB23F9">
      <w:pPr>
        <w:spacing w:after="200" w:line="276" w:lineRule="auto"/>
      </w:pPr>
      <w:r>
        <w:br w:type="page"/>
      </w:r>
    </w:p>
    <w:sdt>
      <w:sdtPr>
        <w:rPr>
          <w:rFonts w:ascii="FlandersArtSans-Regular" w:eastAsia="Times" w:hAnsi="FlandersArtSans-Regular" w:cs="Times New Roman"/>
          <w:color w:val="auto"/>
          <w:sz w:val="22"/>
          <w:szCs w:val="22"/>
          <w:lang w:val="nl-NL"/>
        </w:rPr>
        <w:id w:val="1559738931"/>
        <w:docPartObj>
          <w:docPartGallery w:val="Table of Contents"/>
          <w:docPartUnique/>
        </w:docPartObj>
      </w:sdtPr>
      <w:sdtEndPr>
        <w:rPr>
          <w:b/>
          <w:bCs/>
        </w:rPr>
      </w:sdtEndPr>
      <w:sdtContent>
        <w:p w14:paraId="76A587CD" w14:textId="77777777" w:rsidR="00BB5743" w:rsidRDefault="00BB5743">
          <w:pPr>
            <w:pStyle w:val="Kopvaninhoudsopgave"/>
          </w:pPr>
          <w:r>
            <w:rPr>
              <w:lang w:val="nl-NL"/>
            </w:rPr>
            <w:t>Inhoud</w:t>
          </w:r>
        </w:p>
        <w:p w14:paraId="10487F8C" w14:textId="09D282B3" w:rsidR="005D7549" w:rsidRDefault="00BB5743">
          <w:pPr>
            <w:pStyle w:val="Inhopg1"/>
            <w:rPr>
              <w:rFonts w:asciiTheme="minorHAnsi" w:eastAsiaTheme="minorEastAsia" w:hAnsiTheme="minorHAnsi"/>
              <w:caps w:val="0"/>
              <w:sz w:val="22"/>
              <w:lang w:eastAsia="nl-BE"/>
            </w:rPr>
          </w:pPr>
          <w:r>
            <w:fldChar w:fldCharType="begin"/>
          </w:r>
          <w:r>
            <w:instrText xml:space="preserve"> TOC \o "1-3" \h \z \u </w:instrText>
          </w:r>
          <w:r>
            <w:fldChar w:fldCharType="separate"/>
          </w:r>
          <w:hyperlink w:anchor="_Toc42682498" w:history="1">
            <w:r w:rsidR="005D7549" w:rsidRPr="00432452">
              <w:rPr>
                <w:rStyle w:val="Hyperlink"/>
                <w:b/>
              </w:rPr>
              <w:t>1</w:t>
            </w:r>
            <w:r w:rsidR="005D7549">
              <w:rPr>
                <w:rFonts w:asciiTheme="minorHAnsi" w:eastAsiaTheme="minorEastAsia" w:hAnsiTheme="minorHAnsi"/>
                <w:caps w:val="0"/>
                <w:sz w:val="22"/>
                <w:lang w:eastAsia="nl-BE"/>
              </w:rPr>
              <w:tab/>
            </w:r>
            <w:r w:rsidR="005D7549" w:rsidRPr="00432452">
              <w:rPr>
                <w:rStyle w:val="Hyperlink"/>
              </w:rPr>
              <w:t>Opbouw landbouwpercelen</w:t>
            </w:r>
            <w:r w:rsidR="005D7549">
              <w:rPr>
                <w:webHidden/>
              </w:rPr>
              <w:tab/>
            </w:r>
            <w:r w:rsidR="005D7549">
              <w:rPr>
                <w:webHidden/>
              </w:rPr>
              <w:fldChar w:fldCharType="begin"/>
            </w:r>
            <w:r w:rsidR="005D7549">
              <w:rPr>
                <w:webHidden/>
              </w:rPr>
              <w:instrText xml:space="preserve"> PAGEREF _Toc42682498 \h </w:instrText>
            </w:r>
            <w:r w:rsidR="005D7549">
              <w:rPr>
                <w:webHidden/>
              </w:rPr>
            </w:r>
            <w:r w:rsidR="005D7549">
              <w:rPr>
                <w:webHidden/>
              </w:rPr>
              <w:fldChar w:fldCharType="separate"/>
            </w:r>
            <w:r w:rsidR="005D7549">
              <w:rPr>
                <w:webHidden/>
              </w:rPr>
              <w:t>4</w:t>
            </w:r>
            <w:r w:rsidR="005D7549">
              <w:rPr>
                <w:webHidden/>
              </w:rPr>
              <w:fldChar w:fldCharType="end"/>
            </w:r>
          </w:hyperlink>
        </w:p>
        <w:p w14:paraId="4851CE1D" w14:textId="0D58C0EA" w:rsidR="005D7549" w:rsidRDefault="005D7549">
          <w:pPr>
            <w:pStyle w:val="Inhopg2"/>
            <w:rPr>
              <w:rFonts w:asciiTheme="minorHAnsi" w:eastAsiaTheme="minorEastAsia" w:hAnsiTheme="minorHAnsi" w:cstheme="minorBidi"/>
              <w:noProof/>
            </w:rPr>
          </w:pPr>
          <w:hyperlink w:anchor="_Toc42682499" w:history="1">
            <w:r w:rsidRPr="00432452">
              <w:rPr>
                <w:rStyle w:val="Hyperlink"/>
                <w:noProof/>
              </w:rPr>
              <w:t>1.1</w:t>
            </w:r>
            <w:r>
              <w:rPr>
                <w:rFonts w:asciiTheme="minorHAnsi" w:eastAsiaTheme="minorEastAsia" w:hAnsiTheme="minorHAnsi" w:cstheme="minorBidi"/>
                <w:noProof/>
              </w:rPr>
              <w:tab/>
            </w:r>
            <w:r w:rsidRPr="00432452">
              <w:rPr>
                <w:rStyle w:val="Hyperlink"/>
                <w:noProof/>
              </w:rPr>
              <w:t>Basisperceelslaag</w:t>
            </w:r>
            <w:r>
              <w:rPr>
                <w:noProof/>
                <w:webHidden/>
              </w:rPr>
              <w:tab/>
            </w:r>
            <w:r>
              <w:rPr>
                <w:noProof/>
                <w:webHidden/>
              </w:rPr>
              <w:fldChar w:fldCharType="begin"/>
            </w:r>
            <w:r>
              <w:rPr>
                <w:noProof/>
                <w:webHidden/>
              </w:rPr>
              <w:instrText xml:space="preserve"> PAGEREF _Toc42682499 \h </w:instrText>
            </w:r>
            <w:r>
              <w:rPr>
                <w:noProof/>
                <w:webHidden/>
              </w:rPr>
            </w:r>
            <w:r>
              <w:rPr>
                <w:noProof/>
                <w:webHidden/>
              </w:rPr>
              <w:fldChar w:fldCharType="separate"/>
            </w:r>
            <w:r>
              <w:rPr>
                <w:noProof/>
                <w:webHidden/>
              </w:rPr>
              <w:t>4</w:t>
            </w:r>
            <w:r>
              <w:rPr>
                <w:noProof/>
                <w:webHidden/>
              </w:rPr>
              <w:fldChar w:fldCharType="end"/>
            </w:r>
          </w:hyperlink>
        </w:p>
        <w:p w14:paraId="055D077B" w14:textId="050CFAB8" w:rsidR="005D7549" w:rsidRDefault="005D7549">
          <w:pPr>
            <w:pStyle w:val="Inhopg2"/>
            <w:rPr>
              <w:rFonts w:asciiTheme="minorHAnsi" w:eastAsiaTheme="minorEastAsia" w:hAnsiTheme="minorHAnsi" w:cstheme="minorBidi"/>
              <w:noProof/>
            </w:rPr>
          </w:pPr>
          <w:hyperlink w:anchor="_Toc42682500" w:history="1">
            <w:r w:rsidRPr="00432452">
              <w:rPr>
                <w:rStyle w:val="Hyperlink"/>
                <w:noProof/>
              </w:rPr>
              <w:t>1.2</w:t>
            </w:r>
            <w:r>
              <w:rPr>
                <w:rFonts w:asciiTheme="minorHAnsi" w:eastAsiaTheme="minorEastAsia" w:hAnsiTheme="minorHAnsi" w:cstheme="minorBidi"/>
                <w:noProof/>
              </w:rPr>
              <w:tab/>
            </w:r>
            <w:r w:rsidRPr="00432452">
              <w:rPr>
                <w:rStyle w:val="Hyperlink"/>
                <w:noProof/>
              </w:rPr>
              <w:t>Bedrijfszetel</w:t>
            </w:r>
            <w:r>
              <w:rPr>
                <w:noProof/>
                <w:webHidden/>
              </w:rPr>
              <w:tab/>
            </w:r>
            <w:r>
              <w:rPr>
                <w:noProof/>
                <w:webHidden/>
              </w:rPr>
              <w:fldChar w:fldCharType="begin"/>
            </w:r>
            <w:r>
              <w:rPr>
                <w:noProof/>
                <w:webHidden/>
              </w:rPr>
              <w:instrText xml:space="preserve"> PAGEREF _Toc42682500 \h </w:instrText>
            </w:r>
            <w:r>
              <w:rPr>
                <w:noProof/>
                <w:webHidden/>
              </w:rPr>
            </w:r>
            <w:r>
              <w:rPr>
                <w:noProof/>
                <w:webHidden/>
              </w:rPr>
              <w:fldChar w:fldCharType="separate"/>
            </w:r>
            <w:r>
              <w:rPr>
                <w:noProof/>
                <w:webHidden/>
              </w:rPr>
              <w:t>4</w:t>
            </w:r>
            <w:r>
              <w:rPr>
                <w:noProof/>
                <w:webHidden/>
              </w:rPr>
              <w:fldChar w:fldCharType="end"/>
            </w:r>
          </w:hyperlink>
        </w:p>
        <w:p w14:paraId="5CF49E19" w14:textId="600DF24E" w:rsidR="005D7549" w:rsidRDefault="005D7549">
          <w:pPr>
            <w:pStyle w:val="Inhopg2"/>
            <w:rPr>
              <w:rFonts w:asciiTheme="minorHAnsi" w:eastAsiaTheme="minorEastAsia" w:hAnsiTheme="minorHAnsi" w:cstheme="minorBidi"/>
              <w:noProof/>
            </w:rPr>
          </w:pPr>
          <w:hyperlink w:anchor="_Toc42682501" w:history="1">
            <w:r w:rsidRPr="00432452">
              <w:rPr>
                <w:rStyle w:val="Hyperlink"/>
                <w:noProof/>
              </w:rPr>
              <w:t>1.3</w:t>
            </w:r>
            <w:r>
              <w:rPr>
                <w:rFonts w:asciiTheme="minorHAnsi" w:eastAsiaTheme="minorEastAsia" w:hAnsiTheme="minorHAnsi" w:cstheme="minorBidi"/>
                <w:noProof/>
              </w:rPr>
              <w:tab/>
            </w:r>
            <w:r w:rsidRPr="00432452">
              <w:rPr>
                <w:rStyle w:val="Hyperlink"/>
                <w:noProof/>
              </w:rPr>
              <w:t>Serres</w:t>
            </w:r>
            <w:r>
              <w:rPr>
                <w:noProof/>
                <w:webHidden/>
              </w:rPr>
              <w:tab/>
            </w:r>
            <w:r>
              <w:rPr>
                <w:noProof/>
                <w:webHidden/>
              </w:rPr>
              <w:fldChar w:fldCharType="begin"/>
            </w:r>
            <w:r>
              <w:rPr>
                <w:noProof/>
                <w:webHidden/>
              </w:rPr>
              <w:instrText xml:space="preserve"> PAGEREF _Toc42682501 \h </w:instrText>
            </w:r>
            <w:r>
              <w:rPr>
                <w:noProof/>
                <w:webHidden/>
              </w:rPr>
            </w:r>
            <w:r>
              <w:rPr>
                <w:noProof/>
                <w:webHidden/>
              </w:rPr>
              <w:fldChar w:fldCharType="separate"/>
            </w:r>
            <w:r>
              <w:rPr>
                <w:noProof/>
                <w:webHidden/>
              </w:rPr>
              <w:t>5</w:t>
            </w:r>
            <w:r>
              <w:rPr>
                <w:noProof/>
                <w:webHidden/>
              </w:rPr>
              <w:fldChar w:fldCharType="end"/>
            </w:r>
          </w:hyperlink>
        </w:p>
        <w:p w14:paraId="2F620990" w14:textId="59B6426F" w:rsidR="005D7549" w:rsidRDefault="005D7549">
          <w:pPr>
            <w:pStyle w:val="Inhopg2"/>
            <w:rPr>
              <w:rFonts w:asciiTheme="minorHAnsi" w:eastAsiaTheme="minorEastAsia" w:hAnsiTheme="minorHAnsi" w:cstheme="minorBidi"/>
              <w:noProof/>
            </w:rPr>
          </w:pPr>
          <w:hyperlink w:anchor="_Toc42682502" w:history="1">
            <w:r w:rsidRPr="00432452">
              <w:rPr>
                <w:rStyle w:val="Hyperlink"/>
                <w:noProof/>
              </w:rPr>
              <w:t>1.4</w:t>
            </w:r>
            <w:r>
              <w:rPr>
                <w:rFonts w:asciiTheme="minorHAnsi" w:eastAsiaTheme="minorEastAsia" w:hAnsiTheme="minorHAnsi" w:cstheme="minorBidi"/>
                <w:noProof/>
              </w:rPr>
              <w:tab/>
            </w:r>
            <w:r w:rsidRPr="00432452">
              <w:rPr>
                <w:rStyle w:val="Hyperlink"/>
                <w:noProof/>
              </w:rPr>
              <w:t>Laatste perceelsregistratIE</w:t>
            </w:r>
            <w:r>
              <w:rPr>
                <w:noProof/>
                <w:webHidden/>
              </w:rPr>
              <w:tab/>
            </w:r>
            <w:r>
              <w:rPr>
                <w:noProof/>
                <w:webHidden/>
              </w:rPr>
              <w:fldChar w:fldCharType="begin"/>
            </w:r>
            <w:r>
              <w:rPr>
                <w:noProof/>
                <w:webHidden/>
              </w:rPr>
              <w:instrText xml:space="preserve"> PAGEREF _Toc42682502 \h </w:instrText>
            </w:r>
            <w:r>
              <w:rPr>
                <w:noProof/>
                <w:webHidden/>
              </w:rPr>
            </w:r>
            <w:r>
              <w:rPr>
                <w:noProof/>
                <w:webHidden/>
              </w:rPr>
              <w:fldChar w:fldCharType="separate"/>
            </w:r>
            <w:r>
              <w:rPr>
                <w:noProof/>
                <w:webHidden/>
              </w:rPr>
              <w:t>5</w:t>
            </w:r>
            <w:r>
              <w:rPr>
                <w:noProof/>
                <w:webHidden/>
              </w:rPr>
              <w:fldChar w:fldCharType="end"/>
            </w:r>
          </w:hyperlink>
        </w:p>
        <w:p w14:paraId="5F15A30A" w14:textId="6441C6A6" w:rsidR="005D7549" w:rsidRDefault="005D7549">
          <w:pPr>
            <w:pStyle w:val="Inhopg2"/>
            <w:rPr>
              <w:rFonts w:asciiTheme="minorHAnsi" w:eastAsiaTheme="minorEastAsia" w:hAnsiTheme="minorHAnsi" w:cstheme="minorBidi"/>
              <w:noProof/>
            </w:rPr>
          </w:pPr>
          <w:hyperlink w:anchor="_Toc42682503" w:history="1">
            <w:r w:rsidRPr="00432452">
              <w:rPr>
                <w:rStyle w:val="Hyperlink"/>
                <w:noProof/>
              </w:rPr>
              <w:t>1.5</w:t>
            </w:r>
            <w:r>
              <w:rPr>
                <w:rFonts w:asciiTheme="minorHAnsi" w:eastAsiaTheme="minorEastAsia" w:hAnsiTheme="minorHAnsi" w:cstheme="minorBidi"/>
                <w:noProof/>
              </w:rPr>
              <w:tab/>
            </w:r>
            <w:r w:rsidRPr="00432452">
              <w:rPr>
                <w:rStyle w:val="Hyperlink"/>
                <w:noProof/>
              </w:rPr>
              <w:t>Sleutelveld</w:t>
            </w:r>
            <w:r>
              <w:rPr>
                <w:noProof/>
                <w:webHidden/>
              </w:rPr>
              <w:tab/>
            </w:r>
            <w:r>
              <w:rPr>
                <w:noProof/>
                <w:webHidden/>
              </w:rPr>
              <w:fldChar w:fldCharType="begin"/>
            </w:r>
            <w:r>
              <w:rPr>
                <w:noProof/>
                <w:webHidden/>
              </w:rPr>
              <w:instrText xml:space="preserve"> PAGEREF _Toc42682503 \h </w:instrText>
            </w:r>
            <w:r>
              <w:rPr>
                <w:noProof/>
                <w:webHidden/>
              </w:rPr>
            </w:r>
            <w:r>
              <w:rPr>
                <w:noProof/>
                <w:webHidden/>
              </w:rPr>
              <w:fldChar w:fldCharType="separate"/>
            </w:r>
            <w:r>
              <w:rPr>
                <w:noProof/>
                <w:webHidden/>
              </w:rPr>
              <w:t>6</w:t>
            </w:r>
            <w:r>
              <w:rPr>
                <w:noProof/>
                <w:webHidden/>
              </w:rPr>
              <w:fldChar w:fldCharType="end"/>
            </w:r>
          </w:hyperlink>
        </w:p>
        <w:p w14:paraId="5C1CACA5" w14:textId="06B426A6" w:rsidR="005D7549" w:rsidRDefault="005D7549">
          <w:pPr>
            <w:pStyle w:val="Inhopg1"/>
            <w:rPr>
              <w:rFonts w:asciiTheme="minorHAnsi" w:eastAsiaTheme="minorEastAsia" w:hAnsiTheme="minorHAnsi"/>
              <w:caps w:val="0"/>
              <w:sz w:val="22"/>
              <w:lang w:eastAsia="nl-BE"/>
            </w:rPr>
          </w:pPr>
          <w:hyperlink w:anchor="_Toc42682504" w:history="1">
            <w:r w:rsidRPr="00432452">
              <w:rPr>
                <w:rStyle w:val="Hyperlink"/>
                <w:b/>
              </w:rPr>
              <w:t>2</w:t>
            </w:r>
            <w:r>
              <w:rPr>
                <w:rFonts w:asciiTheme="minorHAnsi" w:eastAsiaTheme="minorEastAsia" w:hAnsiTheme="minorHAnsi"/>
                <w:caps w:val="0"/>
                <w:sz w:val="22"/>
                <w:lang w:eastAsia="nl-BE"/>
              </w:rPr>
              <w:tab/>
            </w:r>
            <w:r w:rsidRPr="00432452">
              <w:rPr>
                <w:rStyle w:val="Hyperlink"/>
              </w:rPr>
              <w:t>Aanvullingen bij landbouwpercelen</w:t>
            </w:r>
            <w:r>
              <w:rPr>
                <w:webHidden/>
              </w:rPr>
              <w:tab/>
            </w:r>
            <w:r>
              <w:rPr>
                <w:webHidden/>
              </w:rPr>
              <w:fldChar w:fldCharType="begin"/>
            </w:r>
            <w:r>
              <w:rPr>
                <w:webHidden/>
              </w:rPr>
              <w:instrText xml:space="preserve"> PAGEREF _Toc42682504 \h </w:instrText>
            </w:r>
            <w:r>
              <w:rPr>
                <w:webHidden/>
              </w:rPr>
            </w:r>
            <w:r>
              <w:rPr>
                <w:webHidden/>
              </w:rPr>
              <w:fldChar w:fldCharType="separate"/>
            </w:r>
            <w:r>
              <w:rPr>
                <w:webHidden/>
              </w:rPr>
              <w:t>6</w:t>
            </w:r>
            <w:r>
              <w:rPr>
                <w:webHidden/>
              </w:rPr>
              <w:fldChar w:fldCharType="end"/>
            </w:r>
          </w:hyperlink>
        </w:p>
        <w:p w14:paraId="53181300" w14:textId="06ED45FA" w:rsidR="005D7549" w:rsidRDefault="005D7549">
          <w:pPr>
            <w:pStyle w:val="Inhopg2"/>
            <w:rPr>
              <w:rFonts w:asciiTheme="minorHAnsi" w:eastAsiaTheme="minorEastAsia" w:hAnsiTheme="minorHAnsi" w:cstheme="minorBidi"/>
              <w:noProof/>
            </w:rPr>
          </w:pPr>
          <w:hyperlink w:anchor="_Toc42682505" w:history="1">
            <w:r w:rsidRPr="00432452">
              <w:rPr>
                <w:rStyle w:val="Hyperlink"/>
                <w:noProof/>
              </w:rPr>
              <w:t>2.1</w:t>
            </w:r>
            <w:r>
              <w:rPr>
                <w:rFonts w:asciiTheme="minorHAnsi" w:eastAsiaTheme="minorEastAsia" w:hAnsiTheme="minorHAnsi" w:cstheme="minorBidi"/>
                <w:noProof/>
              </w:rPr>
              <w:tab/>
            </w:r>
            <w:r w:rsidRPr="00432452">
              <w:rPr>
                <w:rStyle w:val="Hyperlink"/>
                <w:noProof/>
              </w:rPr>
              <w:t>Teeltgroep</w:t>
            </w:r>
            <w:r>
              <w:rPr>
                <w:noProof/>
                <w:webHidden/>
              </w:rPr>
              <w:tab/>
            </w:r>
            <w:r>
              <w:rPr>
                <w:noProof/>
                <w:webHidden/>
              </w:rPr>
              <w:fldChar w:fldCharType="begin"/>
            </w:r>
            <w:r>
              <w:rPr>
                <w:noProof/>
                <w:webHidden/>
              </w:rPr>
              <w:instrText xml:space="preserve"> PAGEREF _Toc42682505 \h </w:instrText>
            </w:r>
            <w:r>
              <w:rPr>
                <w:noProof/>
                <w:webHidden/>
              </w:rPr>
            </w:r>
            <w:r>
              <w:rPr>
                <w:noProof/>
                <w:webHidden/>
              </w:rPr>
              <w:fldChar w:fldCharType="separate"/>
            </w:r>
            <w:r>
              <w:rPr>
                <w:noProof/>
                <w:webHidden/>
              </w:rPr>
              <w:t>6</w:t>
            </w:r>
            <w:r>
              <w:rPr>
                <w:noProof/>
                <w:webHidden/>
              </w:rPr>
              <w:fldChar w:fldCharType="end"/>
            </w:r>
          </w:hyperlink>
        </w:p>
        <w:p w14:paraId="5D9DD7C4" w14:textId="0AE2EB45" w:rsidR="005D7549" w:rsidRDefault="005D7549">
          <w:pPr>
            <w:pStyle w:val="Inhopg2"/>
            <w:rPr>
              <w:rFonts w:asciiTheme="minorHAnsi" w:eastAsiaTheme="minorEastAsia" w:hAnsiTheme="minorHAnsi" w:cstheme="minorBidi"/>
              <w:noProof/>
            </w:rPr>
          </w:pPr>
          <w:hyperlink w:anchor="_Toc42682506" w:history="1">
            <w:r w:rsidRPr="00432452">
              <w:rPr>
                <w:rStyle w:val="Hyperlink"/>
                <w:noProof/>
              </w:rPr>
              <w:t>2.2</w:t>
            </w:r>
            <w:r>
              <w:rPr>
                <w:rFonts w:asciiTheme="minorHAnsi" w:eastAsiaTheme="minorEastAsia" w:hAnsiTheme="minorHAnsi" w:cstheme="minorBidi"/>
                <w:noProof/>
              </w:rPr>
              <w:tab/>
            </w:r>
            <w:r w:rsidRPr="00432452">
              <w:rPr>
                <w:rStyle w:val="Hyperlink"/>
                <w:noProof/>
              </w:rPr>
              <w:t>Geregistreerd landbouwgebruik</w:t>
            </w:r>
            <w:r>
              <w:rPr>
                <w:noProof/>
                <w:webHidden/>
              </w:rPr>
              <w:tab/>
            </w:r>
            <w:r>
              <w:rPr>
                <w:noProof/>
                <w:webHidden/>
              </w:rPr>
              <w:fldChar w:fldCharType="begin"/>
            </w:r>
            <w:r>
              <w:rPr>
                <w:noProof/>
                <w:webHidden/>
              </w:rPr>
              <w:instrText xml:space="preserve"> PAGEREF _Toc42682506 \h </w:instrText>
            </w:r>
            <w:r>
              <w:rPr>
                <w:noProof/>
                <w:webHidden/>
              </w:rPr>
            </w:r>
            <w:r>
              <w:rPr>
                <w:noProof/>
                <w:webHidden/>
              </w:rPr>
              <w:fldChar w:fldCharType="separate"/>
            </w:r>
            <w:r>
              <w:rPr>
                <w:noProof/>
                <w:webHidden/>
              </w:rPr>
              <w:t>6</w:t>
            </w:r>
            <w:r>
              <w:rPr>
                <w:noProof/>
                <w:webHidden/>
              </w:rPr>
              <w:fldChar w:fldCharType="end"/>
            </w:r>
          </w:hyperlink>
        </w:p>
        <w:p w14:paraId="0B6B6235" w14:textId="230CABB9" w:rsidR="005D7549" w:rsidRDefault="005D7549">
          <w:pPr>
            <w:pStyle w:val="Inhopg2"/>
            <w:rPr>
              <w:rFonts w:asciiTheme="minorHAnsi" w:eastAsiaTheme="minorEastAsia" w:hAnsiTheme="minorHAnsi" w:cstheme="minorBidi"/>
              <w:noProof/>
            </w:rPr>
          </w:pPr>
          <w:hyperlink w:anchor="_Toc42682507" w:history="1">
            <w:r w:rsidRPr="00432452">
              <w:rPr>
                <w:rStyle w:val="Hyperlink"/>
                <w:noProof/>
              </w:rPr>
              <w:t>2.3</w:t>
            </w:r>
            <w:r>
              <w:rPr>
                <w:rFonts w:asciiTheme="minorHAnsi" w:eastAsiaTheme="minorEastAsia" w:hAnsiTheme="minorHAnsi" w:cstheme="minorBidi"/>
                <w:noProof/>
              </w:rPr>
              <w:tab/>
            </w:r>
            <w:r w:rsidRPr="00432452">
              <w:rPr>
                <w:rStyle w:val="Hyperlink"/>
                <w:noProof/>
              </w:rPr>
              <w:t>Graslandgebruik</w:t>
            </w:r>
            <w:r>
              <w:rPr>
                <w:noProof/>
                <w:webHidden/>
              </w:rPr>
              <w:tab/>
            </w:r>
            <w:r>
              <w:rPr>
                <w:noProof/>
                <w:webHidden/>
              </w:rPr>
              <w:fldChar w:fldCharType="begin"/>
            </w:r>
            <w:r>
              <w:rPr>
                <w:noProof/>
                <w:webHidden/>
              </w:rPr>
              <w:instrText xml:space="preserve"> PAGEREF _Toc42682507 \h </w:instrText>
            </w:r>
            <w:r>
              <w:rPr>
                <w:noProof/>
                <w:webHidden/>
              </w:rPr>
            </w:r>
            <w:r>
              <w:rPr>
                <w:noProof/>
                <w:webHidden/>
              </w:rPr>
              <w:fldChar w:fldCharType="separate"/>
            </w:r>
            <w:r>
              <w:rPr>
                <w:noProof/>
                <w:webHidden/>
              </w:rPr>
              <w:t>7</w:t>
            </w:r>
            <w:r>
              <w:rPr>
                <w:noProof/>
                <w:webHidden/>
              </w:rPr>
              <w:fldChar w:fldCharType="end"/>
            </w:r>
          </w:hyperlink>
        </w:p>
        <w:p w14:paraId="31A3433A" w14:textId="51536563" w:rsidR="005D7549" w:rsidRDefault="005D7549">
          <w:pPr>
            <w:pStyle w:val="Inhopg2"/>
            <w:rPr>
              <w:rFonts w:asciiTheme="minorHAnsi" w:eastAsiaTheme="minorEastAsia" w:hAnsiTheme="minorHAnsi" w:cstheme="minorBidi"/>
              <w:noProof/>
            </w:rPr>
          </w:pPr>
          <w:hyperlink w:anchor="_Toc42682508" w:history="1">
            <w:r w:rsidRPr="00432452">
              <w:rPr>
                <w:rStyle w:val="Hyperlink"/>
                <w:noProof/>
              </w:rPr>
              <w:t>2.4</w:t>
            </w:r>
            <w:r>
              <w:rPr>
                <w:rFonts w:asciiTheme="minorHAnsi" w:eastAsiaTheme="minorEastAsia" w:hAnsiTheme="minorHAnsi" w:cstheme="minorBidi"/>
                <w:noProof/>
              </w:rPr>
              <w:tab/>
            </w:r>
            <w:r w:rsidRPr="00432452">
              <w:rPr>
                <w:rStyle w:val="Hyperlink"/>
                <w:noProof/>
              </w:rPr>
              <w:t>Landbouwgebruik</w:t>
            </w:r>
            <w:r>
              <w:rPr>
                <w:noProof/>
                <w:webHidden/>
              </w:rPr>
              <w:tab/>
            </w:r>
            <w:r>
              <w:rPr>
                <w:noProof/>
                <w:webHidden/>
              </w:rPr>
              <w:fldChar w:fldCharType="begin"/>
            </w:r>
            <w:r>
              <w:rPr>
                <w:noProof/>
                <w:webHidden/>
              </w:rPr>
              <w:instrText xml:space="preserve"> PAGEREF _Toc42682508 \h </w:instrText>
            </w:r>
            <w:r>
              <w:rPr>
                <w:noProof/>
                <w:webHidden/>
              </w:rPr>
            </w:r>
            <w:r>
              <w:rPr>
                <w:noProof/>
                <w:webHidden/>
              </w:rPr>
              <w:fldChar w:fldCharType="separate"/>
            </w:r>
            <w:r>
              <w:rPr>
                <w:noProof/>
                <w:webHidden/>
              </w:rPr>
              <w:t>8</w:t>
            </w:r>
            <w:r>
              <w:rPr>
                <w:noProof/>
                <w:webHidden/>
              </w:rPr>
              <w:fldChar w:fldCharType="end"/>
            </w:r>
          </w:hyperlink>
        </w:p>
        <w:p w14:paraId="5F56D5D8" w14:textId="1D062CAA" w:rsidR="005D7549" w:rsidRDefault="005D7549">
          <w:pPr>
            <w:pStyle w:val="Inhopg2"/>
            <w:rPr>
              <w:rFonts w:asciiTheme="minorHAnsi" w:eastAsiaTheme="minorEastAsia" w:hAnsiTheme="minorHAnsi" w:cstheme="minorBidi"/>
              <w:noProof/>
            </w:rPr>
          </w:pPr>
          <w:hyperlink w:anchor="_Toc42682509" w:history="1">
            <w:r w:rsidRPr="00432452">
              <w:rPr>
                <w:rStyle w:val="Hyperlink"/>
                <w:noProof/>
              </w:rPr>
              <w:t>2.5</w:t>
            </w:r>
            <w:r>
              <w:rPr>
                <w:rFonts w:asciiTheme="minorHAnsi" w:eastAsiaTheme="minorEastAsia" w:hAnsiTheme="minorHAnsi" w:cstheme="minorBidi"/>
                <w:noProof/>
              </w:rPr>
              <w:tab/>
            </w:r>
            <w:r w:rsidRPr="00432452">
              <w:rPr>
                <w:rStyle w:val="Hyperlink"/>
                <w:noProof/>
              </w:rPr>
              <w:t>Intrinsieke bodemkwaliteit</w:t>
            </w:r>
            <w:r>
              <w:rPr>
                <w:noProof/>
                <w:webHidden/>
              </w:rPr>
              <w:tab/>
            </w:r>
            <w:r>
              <w:rPr>
                <w:noProof/>
                <w:webHidden/>
              </w:rPr>
              <w:fldChar w:fldCharType="begin"/>
            </w:r>
            <w:r>
              <w:rPr>
                <w:noProof/>
                <w:webHidden/>
              </w:rPr>
              <w:instrText xml:space="preserve"> PAGEREF _Toc42682509 \h </w:instrText>
            </w:r>
            <w:r>
              <w:rPr>
                <w:noProof/>
                <w:webHidden/>
              </w:rPr>
            </w:r>
            <w:r>
              <w:rPr>
                <w:noProof/>
                <w:webHidden/>
              </w:rPr>
              <w:fldChar w:fldCharType="separate"/>
            </w:r>
            <w:r>
              <w:rPr>
                <w:noProof/>
                <w:webHidden/>
              </w:rPr>
              <w:t>8</w:t>
            </w:r>
            <w:r>
              <w:rPr>
                <w:noProof/>
                <w:webHidden/>
              </w:rPr>
              <w:fldChar w:fldCharType="end"/>
            </w:r>
          </w:hyperlink>
        </w:p>
        <w:p w14:paraId="2156AE24" w14:textId="464C1E69" w:rsidR="005D7549" w:rsidRDefault="005D7549">
          <w:pPr>
            <w:pStyle w:val="Inhopg2"/>
            <w:rPr>
              <w:rFonts w:asciiTheme="minorHAnsi" w:eastAsiaTheme="minorEastAsia" w:hAnsiTheme="minorHAnsi" w:cstheme="minorBidi"/>
              <w:noProof/>
            </w:rPr>
          </w:pPr>
          <w:hyperlink w:anchor="_Toc42682510" w:history="1">
            <w:r w:rsidRPr="00432452">
              <w:rPr>
                <w:rStyle w:val="Hyperlink"/>
                <w:noProof/>
              </w:rPr>
              <w:t>2.6</w:t>
            </w:r>
            <w:r>
              <w:rPr>
                <w:rFonts w:asciiTheme="minorHAnsi" w:eastAsiaTheme="minorEastAsia" w:hAnsiTheme="minorHAnsi" w:cstheme="minorBidi"/>
                <w:noProof/>
              </w:rPr>
              <w:tab/>
            </w:r>
            <w:r w:rsidRPr="00432452">
              <w:rPr>
                <w:rStyle w:val="Hyperlink"/>
                <w:noProof/>
              </w:rPr>
              <w:t>Gebruiksgebied, landbouwgebied, landbouwstreek en provincie</w:t>
            </w:r>
            <w:r>
              <w:rPr>
                <w:noProof/>
                <w:webHidden/>
              </w:rPr>
              <w:tab/>
            </w:r>
            <w:r>
              <w:rPr>
                <w:noProof/>
                <w:webHidden/>
              </w:rPr>
              <w:fldChar w:fldCharType="begin"/>
            </w:r>
            <w:r>
              <w:rPr>
                <w:noProof/>
                <w:webHidden/>
              </w:rPr>
              <w:instrText xml:space="preserve"> PAGEREF _Toc42682510 \h </w:instrText>
            </w:r>
            <w:r>
              <w:rPr>
                <w:noProof/>
                <w:webHidden/>
              </w:rPr>
            </w:r>
            <w:r>
              <w:rPr>
                <w:noProof/>
                <w:webHidden/>
              </w:rPr>
              <w:fldChar w:fldCharType="separate"/>
            </w:r>
            <w:r>
              <w:rPr>
                <w:noProof/>
                <w:webHidden/>
              </w:rPr>
              <w:t>9</w:t>
            </w:r>
            <w:r>
              <w:rPr>
                <w:noProof/>
                <w:webHidden/>
              </w:rPr>
              <w:fldChar w:fldCharType="end"/>
            </w:r>
          </w:hyperlink>
        </w:p>
        <w:p w14:paraId="1563596C" w14:textId="5AB10848" w:rsidR="005D7549" w:rsidRDefault="005D7549">
          <w:pPr>
            <w:pStyle w:val="Inhopg2"/>
            <w:rPr>
              <w:rFonts w:asciiTheme="minorHAnsi" w:eastAsiaTheme="minorEastAsia" w:hAnsiTheme="minorHAnsi" w:cstheme="minorBidi"/>
              <w:noProof/>
            </w:rPr>
          </w:pPr>
          <w:hyperlink w:anchor="_Toc42682511" w:history="1">
            <w:r w:rsidRPr="00432452">
              <w:rPr>
                <w:rStyle w:val="Hyperlink"/>
                <w:noProof/>
              </w:rPr>
              <w:t>2.7</w:t>
            </w:r>
            <w:r>
              <w:rPr>
                <w:rFonts w:asciiTheme="minorHAnsi" w:eastAsiaTheme="minorEastAsia" w:hAnsiTheme="minorHAnsi" w:cstheme="minorBidi"/>
                <w:noProof/>
              </w:rPr>
              <w:tab/>
            </w:r>
            <w:r w:rsidRPr="00432452">
              <w:rPr>
                <w:rStyle w:val="Hyperlink"/>
                <w:noProof/>
              </w:rPr>
              <w:t>Bedrijfsomgeving en directe bedrijfspercelen</w:t>
            </w:r>
            <w:r>
              <w:rPr>
                <w:noProof/>
                <w:webHidden/>
              </w:rPr>
              <w:tab/>
            </w:r>
            <w:r>
              <w:rPr>
                <w:noProof/>
                <w:webHidden/>
              </w:rPr>
              <w:fldChar w:fldCharType="begin"/>
            </w:r>
            <w:r>
              <w:rPr>
                <w:noProof/>
                <w:webHidden/>
              </w:rPr>
              <w:instrText xml:space="preserve"> PAGEREF _Toc42682511 \h </w:instrText>
            </w:r>
            <w:r>
              <w:rPr>
                <w:noProof/>
                <w:webHidden/>
              </w:rPr>
            </w:r>
            <w:r>
              <w:rPr>
                <w:noProof/>
                <w:webHidden/>
              </w:rPr>
              <w:fldChar w:fldCharType="separate"/>
            </w:r>
            <w:r>
              <w:rPr>
                <w:noProof/>
                <w:webHidden/>
              </w:rPr>
              <w:t>10</w:t>
            </w:r>
            <w:r>
              <w:rPr>
                <w:noProof/>
                <w:webHidden/>
              </w:rPr>
              <w:fldChar w:fldCharType="end"/>
            </w:r>
          </w:hyperlink>
        </w:p>
        <w:p w14:paraId="1F6A3C82" w14:textId="2642F194" w:rsidR="005D7549" w:rsidRDefault="005D7549">
          <w:pPr>
            <w:pStyle w:val="Inhopg2"/>
            <w:rPr>
              <w:rFonts w:asciiTheme="minorHAnsi" w:eastAsiaTheme="minorEastAsia" w:hAnsiTheme="minorHAnsi" w:cstheme="minorBidi"/>
              <w:noProof/>
            </w:rPr>
          </w:pPr>
          <w:hyperlink w:anchor="_Toc42682512" w:history="1">
            <w:r w:rsidRPr="00432452">
              <w:rPr>
                <w:rStyle w:val="Hyperlink"/>
                <w:noProof/>
              </w:rPr>
              <w:t>2.8</w:t>
            </w:r>
            <w:r>
              <w:rPr>
                <w:rFonts w:asciiTheme="minorHAnsi" w:eastAsiaTheme="minorEastAsia" w:hAnsiTheme="minorHAnsi" w:cstheme="minorBidi"/>
                <w:noProof/>
              </w:rPr>
              <w:tab/>
            </w:r>
            <w:r w:rsidRPr="00432452">
              <w:rPr>
                <w:rStyle w:val="Hyperlink"/>
                <w:noProof/>
              </w:rPr>
              <w:t>Gebruiksbeperkingen met significante weerslag</w:t>
            </w:r>
            <w:r>
              <w:rPr>
                <w:noProof/>
                <w:webHidden/>
              </w:rPr>
              <w:tab/>
            </w:r>
            <w:r>
              <w:rPr>
                <w:noProof/>
                <w:webHidden/>
              </w:rPr>
              <w:fldChar w:fldCharType="begin"/>
            </w:r>
            <w:r>
              <w:rPr>
                <w:noProof/>
                <w:webHidden/>
              </w:rPr>
              <w:instrText xml:space="preserve"> PAGEREF _Toc42682512 \h </w:instrText>
            </w:r>
            <w:r>
              <w:rPr>
                <w:noProof/>
                <w:webHidden/>
              </w:rPr>
            </w:r>
            <w:r>
              <w:rPr>
                <w:noProof/>
                <w:webHidden/>
              </w:rPr>
              <w:fldChar w:fldCharType="separate"/>
            </w:r>
            <w:r>
              <w:rPr>
                <w:noProof/>
                <w:webHidden/>
              </w:rPr>
              <w:t>10</w:t>
            </w:r>
            <w:r>
              <w:rPr>
                <w:noProof/>
                <w:webHidden/>
              </w:rPr>
              <w:fldChar w:fldCharType="end"/>
            </w:r>
          </w:hyperlink>
        </w:p>
        <w:p w14:paraId="49A00A83" w14:textId="523246C5" w:rsidR="005D7549" w:rsidRDefault="005D7549">
          <w:pPr>
            <w:pStyle w:val="Inhopg1"/>
            <w:rPr>
              <w:rFonts w:asciiTheme="minorHAnsi" w:eastAsiaTheme="minorEastAsia" w:hAnsiTheme="minorHAnsi"/>
              <w:caps w:val="0"/>
              <w:sz w:val="22"/>
              <w:lang w:eastAsia="nl-BE"/>
            </w:rPr>
          </w:pPr>
          <w:hyperlink w:anchor="_Toc42682513" w:history="1">
            <w:r w:rsidRPr="00432452">
              <w:rPr>
                <w:rStyle w:val="Hyperlink"/>
                <w:b/>
              </w:rPr>
              <w:t>3</w:t>
            </w:r>
            <w:r>
              <w:rPr>
                <w:rFonts w:asciiTheme="minorHAnsi" w:eastAsiaTheme="minorEastAsia" w:hAnsiTheme="minorHAnsi"/>
                <w:caps w:val="0"/>
                <w:sz w:val="22"/>
                <w:lang w:eastAsia="nl-BE"/>
              </w:rPr>
              <w:tab/>
            </w:r>
            <w:r w:rsidRPr="00432452">
              <w:rPr>
                <w:rStyle w:val="Hyperlink"/>
              </w:rPr>
              <w:t>de landbouwstructuur</w:t>
            </w:r>
            <w:r>
              <w:rPr>
                <w:webHidden/>
              </w:rPr>
              <w:tab/>
            </w:r>
            <w:r>
              <w:rPr>
                <w:webHidden/>
              </w:rPr>
              <w:fldChar w:fldCharType="begin"/>
            </w:r>
            <w:r>
              <w:rPr>
                <w:webHidden/>
              </w:rPr>
              <w:instrText xml:space="preserve"> PAGEREF _Toc42682513 \h </w:instrText>
            </w:r>
            <w:r>
              <w:rPr>
                <w:webHidden/>
              </w:rPr>
            </w:r>
            <w:r>
              <w:rPr>
                <w:webHidden/>
              </w:rPr>
              <w:fldChar w:fldCharType="separate"/>
            </w:r>
            <w:r>
              <w:rPr>
                <w:webHidden/>
              </w:rPr>
              <w:t>11</w:t>
            </w:r>
            <w:r>
              <w:rPr>
                <w:webHidden/>
              </w:rPr>
              <w:fldChar w:fldCharType="end"/>
            </w:r>
          </w:hyperlink>
        </w:p>
        <w:p w14:paraId="1BC021C7" w14:textId="27701899" w:rsidR="005D7549" w:rsidRDefault="005D7549">
          <w:pPr>
            <w:pStyle w:val="Inhopg1"/>
            <w:rPr>
              <w:rFonts w:asciiTheme="minorHAnsi" w:eastAsiaTheme="minorEastAsia" w:hAnsiTheme="minorHAnsi"/>
              <w:caps w:val="0"/>
              <w:sz w:val="22"/>
              <w:lang w:eastAsia="nl-BE"/>
            </w:rPr>
          </w:pPr>
          <w:hyperlink w:anchor="_Toc42682514" w:history="1">
            <w:r w:rsidRPr="00432452">
              <w:rPr>
                <w:rStyle w:val="Hyperlink"/>
                <w:b/>
              </w:rPr>
              <w:t>4</w:t>
            </w:r>
            <w:r>
              <w:rPr>
                <w:rFonts w:asciiTheme="minorHAnsi" w:eastAsiaTheme="minorEastAsia" w:hAnsiTheme="minorHAnsi"/>
                <w:caps w:val="0"/>
                <w:sz w:val="22"/>
                <w:lang w:eastAsia="nl-BE"/>
              </w:rPr>
              <w:tab/>
            </w:r>
            <w:r w:rsidRPr="00432452">
              <w:rPr>
                <w:rStyle w:val="Hyperlink"/>
              </w:rPr>
              <w:t>Landbouwer</w:t>
            </w:r>
            <w:r>
              <w:rPr>
                <w:webHidden/>
              </w:rPr>
              <w:tab/>
            </w:r>
            <w:r>
              <w:rPr>
                <w:webHidden/>
              </w:rPr>
              <w:fldChar w:fldCharType="begin"/>
            </w:r>
            <w:r>
              <w:rPr>
                <w:webHidden/>
              </w:rPr>
              <w:instrText xml:space="preserve"> PAGEREF _Toc42682514 \h </w:instrText>
            </w:r>
            <w:r>
              <w:rPr>
                <w:webHidden/>
              </w:rPr>
            </w:r>
            <w:r>
              <w:rPr>
                <w:webHidden/>
              </w:rPr>
              <w:fldChar w:fldCharType="separate"/>
            </w:r>
            <w:r>
              <w:rPr>
                <w:webHidden/>
              </w:rPr>
              <w:t>12</w:t>
            </w:r>
            <w:r>
              <w:rPr>
                <w:webHidden/>
              </w:rPr>
              <w:fldChar w:fldCharType="end"/>
            </w:r>
          </w:hyperlink>
        </w:p>
        <w:p w14:paraId="34DC8F22" w14:textId="6F162AD7" w:rsidR="005D7549" w:rsidRDefault="005D7549">
          <w:pPr>
            <w:pStyle w:val="Inhopg1"/>
            <w:rPr>
              <w:rFonts w:asciiTheme="minorHAnsi" w:eastAsiaTheme="minorEastAsia" w:hAnsiTheme="minorHAnsi"/>
              <w:caps w:val="0"/>
              <w:sz w:val="22"/>
              <w:lang w:eastAsia="nl-BE"/>
            </w:rPr>
          </w:pPr>
          <w:hyperlink w:anchor="_Toc42682515" w:history="1">
            <w:r w:rsidRPr="00432452">
              <w:rPr>
                <w:rStyle w:val="Hyperlink"/>
                <w:b/>
              </w:rPr>
              <w:t>5</w:t>
            </w:r>
            <w:r>
              <w:rPr>
                <w:rFonts w:asciiTheme="minorHAnsi" w:eastAsiaTheme="minorEastAsia" w:hAnsiTheme="minorHAnsi"/>
                <w:caps w:val="0"/>
                <w:sz w:val="22"/>
                <w:lang w:eastAsia="nl-BE"/>
              </w:rPr>
              <w:tab/>
            </w:r>
            <w:r w:rsidRPr="00432452">
              <w:rPr>
                <w:rStyle w:val="Hyperlink"/>
              </w:rPr>
              <w:t>Aanvullingen bij landbouwer</w:t>
            </w:r>
            <w:r>
              <w:rPr>
                <w:webHidden/>
              </w:rPr>
              <w:tab/>
            </w:r>
            <w:r>
              <w:rPr>
                <w:webHidden/>
              </w:rPr>
              <w:fldChar w:fldCharType="begin"/>
            </w:r>
            <w:r>
              <w:rPr>
                <w:webHidden/>
              </w:rPr>
              <w:instrText xml:space="preserve"> PAGEREF _Toc42682515 \h </w:instrText>
            </w:r>
            <w:r>
              <w:rPr>
                <w:webHidden/>
              </w:rPr>
            </w:r>
            <w:r>
              <w:rPr>
                <w:webHidden/>
              </w:rPr>
              <w:fldChar w:fldCharType="separate"/>
            </w:r>
            <w:r>
              <w:rPr>
                <w:webHidden/>
              </w:rPr>
              <w:t>12</w:t>
            </w:r>
            <w:r>
              <w:rPr>
                <w:webHidden/>
              </w:rPr>
              <w:fldChar w:fldCharType="end"/>
            </w:r>
          </w:hyperlink>
        </w:p>
        <w:p w14:paraId="0C6BDBE7" w14:textId="72A15D94" w:rsidR="005D7549" w:rsidRDefault="005D7549">
          <w:pPr>
            <w:pStyle w:val="Inhopg2"/>
            <w:rPr>
              <w:rFonts w:asciiTheme="minorHAnsi" w:eastAsiaTheme="minorEastAsia" w:hAnsiTheme="minorHAnsi" w:cstheme="minorBidi"/>
              <w:noProof/>
            </w:rPr>
          </w:pPr>
          <w:hyperlink w:anchor="_Toc42682516" w:history="1">
            <w:r w:rsidRPr="00432452">
              <w:rPr>
                <w:rStyle w:val="Hyperlink"/>
                <w:noProof/>
              </w:rPr>
              <w:t>5.1</w:t>
            </w:r>
            <w:r>
              <w:rPr>
                <w:rFonts w:asciiTheme="minorHAnsi" w:eastAsiaTheme="minorEastAsia" w:hAnsiTheme="minorHAnsi" w:cstheme="minorBidi"/>
                <w:noProof/>
              </w:rPr>
              <w:tab/>
            </w:r>
            <w:r w:rsidRPr="00432452">
              <w:rPr>
                <w:rStyle w:val="Hyperlink"/>
                <w:noProof/>
              </w:rPr>
              <w:t>Identificatiegegevens</w:t>
            </w:r>
            <w:r>
              <w:rPr>
                <w:noProof/>
                <w:webHidden/>
              </w:rPr>
              <w:tab/>
            </w:r>
            <w:r>
              <w:rPr>
                <w:noProof/>
                <w:webHidden/>
              </w:rPr>
              <w:fldChar w:fldCharType="begin"/>
            </w:r>
            <w:r>
              <w:rPr>
                <w:noProof/>
                <w:webHidden/>
              </w:rPr>
              <w:instrText xml:space="preserve"> PAGEREF _Toc42682516 \h </w:instrText>
            </w:r>
            <w:r>
              <w:rPr>
                <w:noProof/>
                <w:webHidden/>
              </w:rPr>
            </w:r>
            <w:r>
              <w:rPr>
                <w:noProof/>
                <w:webHidden/>
              </w:rPr>
              <w:fldChar w:fldCharType="separate"/>
            </w:r>
            <w:r>
              <w:rPr>
                <w:noProof/>
                <w:webHidden/>
              </w:rPr>
              <w:t>12</w:t>
            </w:r>
            <w:r>
              <w:rPr>
                <w:noProof/>
                <w:webHidden/>
              </w:rPr>
              <w:fldChar w:fldCharType="end"/>
            </w:r>
          </w:hyperlink>
        </w:p>
        <w:p w14:paraId="20DFEA83" w14:textId="0EF117D3" w:rsidR="005D7549" w:rsidRDefault="005D7549">
          <w:pPr>
            <w:pStyle w:val="Inhopg2"/>
            <w:rPr>
              <w:rFonts w:asciiTheme="minorHAnsi" w:eastAsiaTheme="minorEastAsia" w:hAnsiTheme="minorHAnsi" w:cstheme="minorBidi"/>
              <w:noProof/>
            </w:rPr>
          </w:pPr>
          <w:hyperlink w:anchor="_Toc42682517" w:history="1">
            <w:r w:rsidRPr="00432452">
              <w:rPr>
                <w:rStyle w:val="Hyperlink"/>
                <w:noProof/>
              </w:rPr>
              <w:t>5.2</w:t>
            </w:r>
            <w:r>
              <w:rPr>
                <w:rFonts w:asciiTheme="minorHAnsi" w:eastAsiaTheme="minorEastAsia" w:hAnsiTheme="minorHAnsi" w:cstheme="minorBidi"/>
                <w:noProof/>
              </w:rPr>
              <w:tab/>
            </w:r>
            <w:r w:rsidRPr="00432452">
              <w:rPr>
                <w:rStyle w:val="Hyperlink"/>
                <w:noProof/>
              </w:rPr>
              <w:t>Veegegevens</w:t>
            </w:r>
            <w:r>
              <w:rPr>
                <w:noProof/>
                <w:webHidden/>
              </w:rPr>
              <w:tab/>
            </w:r>
            <w:r>
              <w:rPr>
                <w:noProof/>
                <w:webHidden/>
              </w:rPr>
              <w:fldChar w:fldCharType="begin"/>
            </w:r>
            <w:r>
              <w:rPr>
                <w:noProof/>
                <w:webHidden/>
              </w:rPr>
              <w:instrText xml:space="preserve"> PAGEREF _Toc42682517 \h </w:instrText>
            </w:r>
            <w:r>
              <w:rPr>
                <w:noProof/>
                <w:webHidden/>
              </w:rPr>
            </w:r>
            <w:r>
              <w:rPr>
                <w:noProof/>
                <w:webHidden/>
              </w:rPr>
              <w:fldChar w:fldCharType="separate"/>
            </w:r>
            <w:r>
              <w:rPr>
                <w:noProof/>
                <w:webHidden/>
              </w:rPr>
              <w:t>12</w:t>
            </w:r>
            <w:r>
              <w:rPr>
                <w:noProof/>
                <w:webHidden/>
              </w:rPr>
              <w:fldChar w:fldCharType="end"/>
            </w:r>
          </w:hyperlink>
        </w:p>
        <w:p w14:paraId="493462E7" w14:textId="7E02E135" w:rsidR="005D7549" w:rsidRDefault="005D7549">
          <w:pPr>
            <w:pStyle w:val="Inhopg2"/>
            <w:rPr>
              <w:rFonts w:asciiTheme="minorHAnsi" w:eastAsiaTheme="minorEastAsia" w:hAnsiTheme="minorHAnsi" w:cstheme="minorBidi"/>
              <w:noProof/>
            </w:rPr>
          </w:pPr>
          <w:hyperlink w:anchor="_Toc42682518" w:history="1">
            <w:r w:rsidRPr="00432452">
              <w:rPr>
                <w:rStyle w:val="Hyperlink"/>
                <w:noProof/>
              </w:rPr>
              <w:t>5.3</w:t>
            </w:r>
            <w:r>
              <w:rPr>
                <w:rFonts w:asciiTheme="minorHAnsi" w:eastAsiaTheme="minorEastAsia" w:hAnsiTheme="minorHAnsi" w:cstheme="minorBidi"/>
                <w:noProof/>
              </w:rPr>
              <w:tab/>
            </w:r>
            <w:r w:rsidRPr="00432452">
              <w:rPr>
                <w:rStyle w:val="Hyperlink"/>
                <w:noProof/>
              </w:rPr>
              <w:t>Bedrijfstypologie en standaardomzet</w:t>
            </w:r>
            <w:r>
              <w:rPr>
                <w:noProof/>
                <w:webHidden/>
              </w:rPr>
              <w:tab/>
            </w:r>
            <w:r>
              <w:rPr>
                <w:noProof/>
                <w:webHidden/>
              </w:rPr>
              <w:fldChar w:fldCharType="begin"/>
            </w:r>
            <w:r>
              <w:rPr>
                <w:noProof/>
                <w:webHidden/>
              </w:rPr>
              <w:instrText xml:space="preserve"> PAGEREF _Toc42682518 \h </w:instrText>
            </w:r>
            <w:r>
              <w:rPr>
                <w:noProof/>
                <w:webHidden/>
              </w:rPr>
            </w:r>
            <w:r>
              <w:rPr>
                <w:noProof/>
                <w:webHidden/>
              </w:rPr>
              <w:fldChar w:fldCharType="separate"/>
            </w:r>
            <w:r>
              <w:rPr>
                <w:noProof/>
                <w:webHidden/>
              </w:rPr>
              <w:t>13</w:t>
            </w:r>
            <w:r>
              <w:rPr>
                <w:noProof/>
                <w:webHidden/>
              </w:rPr>
              <w:fldChar w:fldCharType="end"/>
            </w:r>
          </w:hyperlink>
        </w:p>
        <w:p w14:paraId="79C32469" w14:textId="3B215308" w:rsidR="005D7549" w:rsidRDefault="005D7549">
          <w:pPr>
            <w:pStyle w:val="Inhopg2"/>
            <w:rPr>
              <w:rFonts w:asciiTheme="minorHAnsi" w:eastAsiaTheme="minorEastAsia" w:hAnsiTheme="minorHAnsi" w:cstheme="minorBidi"/>
              <w:noProof/>
            </w:rPr>
          </w:pPr>
          <w:hyperlink w:anchor="_Toc42682519" w:history="1">
            <w:r w:rsidRPr="00432452">
              <w:rPr>
                <w:rStyle w:val="Hyperlink"/>
                <w:noProof/>
              </w:rPr>
              <w:t>5.4</w:t>
            </w:r>
            <w:r>
              <w:rPr>
                <w:rFonts w:asciiTheme="minorHAnsi" w:eastAsiaTheme="minorEastAsia" w:hAnsiTheme="minorHAnsi" w:cstheme="minorBidi"/>
                <w:noProof/>
              </w:rPr>
              <w:tab/>
            </w:r>
            <w:r w:rsidRPr="00432452">
              <w:rPr>
                <w:rStyle w:val="Hyperlink"/>
                <w:noProof/>
              </w:rPr>
              <w:t>Melklevering</w:t>
            </w:r>
            <w:r>
              <w:rPr>
                <w:noProof/>
                <w:webHidden/>
              </w:rPr>
              <w:tab/>
            </w:r>
            <w:r>
              <w:rPr>
                <w:noProof/>
                <w:webHidden/>
              </w:rPr>
              <w:fldChar w:fldCharType="begin"/>
            </w:r>
            <w:r>
              <w:rPr>
                <w:noProof/>
                <w:webHidden/>
              </w:rPr>
              <w:instrText xml:space="preserve"> PAGEREF _Toc42682519 \h </w:instrText>
            </w:r>
            <w:r>
              <w:rPr>
                <w:noProof/>
                <w:webHidden/>
              </w:rPr>
            </w:r>
            <w:r>
              <w:rPr>
                <w:noProof/>
                <w:webHidden/>
              </w:rPr>
              <w:fldChar w:fldCharType="separate"/>
            </w:r>
            <w:r>
              <w:rPr>
                <w:noProof/>
                <w:webHidden/>
              </w:rPr>
              <w:t>13</w:t>
            </w:r>
            <w:r>
              <w:rPr>
                <w:noProof/>
                <w:webHidden/>
              </w:rPr>
              <w:fldChar w:fldCharType="end"/>
            </w:r>
          </w:hyperlink>
        </w:p>
        <w:p w14:paraId="4E58D0F2" w14:textId="0A74262D" w:rsidR="005D7549" w:rsidRDefault="005D7549">
          <w:pPr>
            <w:pStyle w:val="Inhopg2"/>
            <w:rPr>
              <w:rFonts w:asciiTheme="minorHAnsi" w:eastAsiaTheme="minorEastAsia" w:hAnsiTheme="minorHAnsi" w:cstheme="minorBidi"/>
              <w:noProof/>
            </w:rPr>
          </w:pPr>
          <w:hyperlink w:anchor="_Toc42682520" w:history="1">
            <w:r w:rsidRPr="00432452">
              <w:rPr>
                <w:rStyle w:val="Hyperlink"/>
                <w:noProof/>
              </w:rPr>
              <w:t>5.5</w:t>
            </w:r>
            <w:r>
              <w:rPr>
                <w:rFonts w:asciiTheme="minorHAnsi" w:eastAsiaTheme="minorEastAsia" w:hAnsiTheme="minorHAnsi" w:cstheme="minorBidi"/>
                <w:noProof/>
              </w:rPr>
              <w:tab/>
            </w:r>
            <w:r w:rsidRPr="00432452">
              <w:rPr>
                <w:rStyle w:val="Hyperlink"/>
                <w:noProof/>
              </w:rPr>
              <w:t>Betalingsrechten</w:t>
            </w:r>
            <w:r>
              <w:rPr>
                <w:noProof/>
                <w:webHidden/>
              </w:rPr>
              <w:tab/>
            </w:r>
            <w:r>
              <w:rPr>
                <w:noProof/>
                <w:webHidden/>
              </w:rPr>
              <w:fldChar w:fldCharType="begin"/>
            </w:r>
            <w:r>
              <w:rPr>
                <w:noProof/>
                <w:webHidden/>
              </w:rPr>
              <w:instrText xml:space="preserve"> PAGEREF _Toc42682520 \h </w:instrText>
            </w:r>
            <w:r>
              <w:rPr>
                <w:noProof/>
                <w:webHidden/>
              </w:rPr>
            </w:r>
            <w:r>
              <w:rPr>
                <w:noProof/>
                <w:webHidden/>
              </w:rPr>
              <w:fldChar w:fldCharType="separate"/>
            </w:r>
            <w:r>
              <w:rPr>
                <w:noProof/>
                <w:webHidden/>
              </w:rPr>
              <w:t>13</w:t>
            </w:r>
            <w:r>
              <w:rPr>
                <w:noProof/>
                <w:webHidden/>
              </w:rPr>
              <w:fldChar w:fldCharType="end"/>
            </w:r>
          </w:hyperlink>
        </w:p>
        <w:p w14:paraId="4054B70B" w14:textId="7042C85B" w:rsidR="005D7549" w:rsidRDefault="005D7549">
          <w:pPr>
            <w:pStyle w:val="Inhopg1"/>
            <w:rPr>
              <w:rFonts w:asciiTheme="minorHAnsi" w:eastAsiaTheme="minorEastAsia" w:hAnsiTheme="minorHAnsi"/>
              <w:caps w:val="0"/>
              <w:sz w:val="22"/>
              <w:lang w:eastAsia="nl-BE"/>
            </w:rPr>
          </w:pPr>
          <w:hyperlink w:anchor="_Toc42682521" w:history="1">
            <w:r w:rsidRPr="00432452">
              <w:rPr>
                <w:rStyle w:val="Hyperlink"/>
                <w:b/>
              </w:rPr>
              <w:t>6</w:t>
            </w:r>
            <w:r>
              <w:rPr>
                <w:rFonts w:asciiTheme="minorHAnsi" w:eastAsiaTheme="minorEastAsia" w:hAnsiTheme="minorHAnsi"/>
                <w:caps w:val="0"/>
                <w:sz w:val="22"/>
                <w:lang w:eastAsia="nl-BE"/>
              </w:rPr>
              <w:tab/>
            </w:r>
            <w:r w:rsidRPr="00432452">
              <w:rPr>
                <w:rStyle w:val="Hyperlink"/>
              </w:rPr>
              <w:t>de landbouwWaarde</w:t>
            </w:r>
            <w:r>
              <w:rPr>
                <w:webHidden/>
              </w:rPr>
              <w:tab/>
            </w:r>
            <w:r>
              <w:rPr>
                <w:webHidden/>
              </w:rPr>
              <w:fldChar w:fldCharType="begin"/>
            </w:r>
            <w:r>
              <w:rPr>
                <w:webHidden/>
              </w:rPr>
              <w:instrText xml:space="preserve"> PAGEREF _Toc42682521 \h </w:instrText>
            </w:r>
            <w:r>
              <w:rPr>
                <w:webHidden/>
              </w:rPr>
            </w:r>
            <w:r>
              <w:rPr>
                <w:webHidden/>
              </w:rPr>
              <w:fldChar w:fldCharType="separate"/>
            </w:r>
            <w:r>
              <w:rPr>
                <w:webHidden/>
              </w:rPr>
              <w:t>13</w:t>
            </w:r>
            <w:r>
              <w:rPr>
                <w:webHidden/>
              </w:rPr>
              <w:fldChar w:fldCharType="end"/>
            </w:r>
          </w:hyperlink>
        </w:p>
        <w:p w14:paraId="0CFF06C1" w14:textId="3AC30D94" w:rsidR="005D7549" w:rsidRDefault="005D7549">
          <w:pPr>
            <w:pStyle w:val="Inhopg2"/>
            <w:rPr>
              <w:rFonts w:asciiTheme="minorHAnsi" w:eastAsiaTheme="minorEastAsia" w:hAnsiTheme="minorHAnsi" w:cstheme="minorBidi"/>
              <w:noProof/>
            </w:rPr>
          </w:pPr>
          <w:hyperlink w:anchor="_Toc42682522" w:history="1">
            <w:r w:rsidRPr="00432452">
              <w:rPr>
                <w:rStyle w:val="Hyperlink"/>
                <w:noProof/>
              </w:rPr>
              <w:t>6.1</w:t>
            </w:r>
            <w:r>
              <w:rPr>
                <w:rFonts w:asciiTheme="minorHAnsi" w:eastAsiaTheme="minorEastAsia" w:hAnsiTheme="minorHAnsi" w:cstheme="minorBidi"/>
                <w:noProof/>
              </w:rPr>
              <w:tab/>
            </w:r>
            <w:r w:rsidRPr="00432452">
              <w:rPr>
                <w:rStyle w:val="Hyperlink"/>
                <w:noProof/>
              </w:rPr>
              <w:t>Het grondverbonden bedrijfsinkomen</w:t>
            </w:r>
            <w:r>
              <w:rPr>
                <w:noProof/>
                <w:webHidden/>
              </w:rPr>
              <w:tab/>
            </w:r>
            <w:r>
              <w:rPr>
                <w:noProof/>
                <w:webHidden/>
              </w:rPr>
              <w:fldChar w:fldCharType="begin"/>
            </w:r>
            <w:r>
              <w:rPr>
                <w:noProof/>
                <w:webHidden/>
              </w:rPr>
              <w:instrText xml:space="preserve"> PAGEREF _Toc42682522 \h </w:instrText>
            </w:r>
            <w:r>
              <w:rPr>
                <w:noProof/>
                <w:webHidden/>
              </w:rPr>
            </w:r>
            <w:r>
              <w:rPr>
                <w:noProof/>
                <w:webHidden/>
              </w:rPr>
              <w:fldChar w:fldCharType="separate"/>
            </w:r>
            <w:r>
              <w:rPr>
                <w:noProof/>
                <w:webHidden/>
              </w:rPr>
              <w:t>14</w:t>
            </w:r>
            <w:r>
              <w:rPr>
                <w:noProof/>
                <w:webHidden/>
              </w:rPr>
              <w:fldChar w:fldCharType="end"/>
            </w:r>
          </w:hyperlink>
        </w:p>
        <w:p w14:paraId="2EB2C0DA" w14:textId="11297683" w:rsidR="005D7549" w:rsidRDefault="005D7549">
          <w:pPr>
            <w:pStyle w:val="Inhopg2"/>
            <w:rPr>
              <w:rFonts w:asciiTheme="minorHAnsi" w:eastAsiaTheme="minorEastAsia" w:hAnsiTheme="minorHAnsi" w:cstheme="minorBidi"/>
              <w:noProof/>
            </w:rPr>
          </w:pPr>
          <w:hyperlink w:anchor="_Toc42682523" w:history="1">
            <w:r w:rsidRPr="00432452">
              <w:rPr>
                <w:rStyle w:val="Hyperlink"/>
                <w:noProof/>
              </w:rPr>
              <w:t>6.2</w:t>
            </w:r>
            <w:r>
              <w:rPr>
                <w:rFonts w:asciiTheme="minorHAnsi" w:eastAsiaTheme="minorEastAsia" w:hAnsiTheme="minorHAnsi" w:cstheme="minorBidi"/>
                <w:noProof/>
              </w:rPr>
              <w:tab/>
            </w:r>
            <w:r w:rsidRPr="00432452">
              <w:rPr>
                <w:rStyle w:val="Hyperlink"/>
                <w:noProof/>
              </w:rPr>
              <w:t>Het grondverbonden bedrijfskapitaal</w:t>
            </w:r>
            <w:r>
              <w:rPr>
                <w:noProof/>
                <w:webHidden/>
              </w:rPr>
              <w:tab/>
            </w:r>
            <w:r>
              <w:rPr>
                <w:noProof/>
                <w:webHidden/>
              </w:rPr>
              <w:fldChar w:fldCharType="begin"/>
            </w:r>
            <w:r>
              <w:rPr>
                <w:noProof/>
                <w:webHidden/>
              </w:rPr>
              <w:instrText xml:space="preserve"> PAGEREF _Toc42682523 \h </w:instrText>
            </w:r>
            <w:r>
              <w:rPr>
                <w:noProof/>
                <w:webHidden/>
              </w:rPr>
            </w:r>
            <w:r>
              <w:rPr>
                <w:noProof/>
                <w:webHidden/>
              </w:rPr>
              <w:fldChar w:fldCharType="separate"/>
            </w:r>
            <w:r>
              <w:rPr>
                <w:noProof/>
                <w:webHidden/>
              </w:rPr>
              <w:t>15</w:t>
            </w:r>
            <w:r>
              <w:rPr>
                <w:noProof/>
                <w:webHidden/>
              </w:rPr>
              <w:fldChar w:fldCharType="end"/>
            </w:r>
          </w:hyperlink>
        </w:p>
        <w:p w14:paraId="1A9D4184" w14:textId="63126DD3" w:rsidR="005D7549" w:rsidRDefault="005D7549">
          <w:pPr>
            <w:pStyle w:val="Inhopg2"/>
            <w:rPr>
              <w:rFonts w:asciiTheme="minorHAnsi" w:eastAsiaTheme="minorEastAsia" w:hAnsiTheme="minorHAnsi" w:cstheme="minorBidi"/>
              <w:noProof/>
            </w:rPr>
          </w:pPr>
          <w:hyperlink w:anchor="_Toc42682524" w:history="1">
            <w:r w:rsidRPr="00432452">
              <w:rPr>
                <w:rStyle w:val="Hyperlink"/>
                <w:noProof/>
              </w:rPr>
              <w:t>6.3</w:t>
            </w:r>
            <w:r>
              <w:rPr>
                <w:rFonts w:asciiTheme="minorHAnsi" w:eastAsiaTheme="minorEastAsia" w:hAnsiTheme="minorHAnsi" w:cstheme="minorBidi"/>
                <w:noProof/>
              </w:rPr>
              <w:tab/>
            </w:r>
            <w:r w:rsidRPr="00432452">
              <w:rPr>
                <w:rStyle w:val="Hyperlink"/>
                <w:noProof/>
              </w:rPr>
              <w:t>De grondverbonden diverse bedrijfsverliezen</w:t>
            </w:r>
            <w:r>
              <w:rPr>
                <w:noProof/>
                <w:webHidden/>
              </w:rPr>
              <w:tab/>
            </w:r>
            <w:r>
              <w:rPr>
                <w:noProof/>
                <w:webHidden/>
              </w:rPr>
              <w:fldChar w:fldCharType="begin"/>
            </w:r>
            <w:r>
              <w:rPr>
                <w:noProof/>
                <w:webHidden/>
              </w:rPr>
              <w:instrText xml:space="preserve"> PAGEREF _Toc42682524 \h </w:instrText>
            </w:r>
            <w:r>
              <w:rPr>
                <w:noProof/>
                <w:webHidden/>
              </w:rPr>
            </w:r>
            <w:r>
              <w:rPr>
                <w:noProof/>
                <w:webHidden/>
              </w:rPr>
              <w:fldChar w:fldCharType="separate"/>
            </w:r>
            <w:r>
              <w:rPr>
                <w:noProof/>
                <w:webHidden/>
              </w:rPr>
              <w:t>15</w:t>
            </w:r>
            <w:r>
              <w:rPr>
                <w:noProof/>
                <w:webHidden/>
              </w:rPr>
              <w:fldChar w:fldCharType="end"/>
            </w:r>
          </w:hyperlink>
        </w:p>
        <w:p w14:paraId="1DE72206" w14:textId="49120552" w:rsidR="005D7549" w:rsidRDefault="005D7549">
          <w:pPr>
            <w:pStyle w:val="Inhopg2"/>
            <w:rPr>
              <w:rFonts w:asciiTheme="minorHAnsi" w:eastAsiaTheme="minorEastAsia" w:hAnsiTheme="minorHAnsi" w:cstheme="minorBidi"/>
              <w:noProof/>
            </w:rPr>
          </w:pPr>
          <w:hyperlink w:anchor="_Toc42682525" w:history="1">
            <w:r w:rsidRPr="00432452">
              <w:rPr>
                <w:rStyle w:val="Hyperlink"/>
                <w:noProof/>
              </w:rPr>
              <w:t>6.4</w:t>
            </w:r>
            <w:r>
              <w:rPr>
                <w:rFonts w:asciiTheme="minorHAnsi" w:eastAsiaTheme="minorEastAsia" w:hAnsiTheme="minorHAnsi" w:cstheme="minorBidi"/>
                <w:noProof/>
              </w:rPr>
              <w:tab/>
            </w:r>
            <w:r w:rsidRPr="00432452">
              <w:rPr>
                <w:rStyle w:val="Hyperlink"/>
                <w:noProof/>
              </w:rPr>
              <w:t>Bedrijfsflexibiliteit</w:t>
            </w:r>
            <w:r>
              <w:rPr>
                <w:noProof/>
                <w:webHidden/>
              </w:rPr>
              <w:tab/>
            </w:r>
            <w:r>
              <w:rPr>
                <w:noProof/>
                <w:webHidden/>
              </w:rPr>
              <w:fldChar w:fldCharType="begin"/>
            </w:r>
            <w:r>
              <w:rPr>
                <w:noProof/>
                <w:webHidden/>
              </w:rPr>
              <w:instrText xml:space="preserve"> PAGEREF _Toc42682525 \h </w:instrText>
            </w:r>
            <w:r>
              <w:rPr>
                <w:noProof/>
                <w:webHidden/>
              </w:rPr>
            </w:r>
            <w:r>
              <w:rPr>
                <w:noProof/>
                <w:webHidden/>
              </w:rPr>
              <w:fldChar w:fldCharType="separate"/>
            </w:r>
            <w:r>
              <w:rPr>
                <w:noProof/>
                <w:webHidden/>
              </w:rPr>
              <w:t>16</w:t>
            </w:r>
            <w:r>
              <w:rPr>
                <w:noProof/>
                <w:webHidden/>
              </w:rPr>
              <w:fldChar w:fldCharType="end"/>
            </w:r>
          </w:hyperlink>
        </w:p>
        <w:p w14:paraId="4710F514" w14:textId="79379390" w:rsidR="005D7549" w:rsidRDefault="005D7549">
          <w:pPr>
            <w:pStyle w:val="Inhopg2"/>
            <w:rPr>
              <w:rFonts w:asciiTheme="minorHAnsi" w:eastAsiaTheme="minorEastAsia" w:hAnsiTheme="minorHAnsi" w:cstheme="minorBidi"/>
              <w:noProof/>
            </w:rPr>
          </w:pPr>
          <w:hyperlink w:anchor="_Toc42682526" w:history="1">
            <w:r w:rsidRPr="00432452">
              <w:rPr>
                <w:rStyle w:val="Hyperlink"/>
                <w:noProof/>
              </w:rPr>
              <w:t>6.5</w:t>
            </w:r>
            <w:r>
              <w:rPr>
                <w:rFonts w:asciiTheme="minorHAnsi" w:eastAsiaTheme="minorEastAsia" w:hAnsiTheme="minorHAnsi" w:cstheme="minorBidi"/>
                <w:noProof/>
              </w:rPr>
              <w:tab/>
            </w:r>
            <w:r w:rsidRPr="00432452">
              <w:rPr>
                <w:rStyle w:val="Hyperlink"/>
                <w:noProof/>
              </w:rPr>
              <w:t>Berekende landbouwwaarde</w:t>
            </w:r>
            <w:r>
              <w:rPr>
                <w:noProof/>
                <w:webHidden/>
              </w:rPr>
              <w:tab/>
            </w:r>
            <w:r>
              <w:rPr>
                <w:noProof/>
                <w:webHidden/>
              </w:rPr>
              <w:fldChar w:fldCharType="begin"/>
            </w:r>
            <w:r>
              <w:rPr>
                <w:noProof/>
                <w:webHidden/>
              </w:rPr>
              <w:instrText xml:space="preserve"> PAGEREF _Toc42682526 \h </w:instrText>
            </w:r>
            <w:r>
              <w:rPr>
                <w:noProof/>
                <w:webHidden/>
              </w:rPr>
            </w:r>
            <w:r>
              <w:rPr>
                <w:noProof/>
                <w:webHidden/>
              </w:rPr>
              <w:fldChar w:fldCharType="separate"/>
            </w:r>
            <w:r>
              <w:rPr>
                <w:noProof/>
                <w:webHidden/>
              </w:rPr>
              <w:t>16</w:t>
            </w:r>
            <w:r>
              <w:rPr>
                <w:noProof/>
                <w:webHidden/>
              </w:rPr>
              <w:fldChar w:fldCharType="end"/>
            </w:r>
          </w:hyperlink>
        </w:p>
        <w:p w14:paraId="7096E33E" w14:textId="7B6BA808" w:rsidR="005D7549" w:rsidRDefault="005D7549">
          <w:pPr>
            <w:pStyle w:val="Inhopg2"/>
            <w:rPr>
              <w:rFonts w:asciiTheme="minorHAnsi" w:eastAsiaTheme="minorEastAsia" w:hAnsiTheme="minorHAnsi" w:cstheme="minorBidi"/>
              <w:noProof/>
            </w:rPr>
          </w:pPr>
          <w:hyperlink w:anchor="_Toc42682527" w:history="1">
            <w:r w:rsidRPr="00432452">
              <w:rPr>
                <w:rStyle w:val="Hyperlink"/>
                <w:noProof/>
              </w:rPr>
              <w:t>6.6</w:t>
            </w:r>
            <w:r>
              <w:rPr>
                <w:rFonts w:asciiTheme="minorHAnsi" w:eastAsiaTheme="minorEastAsia" w:hAnsiTheme="minorHAnsi" w:cstheme="minorBidi"/>
                <w:noProof/>
              </w:rPr>
              <w:tab/>
            </w:r>
            <w:r w:rsidRPr="00432452">
              <w:rPr>
                <w:rStyle w:val="Hyperlink"/>
                <w:noProof/>
              </w:rPr>
              <w:t>De gebruikerscompensatiecurve</w:t>
            </w:r>
            <w:r>
              <w:rPr>
                <w:noProof/>
                <w:webHidden/>
              </w:rPr>
              <w:tab/>
            </w:r>
            <w:r>
              <w:rPr>
                <w:noProof/>
                <w:webHidden/>
              </w:rPr>
              <w:fldChar w:fldCharType="begin"/>
            </w:r>
            <w:r>
              <w:rPr>
                <w:noProof/>
                <w:webHidden/>
              </w:rPr>
              <w:instrText xml:space="preserve"> PAGEREF _Toc42682527 \h </w:instrText>
            </w:r>
            <w:r>
              <w:rPr>
                <w:noProof/>
                <w:webHidden/>
              </w:rPr>
            </w:r>
            <w:r>
              <w:rPr>
                <w:noProof/>
                <w:webHidden/>
              </w:rPr>
              <w:fldChar w:fldCharType="separate"/>
            </w:r>
            <w:r>
              <w:rPr>
                <w:noProof/>
                <w:webHidden/>
              </w:rPr>
              <w:t>16</w:t>
            </w:r>
            <w:r>
              <w:rPr>
                <w:noProof/>
                <w:webHidden/>
              </w:rPr>
              <w:fldChar w:fldCharType="end"/>
            </w:r>
          </w:hyperlink>
        </w:p>
        <w:p w14:paraId="6798BFB3" w14:textId="09DE7AF5" w:rsidR="005D7549" w:rsidRDefault="005D7549">
          <w:pPr>
            <w:pStyle w:val="Inhopg2"/>
            <w:rPr>
              <w:rFonts w:asciiTheme="minorHAnsi" w:eastAsiaTheme="minorEastAsia" w:hAnsiTheme="minorHAnsi" w:cstheme="minorBidi"/>
              <w:noProof/>
            </w:rPr>
          </w:pPr>
          <w:hyperlink w:anchor="_Toc42682528" w:history="1">
            <w:r w:rsidRPr="00432452">
              <w:rPr>
                <w:rStyle w:val="Hyperlink"/>
                <w:noProof/>
              </w:rPr>
              <w:t>6.7</w:t>
            </w:r>
            <w:r>
              <w:rPr>
                <w:rFonts w:asciiTheme="minorHAnsi" w:eastAsiaTheme="minorEastAsia" w:hAnsiTheme="minorHAnsi" w:cstheme="minorBidi"/>
                <w:noProof/>
              </w:rPr>
              <w:tab/>
            </w:r>
            <w:r w:rsidRPr="00432452">
              <w:rPr>
                <w:rStyle w:val="Hyperlink"/>
                <w:noProof/>
              </w:rPr>
              <w:t>Niet-berekende Landbouwwaarde</w:t>
            </w:r>
            <w:r>
              <w:rPr>
                <w:noProof/>
                <w:webHidden/>
              </w:rPr>
              <w:tab/>
            </w:r>
            <w:r>
              <w:rPr>
                <w:noProof/>
                <w:webHidden/>
              </w:rPr>
              <w:fldChar w:fldCharType="begin"/>
            </w:r>
            <w:r>
              <w:rPr>
                <w:noProof/>
                <w:webHidden/>
              </w:rPr>
              <w:instrText xml:space="preserve"> PAGEREF _Toc42682528 \h </w:instrText>
            </w:r>
            <w:r>
              <w:rPr>
                <w:noProof/>
                <w:webHidden/>
              </w:rPr>
            </w:r>
            <w:r>
              <w:rPr>
                <w:noProof/>
                <w:webHidden/>
              </w:rPr>
              <w:fldChar w:fldCharType="separate"/>
            </w:r>
            <w:r>
              <w:rPr>
                <w:noProof/>
                <w:webHidden/>
              </w:rPr>
              <w:t>18</w:t>
            </w:r>
            <w:r>
              <w:rPr>
                <w:noProof/>
                <w:webHidden/>
              </w:rPr>
              <w:fldChar w:fldCharType="end"/>
            </w:r>
          </w:hyperlink>
        </w:p>
        <w:p w14:paraId="69FF31BB" w14:textId="30EF6E8E" w:rsidR="005D7549" w:rsidRDefault="005D7549">
          <w:pPr>
            <w:pStyle w:val="Inhopg2"/>
            <w:rPr>
              <w:rFonts w:asciiTheme="minorHAnsi" w:eastAsiaTheme="minorEastAsia" w:hAnsiTheme="minorHAnsi" w:cstheme="minorBidi"/>
              <w:noProof/>
            </w:rPr>
          </w:pPr>
          <w:hyperlink w:anchor="_Toc42682529" w:history="1">
            <w:r w:rsidRPr="00432452">
              <w:rPr>
                <w:rStyle w:val="Hyperlink"/>
                <w:noProof/>
              </w:rPr>
              <w:t>6.8</w:t>
            </w:r>
            <w:r>
              <w:rPr>
                <w:rFonts w:asciiTheme="minorHAnsi" w:eastAsiaTheme="minorEastAsia" w:hAnsiTheme="minorHAnsi" w:cstheme="minorBidi"/>
                <w:noProof/>
              </w:rPr>
              <w:tab/>
            </w:r>
            <w:r w:rsidRPr="00432452">
              <w:rPr>
                <w:rStyle w:val="Hyperlink"/>
                <w:noProof/>
              </w:rPr>
              <w:t>Classificatie van de landbouwwaarde</w:t>
            </w:r>
            <w:r>
              <w:rPr>
                <w:noProof/>
                <w:webHidden/>
              </w:rPr>
              <w:tab/>
            </w:r>
            <w:r>
              <w:rPr>
                <w:noProof/>
                <w:webHidden/>
              </w:rPr>
              <w:fldChar w:fldCharType="begin"/>
            </w:r>
            <w:r>
              <w:rPr>
                <w:noProof/>
                <w:webHidden/>
              </w:rPr>
              <w:instrText xml:space="preserve"> PAGEREF _Toc42682529 \h </w:instrText>
            </w:r>
            <w:r>
              <w:rPr>
                <w:noProof/>
                <w:webHidden/>
              </w:rPr>
            </w:r>
            <w:r>
              <w:rPr>
                <w:noProof/>
                <w:webHidden/>
              </w:rPr>
              <w:fldChar w:fldCharType="separate"/>
            </w:r>
            <w:r>
              <w:rPr>
                <w:noProof/>
                <w:webHidden/>
              </w:rPr>
              <w:t>18</w:t>
            </w:r>
            <w:r>
              <w:rPr>
                <w:noProof/>
                <w:webHidden/>
              </w:rPr>
              <w:fldChar w:fldCharType="end"/>
            </w:r>
          </w:hyperlink>
        </w:p>
        <w:p w14:paraId="7E23CEDD" w14:textId="5D653476" w:rsidR="005D7549" w:rsidRDefault="005D7549">
          <w:pPr>
            <w:pStyle w:val="Inhopg1"/>
            <w:rPr>
              <w:rFonts w:asciiTheme="minorHAnsi" w:eastAsiaTheme="minorEastAsia" w:hAnsiTheme="minorHAnsi"/>
              <w:caps w:val="0"/>
              <w:sz w:val="22"/>
              <w:lang w:eastAsia="nl-BE"/>
            </w:rPr>
          </w:pPr>
          <w:hyperlink w:anchor="_Toc42682530" w:history="1">
            <w:r w:rsidRPr="00432452">
              <w:rPr>
                <w:rStyle w:val="Hyperlink"/>
                <w:b/>
              </w:rPr>
              <w:t>7</w:t>
            </w:r>
            <w:r>
              <w:rPr>
                <w:rFonts w:asciiTheme="minorHAnsi" w:eastAsiaTheme="minorEastAsia" w:hAnsiTheme="minorHAnsi"/>
                <w:caps w:val="0"/>
                <w:sz w:val="22"/>
                <w:lang w:eastAsia="nl-BE"/>
              </w:rPr>
              <w:tab/>
            </w:r>
            <w:r w:rsidRPr="00432452">
              <w:rPr>
                <w:rStyle w:val="Hyperlink"/>
              </w:rPr>
              <w:t>De Perceelsimpact</w:t>
            </w:r>
            <w:r>
              <w:rPr>
                <w:webHidden/>
              </w:rPr>
              <w:tab/>
            </w:r>
            <w:r>
              <w:rPr>
                <w:webHidden/>
              </w:rPr>
              <w:fldChar w:fldCharType="begin"/>
            </w:r>
            <w:r>
              <w:rPr>
                <w:webHidden/>
              </w:rPr>
              <w:instrText xml:space="preserve"> PAGEREF _Toc42682530 \h </w:instrText>
            </w:r>
            <w:r>
              <w:rPr>
                <w:webHidden/>
              </w:rPr>
            </w:r>
            <w:r>
              <w:rPr>
                <w:webHidden/>
              </w:rPr>
              <w:fldChar w:fldCharType="separate"/>
            </w:r>
            <w:r>
              <w:rPr>
                <w:webHidden/>
              </w:rPr>
              <w:t>18</w:t>
            </w:r>
            <w:r>
              <w:rPr>
                <w:webHidden/>
              </w:rPr>
              <w:fldChar w:fldCharType="end"/>
            </w:r>
          </w:hyperlink>
        </w:p>
        <w:p w14:paraId="3EC3DEC2" w14:textId="66CDF9E5" w:rsidR="005D7549" w:rsidRDefault="005D7549">
          <w:pPr>
            <w:pStyle w:val="Inhopg1"/>
            <w:rPr>
              <w:rFonts w:asciiTheme="minorHAnsi" w:eastAsiaTheme="minorEastAsia" w:hAnsiTheme="minorHAnsi"/>
              <w:caps w:val="0"/>
              <w:sz w:val="22"/>
              <w:lang w:eastAsia="nl-BE"/>
            </w:rPr>
          </w:pPr>
          <w:hyperlink w:anchor="_Toc42682531" w:history="1">
            <w:r w:rsidRPr="00432452">
              <w:rPr>
                <w:rStyle w:val="Hyperlink"/>
                <w:b/>
              </w:rPr>
              <w:t>8</w:t>
            </w:r>
            <w:r>
              <w:rPr>
                <w:rFonts w:asciiTheme="minorHAnsi" w:eastAsiaTheme="minorEastAsia" w:hAnsiTheme="minorHAnsi"/>
                <w:caps w:val="0"/>
                <w:sz w:val="22"/>
                <w:lang w:eastAsia="nl-BE"/>
              </w:rPr>
              <w:tab/>
            </w:r>
            <w:r w:rsidRPr="00432452">
              <w:rPr>
                <w:rStyle w:val="Hyperlink"/>
              </w:rPr>
              <w:t>Het Landbouwkader</w:t>
            </w:r>
            <w:r>
              <w:rPr>
                <w:webHidden/>
              </w:rPr>
              <w:tab/>
            </w:r>
            <w:r>
              <w:rPr>
                <w:webHidden/>
              </w:rPr>
              <w:fldChar w:fldCharType="begin"/>
            </w:r>
            <w:r>
              <w:rPr>
                <w:webHidden/>
              </w:rPr>
              <w:instrText xml:space="preserve"> PAGEREF _Toc42682531 \h </w:instrText>
            </w:r>
            <w:r>
              <w:rPr>
                <w:webHidden/>
              </w:rPr>
            </w:r>
            <w:r>
              <w:rPr>
                <w:webHidden/>
              </w:rPr>
              <w:fldChar w:fldCharType="separate"/>
            </w:r>
            <w:r>
              <w:rPr>
                <w:webHidden/>
              </w:rPr>
              <w:t>19</w:t>
            </w:r>
            <w:r>
              <w:rPr>
                <w:webHidden/>
              </w:rPr>
              <w:fldChar w:fldCharType="end"/>
            </w:r>
          </w:hyperlink>
        </w:p>
        <w:p w14:paraId="7B4596A8" w14:textId="278165C9" w:rsidR="005D7549" w:rsidRDefault="005D7549">
          <w:pPr>
            <w:pStyle w:val="Inhopg1"/>
            <w:rPr>
              <w:rFonts w:asciiTheme="minorHAnsi" w:eastAsiaTheme="minorEastAsia" w:hAnsiTheme="minorHAnsi"/>
              <w:caps w:val="0"/>
              <w:sz w:val="22"/>
              <w:lang w:eastAsia="nl-BE"/>
            </w:rPr>
          </w:pPr>
          <w:hyperlink w:anchor="_Toc42682532" w:history="1">
            <w:r w:rsidRPr="00432452">
              <w:rPr>
                <w:rStyle w:val="Hyperlink"/>
                <w:b/>
              </w:rPr>
              <w:t>9</w:t>
            </w:r>
            <w:r>
              <w:rPr>
                <w:rFonts w:asciiTheme="minorHAnsi" w:eastAsiaTheme="minorEastAsia" w:hAnsiTheme="minorHAnsi"/>
                <w:caps w:val="0"/>
                <w:sz w:val="22"/>
                <w:lang w:eastAsia="nl-BE"/>
              </w:rPr>
              <w:tab/>
            </w:r>
            <w:r w:rsidRPr="00432452">
              <w:rPr>
                <w:rStyle w:val="Hyperlink"/>
              </w:rPr>
              <w:t>Structuur van de Agrarische bestemming</w:t>
            </w:r>
            <w:r>
              <w:rPr>
                <w:webHidden/>
              </w:rPr>
              <w:tab/>
            </w:r>
            <w:r>
              <w:rPr>
                <w:webHidden/>
              </w:rPr>
              <w:fldChar w:fldCharType="begin"/>
            </w:r>
            <w:r>
              <w:rPr>
                <w:webHidden/>
              </w:rPr>
              <w:instrText xml:space="preserve"> PAGEREF _Toc42682532 \h </w:instrText>
            </w:r>
            <w:r>
              <w:rPr>
                <w:webHidden/>
              </w:rPr>
            </w:r>
            <w:r>
              <w:rPr>
                <w:webHidden/>
              </w:rPr>
              <w:fldChar w:fldCharType="separate"/>
            </w:r>
            <w:r>
              <w:rPr>
                <w:webHidden/>
              </w:rPr>
              <w:t>20</w:t>
            </w:r>
            <w:r>
              <w:rPr>
                <w:webHidden/>
              </w:rPr>
              <w:fldChar w:fldCharType="end"/>
            </w:r>
          </w:hyperlink>
        </w:p>
        <w:p w14:paraId="37B1B799" w14:textId="5066A2B7" w:rsidR="005D7549" w:rsidRDefault="005D7549">
          <w:pPr>
            <w:pStyle w:val="Inhopg1"/>
            <w:rPr>
              <w:rFonts w:asciiTheme="minorHAnsi" w:eastAsiaTheme="minorEastAsia" w:hAnsiTheme="minorHAnsi"/>
              <w:caps w:val="0"/>
              <w:sz w:val="22"/>
              <w:lang w:eastAsia="nl-BE"/>
            </w:rPr>
          </w:pPr>
          <w:hyperlink w:anchor="_Toc42682533" w:history="1">
            <w:r w:rsidRPr="00432452">
              <w:rPr>
                <w:rStyle w:val="Hyperlink"/>
                <w:b/>
              </w:rPr>
              <w:t>10</w:t>
            </w:r>
            <w:r>
              <w:rPr>
                <w:rFonts w:asciiTheme="minorHAnsi" w:eastAsiaTheme="minorEastAsia" w:hAnsiTheme="minorHAnsi"/>
                <w:caps w:val="0"/>
                <w:sz w:val="22"/>
                <w:lang w:eastAsia="nl-BE"/>
              </w:rPr>
              <w:tab/>
            </w:r>
            <w:r w:rsidRPr="00432452">
              <w:rPr>
                <w:rStyle w:val="Hyperlink"/>
              </w:rPr>
              <w:t>De Landbouwimpact</w:t>
            </w:r>
            <w:r>
              <w:rPr>
                <w:webHidden/>
              </w:rPr>
              <w:tab/>
            </w:r>
            <w:r>
              <w:rPr>
                <w:webHidden/>
              </w:rPr>
              <w:fldChar w:fldCharType="begin"/>
            </w:r>
            <w:r>
              <w:rPr>
                <w:webHidden/>
              </w:rPr>
              <w:instrText xml:space="preserve"> PAGEREF _Toc42682533 \h </w:instrText>
            </w:r>
            <w:r>
              <w:rPr>
                <w:webHidden/>
              </w:rPr>
            </w:r>
            <w:r>
              <w:rPr>
                <w:webHidden/>
              </w:rPr>
              <w:fldChar w:fldCharType="separate"/>
            </w:r>
            <w:r>
              <w:rPr>
                <w:webHidden/>
              </w:rPr>
              <w:t>21</w:t>
            </w:r>
            <w:r>
              <w:rPr>
                <w:webHidden/>
              </w:rPr>
              <w:fldChar w:fldCharType="end"/>
            </w:r>
          </w:hyperlink>
        </w:p>
        <w:p w14:paraId="37DD3921" w14:textId="3A835AA4" w:rsidR="005D7549" w:rsidRDefault="005D7549">
          <w:pPr>
            <w:pStyle w:val="Inhopg1"/>
            <w:rPr>
              <w:rFonts w:asciiTheme="minorHAnsi" w:eastAsiaTheme="minorEastAsia" w:hAnsiTheme="minorHAnsi"/>
              <w:caps w:val="0"/>
              <w:sz w:val="22"/>
              <w:lang w:eastAsia="nl-BE"/>
            </w:rPr>
          </w:pPr>
          <w:hyperlink w:anchor="_Toc42682534" w:history="1">
            <w:r w:rsidRPr="00432452">
              <w:rPr>
                <w:rStyle w:val="Hyperlink"/>
                <w:b/>
              </w:rPr>
              <w:t>11</w:t>
            </w:r>
            <w:r>
              <w:rPr>
                <w:rFonts w:asciiTheme="minorHAnsi" w:eastAsiaTheme="minorEastAsia" w:hAnsiTheme="minorHAnsi"/>
                <w:caps w:val="0"/>
                <w:sz w:val="22"/>
                <w:lang w:eastAsia="nl-BE"/>
              </w:rPr>
              <w:tab/>
            </w:r>
            <w:r w:rsidRPr="00432452">
              <w:rPr>
                <w:rStyle w:val="Hyperlink"/>
              </w:rPr>
              <w:t>Aandachtspunten</w:t>
            </w:r>
            <w:r>
              <w:rPr>
                <w:webHidden/>
              </w:rPr>
              <w:tab/>
            </w:r>
            <w:r>
              <w:rPr>
                <w:webHidden/>
              </w:rPr>
              <w:fldChar w:fldCharType="begin"/>
            </w:r>
            <w:r>
              <w:rPr>
                <w:webHidden/>
              </w:rPr>
              <w:instrText xml:space="preserve"> PAGEREF _Toc42682534 \h </w:instrText>
            </w:r>
            <w:r>
              <w:rPr>
                <w:webHidden/>
              </w:rPr>
            </w:r>
            <w:r>
              <w:rPr>
                <w:webHidden/>
              </w:rPr>
              <w:fldChar w:fldCharType="separate"/>
            </w:r>
            <w:r>
              <w:rPr>
                <w:webHidden/>
              </w:rPr>
              <w:t>21</w:t>
            </w:r>
            <w:r>
              <w:rPr>
                <w:webHidden/>
              </w:rPr>
              <w:fldChar w:fldCharType="end"/>
            </w:r>
          </w:hyperlink>
        </w:p>
        <w:p w14:paraId="3CE58AF1" w14:textId="398CE4A6" w:rsidR="005D7549" w:rsidRDefault="005D7549">
          <w:pPr>
            <w:pStyle w:val="Inhopg2"/>
            <w:rPr>
              <w:rFonts w:asciiTheme="minorHAnsi" w:eastAsiaTheme="minorEastAsia" w:hAnsiTheme="minorHAnsi" w:cstheme="minorBidi"/>
              <w:noProof/>
            </w:rPr>
          </w:pPr>
          <w:hyperlink w:anchor="_Toc42682535" w:history="1">
            <w:r w:rsidRPr="00432452">
              <w:rPr>
                <w:rStyle w:val="Hyperlink"/>
                <w:noProof/>
              </w:rPr>
              <w:t>11.1</w:t>
            </w:r>
            <w:r>
              <w:rPr>
                <w:rFonts w:asciiTheme="minorHAnsi" w:eastAsiaTheme="minorEastAsia" w:hAnsiTheme="minorHAnsi" w:cstheme="minorBidi"/>
                <w:noProof/>
              </w:rPr>
              <w:tab/>
            </w:r>
            <w:r w:rsidRPr="00432452">
              <w:rPr>
                <w:rStyle w:val="Hyperlink"/>
                <w:noProof/>
              </w:rPr>
              <w:t>Melkleveringen</w:t>
            </w:r>
            <w:r>
              <w:rPr>
                <w:noProof/>
                <w:webHidden/>
              </w:rPr>
              <w:tab/>
            </w:r>
            <w:r>
              <w:rPr>
                <w:noProof/>
                <w:webHidden/>
              </w:rPr>
              <w:fldChar w:fldCharType="begin"/>
            </w:r>
            <w:r>
              <w:rPr>
                <w:noProof/>
                <w:webHidden/>
              </w:rPr>
              <w:instrText xml:space="preserve"> PAGEREF _Toc42682535 \h </w:instrText>
            </w:r>
            <w:r>
              <w:rPr>
                <w:noProof/>
                <w:webHidden/>
              </w:rPr>
            </w:r>
            <w:r>
              <w:rPr>
                <w:noProof/>
                <w:webHidden/>
              </w:rPr>
              <w:fldChar w:fldCharType="separate"/>
            </w:r>
            <w:r>
              <w:rPr>
                <w:noProof/>
                <w:webHidden/>
              </w:rPr>
              <w:t>21</w:t>
            </w:r>
            <w:r>
              <w:rPr>
                <w:noProof/>
                <w:webHidden/>
              </w:rPr>
              <w:fldChar w:fldCharType="end"/>
            </w:r>
          </w:hyperlink>
        </w:p>
        <w:p w14:paraId="4D10253A" w14:textId="0C288373" w:rsidR="005D7549" w:rsidRDefault="005D7549">
          <w:pPr>
            <w:pStyle w:val="Inhopg1"/>
            <w:rPr>
              <w:rFonts w:asciiTheme="minorHAnsi" w:eastAsiaTheme="minorEastAsia" w:hAnsiTheme="minorHAnsi"/>
              <w:caps w:val="0"/>
              <w:sz w:val="22"/>
              <w:lang w:eastAsia="nl-BE"/>
            </w:rPr>
          </w:pPr>
          <w:hyperlink w:anchor="_Toc42682536" w:history="1">
            <w:r w:rsidRPr="00432452">
              <w:rPr>
                <w:rStyle w:val="Hyperlink"/>
                <w:b/>
              </w:rPr>
              <w:t>12</w:t>
            </w:r>
            <w:r>
              <w:rPr>
                <w:rFonts w:asciiTheme="minorHAnsi" w:eastAsiaTheme="minorEastAsia" w:hAnsiTheme="minorHAnsi"/>
                <w:caps w:val="0"/>
                <w:sz w:val="22"/>
                <w:lang w:eastAsia="nl-BE"/>
              </w:rPr>
              <w:tab/>
            </w:r>
            <w:r w:rsidRPr="00432452">
              <w:rPr>
                <w:rStyle w:val="Hyperlink"/>
              </w:rPr>
              <w:t>Opbouw van de interne geodatabank</w:t>
            </w:r>
            <w:r>
              <w:rPr>
                <w:webHidden/>
              </w:rPr>
              <w:tab/>
            </w:r>
            <w:r>
              <w:rPr>
                <w:webHidden/>
              </w:rPr>
              <w:fldChar w:fldCharType="begin"/>
            </w:r>
            <w:r>
              <w:rPr>
                <w:webHidden/>
              </w:rPr>
              <w:instrText xml:space="preserve"> PAGEREF _Toc42682536 \h </w:instrText>
            </w:r>
            <w:r>
              <w:rPr>
                <w:webHidden/>
              </w:rPr>
            </w:r>
            <w:r>
              <w:rPr>
                <w:webHidden/>
              </w:rPr>
              <w:fldChar w:fldCharType="separate"/>
            </w:r>
            <w:r>
              <w:rPr>
                <w:webHidden/>
              </w:rPr>
              <w:t>22</w:t>
            </w:r>
            <w:r>
              <w:rPr>
                <w:webHidden/>
              </w:rPr>
              <w:fldChar w:fldCharType="end"/>
            </w:r>
          </w:hyperlink>
        </w:p>
        <w:p w14:paraId="7F710E90" w14:textId="6CECF4D7" w:rsidR="005D7549" w:rsidRDefault="005D7549">
          <w:pPr>
            <w:pStyle w:val="Inhopg2"/>
            <w:rPr>
              <w:rFonts w:asciiTheme="minorHAnsi" w:eastAsiaTheme="minorEastAsia" w:hAnsiTheme="minorHAnsi" w:cstheme="minorBidi"/>
              <w:noProof/>
            </w:rPr>
          </w:pPr>
          <w:hyperlink w:anchor="_Toc42682537" w:history="1">
            <w:r w:rsidRPr="00432452">
              <w:rPr>
                <w:rStyle w:val="Hyperlink"/>
                <w:noProof/>
              </w:rPr>
              <w:t>12.1</w:t>
            </w:r>
            <w:r>
              <w:rPr>
                <w:rFonts w:asciiTheme="minorHAnsi" w:eastAsiaTheme="minorEastAsia" w:hAnsiTheme="minorHAnsi" w:cstheme="minorBidi"/>
                <w:noProof/>
              </w:rPr>
              <w:tab/>
            </w:r>
            <w:r w:rsidRPr="00432452">
              <w:rPr>
                <w:rStyle w:val="Hyperlink"/>
                <w:noProof/>
              </w:rPr>
              <w:t>Gegevens voor project-LIS zonder schadeberekening</w:t>
            </w:r>
            <w:r>
              <w:rPr>
                <w:noProof/>
                <w:webHidden/>
              </w:rPr>
              <w:tab/>
            </w:r>
            <w:r>
              <w:rPr>
                <w:noProof/>
                <w:webHidden/>
              </w:rPr>
              <w:fldChar w:fldCharType="begin"/>
            </w:r>
            <w:r>
              <w:rPr>
                <w:noProof/>
                <w:webHidden/>
              </w:rPr>
              <w:instrText xml:space="preserve"> PAGEREF _Toc42682537 \h </w:instrText>
            </w:r>
            <w:r>
              <w:rPr>
                <w:noProof/>
                <w:webHidden/>
              </w:rPr>
            </w:r>
            <w:r>
              <w:rPr>
                <w:noProof/>
                <w:webHidden/>
              </w:rPr>
              <w:fldChar w:fldCharType="separate"/>
            </w:r>
            <w:r>
              <w:rPr>
                <w:noProof/>
                <w:webHidden/>
              </w:rPr>
              <w:t>22</w:t>
            </w:r>
            <w:r>
              <w:rPr>
                <w:noProof/>
                <w:webHidden/>
              </w:rPr>
              <w:fldChar w:fldCharType="end"/>
            </w:r>
          </w:hyperlink>
        </w:p>
        <w:p w14:paraId="2F48AB1E" w14:textId="40CA05D9" w:rsidR="005D7549" w:rsidRDefault="005D7549">
          <w:pPr>
            <w:pStyle w:val="Inhopg2"/>
            <w:rPr>
              <w:rFonts w:asciiTheme="minorHAnsi" w:eastAsiaTheme="minorEastAsia" w:hAnsiTheme="minorHAnsi" w:cstheme="minorBidi"/>
              <w:noProof/>
            </w:rPr>
          </w:pPr>
          <w:hyperlink w:anchor="_Toc42682538" w:history="1">
            <w:r w:rsidRPr="00432452">
              <w:rPr>
                <w:rStyle w:val="Hyperlink"/>
                <w:noProof/>
              </w:rPr>
              <w:t>12.2</w:t>
            </w:r>
            <w:r>
              <w:rPr>
                <w:rFonts w:asciiTheme="minorHAnsi" w:eastAsiaTheme="minorEastAsia" w:hAnsiTheme="minorHAnsi" w:cstheme="minorBidi"/>
                <w:noProof/>
              </w:rPr>
              <w:tab/>
            </w:r>
            <w:r w:rsidRPr="00432452">
              <w:rPr>
                <w:rStyle w:val="Hyperlink"/>
                <w:noProof/>
              </w:rPr>
              <w:t>Gegevens voor project-LIS met schade</w:t>
            </w:r>
            <w:r>
              <w:rPr>
                <w:noProof/>
                <w:webHidden/>
              </w:rPr>
              <w:tab/>
            </w:r>
            <w:r>
              <w:rPr>
                <w:noProof/>
                <w:webHidden/>
              </w:rPr>
              <w:fldChar w:fldCharType="begin"/>
            </w:r>
            <w:r>
              <w:rPr>
                <w:noProof/>
                <w:webHidden/>
              </w:rPr>
              <w:instrText xml:space="preserve"> PAGEREF _Toc42682538 \h </w:instrText>
            </w:r>
            <w:r>
              <w:rPr>
                <w:noProof/>
                <w:webHidden/>
              </w:rPr>
            </w:r>
            <w:r>
              <w:rPr>
                <w:noProof/>
                <w:webHidden/>
              </w:rPr>
              <w:fldChar w:fldCharType="separate"/>
            </w:r>
            <w:r>
              <w:rPr>
                <w:noProof/>
                <w:webHidden/>
              </w:rPr>
              <w:t>23</w:t>
            </w:r>
            <w:r>
              <w:rPr>
                <w:noProof/>
                <w:webHidden/>
              </w:rPr>
              <w:fldChar w:fldCharType="end"/>
            </w:r>
          </w:hyperlink>
        </w:p>
        <w:p w14:paraId="11D95AAB" w14:textId="7524B306" w:rsidR="005D7549" w:rsidRDefault="005D7549">
          <w:pPr>
            <w:pStyle w:val="Inhopg2"/>
            <w:rPr>
              <w:rFonts w:asciiTheme="minorHAnsi" w:eastAsiaTheme="minorEastAsia" w:hAnsiTheme="minorHAnsi" w:cstheme="minorBidi"/>
              <w:noProof/>
            </w:rPr>
          </w:pPr>
          <w:hyperlink w:anchor="_Toc42682539" w:history="1">
            <w:r w:rsidRPr="00432452">
              <w:rPr>
                <w:rStyle w:val="Hyperlink"/>
                <w:noProof/>
              </w:rPr>
              <w:t>12.3</w:t>
            </w:r>
            <w:r>
              <w:rPr>
                <w:rFonts w:asciiTheme="minorHAnsi" w:eastAsiaTheme="minorEastAsia" w:hAnsiTheme="minorHAnsi" w:cstheme="minorBidi"/>
                <w:noProof/>
              </w:rPr>
              <w:tab/>
            </w:r>
            <w:r w:rsidRPr="00432452">
              <w:rPr>
                <w:rStyle w:val="Hyperlink"/>
                <w:noProof/>
              </w:rPr>
              <w:t>Gegevens voor begeleidende presentaties</w:t>
            </w:r>
            <w:r>
              <w:rPr>
                <w:noProof/>
                <w:webHidden/>
              </w:rPr>
              <w:tab/>
            </w:r>
            <w:r>
              <w:rPr>
                <w:noProof/>
                <w:webHidden/>
              </w:rPr>
              <w:fldChar w:fldCharType="begin"/>
            </w:r>
            <w:r>
              <w:rPr>
                <w:noProof/>
                <w:webHidden/>
              </w:rPr>
              <w:instrText xml:space="preserve"> PAGEREF _Toc42682539 \h </w:instrText>
            </w:r>
            <w:r>
              <w:rPr>
                <w:noProof/>
                <w:webHidden/>
              </w:rPr>
            </w:r>
            <w:r>
              <w:rPr>
                <w:noProof/>
                <w:webHidden/>
              </w:rPr>
              <w:fldChar w:fldCharType="separate"/>
            </w:r>
            <w:r>
              <w:rPr>
                <w:noProof/>
                <w:webHidden/>
              </w:rPr>
              <w:t>24</w:t>
            </w:r>
            <w:r>
              <w:rPr>
                <w:noProof/>
                <w:webHidden/>
              </w:rPr>
              <w:fldChar w:fldCharType="end"/>
            </w:r>
          </w:hyperlink>
        </w:p>
        <w:p w14:paraId="5A781182" w14:textId="6995F2A7" w:rsidR="005D7549" w:rsidRDefault="005D7549">
          <w:pPr>
            <w:pStyle w:val="Inhopg2"/>
            <w:rPr>
              <w:rFonts w:asciiTheme="minorHAnsi" w:eastAsiaTheme="minorEastAsia" w:hAnsiTheme="minorHAnsi" w:cstheme="minorBidi"/>
              <w:noProof/>
            </w:rPr>
          </w:pPr>
          <w:hyperlink w:anchor="_Toc42682540" w:history="1">
            <w:r w:rsidRPr="00432452">
              <w:rPr>
                <w:rStyle w:val="Hyperlink"/>
                <w:noProof/>
              </w:rPr>
              <w:t>12.4</w:t>
            </w:r>
            <w:r>
              <w:rPr>
                <w:rFonts w:asciiTheme="minorHAnsi" w:eastAsiaTheme="minorEastAsia" w:hAnsiTheme="minorHAnsi" w:cstheme="minorBidi"/>
                <w:noProof/>
              </w:rPr>
              <w:tab/>
            </w:r>
            <w:r w:rsidRPr="00432452">
              <w:rPr>
                <w:rStyle w:val="Hyperlink"/>
                <w:noProof/>
              </w:rPr>
              <w:t>Bewerkte gegevens voor puntbevragingen</w:t>
            </w:r>
            <w:r>
              <w:rPr>
                <w:noProof/>
                <w:webHidden/>
              </w:rPr>
              <w:tab/>
            </w:r>
            <w:r>
              <w:rPr>
                <w:noProof/>
                <w:webHidden/>
              </w:rPr>
              <w:fldChar w:fldCharType="begin"/>
            </w:r>
            <w:r>
              <w:rPr>
                <w:noProof/>
                <w:webHidden/>
              </w:rPr>
              <w:instrText xml:space="preserve"> PAGEREF _Toc42682540 \h </w:instrText>
            </w:r>
            <w:r>
              <w:rPr>
                <w:noProof/>
                <w:webHidden/>
              </w:rPr>
            </w:r>
            <w:r>
              <w:rPr>
                <w:noProof/>
                <w:webHidden/>
              </w:rPr>
              <w:fldChar w:fldCharType="separate"/>
            </w:r>
            <w:r>
              <w:rPr>
                <w:noProof/>
                <w:webHidden/>
              </w:rPr>
              <w:t>24</w:t>
            </w:r>
            <w:r>
              <w:rPr>
                <w:noProof/>
                <w:webHidden/>
              </w:rPr>
              <w:fldChar w:fldCharType="end"/>
            </w:r>
          </w:hyperlink>
        </w:p>
        <w:p w14:paraId="4B449BB1" w14:textId="3DAE746E" w:rsidR="005D7549" w:rsidRDefault="005D7549">
          <w:pPr>
            <w:pStyle w:val="Inhopg2"/>
            <w:rPr>
              <w:rFonts w:asciiTheme="minorHAnsi" w:eastAsiaTheme="minorEastAsia" w:hAnsiTheme="minorHAnsi" w:cstheme="minorBidi"/>
              <w:noProof/>
            </w:rPr>
          </w:pPr>
          <w:hyperlink w:anchor="_Toc42682541" w:history="1">
            <w:r w:rsidRPr="00432452">
              <w:rPr>
                <w:rStyle w:val="Hyperlink"/>
                <w:noProof/>
              </w:rPr>
              <w:t>12.5</w:t>
            </w:r>
            <w:r>
              <w:rPr>
                <w:rFonts w:asciiTheme="minorHAnsi" w:eastAsiaTheme="minorEastAsia" w:hAnsiTheme="minorHAnsi" w:cstheme="minorBidi"/>
                <w:noProof/>
              </w:rPr>
              <w:tab/>
            </w:r>
            <w:r w:rsidRPr="00432452">
              <w:rPr>
                <w:rStyle w:val="Hyperlink"/>
                <w:noProof/>
              </w:rPr>
              <w:t>brongegevens zinvol bij puntbevragingen</w:t>
            </w:r>
            <w:r>
              <w:rPr>
                <w:noProof/>
                <w:webHidden/>
              </w:rPr>
              <w:tab/>
            </w:r>
            <w:r>
              <w:rPr>
                <w:noProof/>
                <w:webHidden/>
              </w:rPr>
              <w:fldChar w:fldCharType="begin"/>
            </w:r>
            <w:r>
              <w:rPr>
                <w:noProof/>
                <w:webHidden/>
              </w:rPr>
              <w:instrText xml:space="preserve"> PAGEREF _Toc42682541 \h </w:instrText>
            </w:r>
            <w:r>
              <w:rPr>
                <w:noProof/>
                <w:webHidden/>
              </w:rPr>
            </w:r>
            <w:r>
              <w:rPr>
                <w:noProof/>
                <w:webHidden/>
              </w:rPr>
              <w:fldChar w:fldCharType="separate"/>
            </w:r>
            <w:r>
              <w:rPr>
                <w:noProof/>
                <w:webHidden/>
              </w:rPr>
              <w:t>25</w:t>
            </w:r>
            <w:r>
              <w:rPr>
                <w:noProof/>
                <w:webHidden/>
              </w:rPr>
              <w:fldChar w:fldCharType="end"/>
            </w:r>
          </w:hyperlink>
        </w:p>
        <w:p w14:paraId="2215AB9F" w14:textId="40A5E451" w:rsidR="005D7549" w:rsidRDefault="005D7549">
          <w:pPr>
            <w:pStyle w:val="Inhopg1"/>
            <w:rPr>
              <w:rFonts w:asciiTheme="minorHAnsi" w:eastAsiaTheme="minorEastAsia" w:hAnsiTheme="minorHAnsi"/>
              <w:caps w:val="0"/>
              <w:sz w:val="22"/>
              <w:lang w:eastAsia="nl-BE"/>
            </w:rPr>
          </w:pPr>
          <w:hyperlink w:anchor="_Toc42682542" w:history="1">
            <w:r w:rsidRPr="00432452">
              <w:rPr>
                <w:rStyle w:val="Hyperlink"/>
                <w:b/>
              </w:rPr>
              <w:t>13</w:t>
            </w:r>
            <w:r>
              <w:rPr>
                <w:rFonts w:asciiTheme="minorHAnsi" w:eastAsiaTheme="minorEastAsia" w:hAnsiTheme="minorHAnsi"/>
                <w:caps w:val="0"/>
                <w:sz w:val="22"/>
                <w:lang w:eastAsia="nl-BE"/>
              </w:rPr>
              <w:tab/>
            </w:r>
            <w:r w:rsidRPr="00432452">
              <w:rPr>
                <w:rStyle w:val="Hyperlink"/>
              </w:rPr>
              <w:t>De project-LIS</w:t>
            </w:r>
            <w:r>
              <w:rPr>
                <w:webHidden/>
              </w:rPr>
              <w:tab/>
            </w:r>
            <w:r>
              <w:rPr>
                <w:webHidden/>
              </w:rPr>
              <w:fldChar w:fldCharType="begin"/>
            </w:r>
            <w:r>
              <w:rPr>
                <w:webHidden/>
              </w:rPr>
              <w:instrText xml:space="preserve"> PAGEREF _Toc42682542 \h </w:instrText>
            </w:r>
            <w:r>
              <w:rPr>
                <w:webHidden/>
              </w:rPr>
            </w:r>
            <w:r>
              <w:rPr>
                <w:webHidden/>
              </w:rPr>
              <w:fldChar w:fldCharType="separate"/>
            </w:r>
            <w:r>
              <w:rPr>
                <w:webHidden/>
              </w:rPr>
              <w:t>26</w:t>
            </w:r>
            <w:r>
              <w:rPr>
                <w:webHidden/>
              </w:rPr>
              <w:fldChar w:fldCharType="end"/>
            </w:r>
          </w:hyperlink>
        </w:p>
        <w:p w14:paraId="3465AFD4" w14:textId="1474B353" w:rsidR="005D7549" w:rsidRDefault="005D7549">
          <w:pPr>
            <w:pStyle w:val="Inhopg2"/>
            <w:rPr>
              <w:rFonts w:asciiTheme="minorHAnsi" w:eastAsiaTheme="minorEastAsia" w:hAnsiTheme="minorHAnsi" w:cstheme="minorBidi"/>
              <w:noProof/>
            </w:rPr>
          </w:pPr>
          <w:hyperlink w:anchor="_Toc42682543" w:history="1">
            <w:r w:rsidRPr="00432452">
              <w:rPr>
                <w:rStyle w:val="Hyperlink"/>
                <w:noProof/>
              </w:rPr>
              <w:t>13.1</w:t>
            </w:r>
            <w:r>
              <w:rPr>
                <w:rFonts w:asciiTheme="minorHAnsi" w:eastAsiaTheme="minorEastAsia" w:hAnsiTheme="minorHAnsi" w:cstheme="minorBidi"/>
                <w:noProof/>
              </w:rPr>
              <w:tab/>
            </w:r>
            <w:r w:rsidRPr="00432452">
              <w:rPr>
                <w:rStyle w:val="Hyperlink"/>
                <w:noProof/>
              </w:rPr>
              <w:t>De automatische run</w:t>
            </w:r>
            <w:r>
              <w:rPr>
                <w:noProof/>
                <w:webHidden/>
              </w:rPr>
              <w:tab/>
            </w:r>
            <w:r>
              <w:rPr>
                <w:noProof/>
                <w:webHidden/>
              </w:rPr>
              <w:fldChar w:fldCharType="begin"/>
            </w:r>
            <w:r>
              <w:rPr>
                <w:noProof/>
                <w:webHidden/>
              </w:rPr>
              <w:instrText xml:space="preserve"> PAGEREF _Toc42682543 \h </w:instrText>
            </w:r>
            <w:r>
              <w:rPr>
                <w:noProof/>
                <w:webHidden/>
              </w:rPr>
            </w:r>
            <w:r>
              <w:rPr>
                <w:noProof/>
                <w:webHidden/>
              </w:rPr>
              <w:fldChar w:fldCharType="separate"/>
            </w:r>
            <w:r>
              <w:rPr>
                <w:noProof/>
                <w:webHidden/>
              </w:rPr>
              <w:t>26</w:t>
            </w:r>
            <w:r>
              <w:rPr>
                <w:noProof/>
                <w:webHidden/>
              </w:rPr>
              <w:fldChar w:fldCharType="end"/>
            </w:r>
          </w:hyperlink>
        </w:p>
        <w:p w14:paraId="3C173347" w14:textId="5EAA2011" w:rsidR="005D7549" w:rsidRDefault="005D7549">
          <w:pPr>
            <w:pStyle w:val="Inhopg2"/>
            <w:rPr>
              <w:rFonts w:asciiTheme="minorHAnsi" w:eastAsiaTheme="minorEastAsia" w:hAnsiTheme="minorHAnsi" w:cstheme="minorBidi"/>
              <w:noProof/>
            </w:rPr>
          </w:pPr>
          <w:hyperlink w:anchor="_Toc42682544" w:history="1">
            <w:r w:rsidRPr="00432452">
              <w:rPr>
                <w:rStyle w:val="Hyperlink"/>
                <w:noProof/>
              </w:rPr>
              <w:t>13.2</w:t>
            </w:r>
            <w:r>
              <w:rPr>
                <w:rFonts w:asciiTheme="minorHAnsi" w:eastAsiaTheme="minorEastAsia" w:hAnsiTheme="minorHAnsi" w:cstheme="minorBidi"/>
                <w:noProof/>
              </w:rPr>
              <w:tab/>
            </w:r>
            <w:r w:rsidRPr="00432452">
              <w:rPr>
                <w:rStyle w:val="Hyperlink"/>
                <w:noProof/>
              </w:rPr>
              <w:t>De output van de project-LIS</w:t>
            </w:r>
            <w:r>
              <w:rPr>
                <w:noProof/>
                <w:webHidden/>
              </w:rPr>
              <w:tab/>
            </w:r>
            <w:r>
              <w:rPr>
                <w:noProof/>
                <w:webHidden/>
              </w:rPr>
              <w:fldChar w:fldCharType="begin"/>
            </w:r>
            <w:r>
              <w:rPr>
                <w:noProof/>
                <w:webHidden/>
              </w:rPr>
              <w:instrText xml:space="preserve"> PAGEREF _Toc42682544 \h </w:instrText>
            </w:r>
            <w:r>
              <w:rPr>
                <w:noProof/>
                <w:webHidden/>
              </w:rPr>
            </w:r>
            <w:r>
              <w:rPr>
                <w:noProof/>
                <w:webHidden/>
              </w:rPr>
              <w:fldChar w:fldCharType="separate"/>
            </w:r>
            <w:r>
              <w:rPr>
                <w:noProof/>
                <w:webHidden/>
              </w:rPr>
              <w:t>27</w:t>
            </w:r>
            <w:r>
              <w:rPr>
                <w:noProof/>
                <w:webHidden/>
              </w:rPr>
              <w:fldChar w:fldCharType="end"/>
            </w:r>
          </w:hyperlink>
        </w:p>
        <w:p w14:paraId="61170DC6" w14:textId="0EB94E5A" w:rsidR="005D7549" w:rsidRDefault="005D7549">
          <w:pPr>
            <w:pStyle w:val="Inhopg1"/>
            <w:rPr>
              <w:rFonts w:asciiTheme="minorHAnsi" w:eastAsiaTheme="minorEastAsia" w:hAnsiTheme="minorHAnsi"/>
              <w:caps w:val="0"/>
              <w:sz w:val="22"/>
              <w:lang w:eastAsia="nl-BE"/>
            </w:rPr>
          </w:pPr>
          <w:hyperlink w:anchor="_Toc42682545" w:history="1">
            <w:r w:rsidRPr="00432452">
              <w:rPr>
                <w:rStyle w:val="Hyperlink"/>
                <w:b/>
              </w:rPr>
              <w:t>14</w:t>
            </w:r>
            <w:r>
              <w:rPr>
                <w:rFonts w:asciiTheme="minorHAnsi" w:eastAsiaTheme="minorEastAsia" w:hAnsiTheme="minorHAnsi"/>
                <w:caps w:val="0"/>
                <w:sz w:val="22"/>
                <w:lang w:eastAsia="nl-BE"/>
              </w:rPr>
              <w:tab/>
            </w:r>
            <w:r w:rsidRPr="00432452">
              <w:rPr>
                <w:rStyle w:val="Hyperlink"/>
              </w:rPr>
              <w:t>Gebruikte Bronbestanden</w:t>
            </w:r>
            <w:r>
              <w:rPr>
                <w:webHidden/>
              </w:rPr>
              <w:tab/>
            </w:r>
            <w:r>
              <w:rPr>
                <w:webHidden/>
              </w:rPr>
              <w:fldChar w:fldCharType="begin"/>
            </w:r>
            <w:r>
              <w:rPr>
                <w:webHidden/>
              </w:rPr>
              <w:instrText xml:space="preserve"> PAGEREF _Toc42682545 \h </w:instrText>
            </w:r>
            <w:r>
              <w:rPr>
                <w:webHidden/>
              </w:rPr>
            </w:r>
            <w:r>
              <w:rPr>
                <w:webHidden/>
              </w:rPr>
              <w:fldChar w:fldCharType="separate"/>
            </w:r>
            <w:r>
              <w:rPr>
                <w:webHidden/>
              </w:rPr>
              <w:t>29</w:t>
            </w:r>
            <w:r>
              <w:rPr>
                <w:webHidden/>
              </w:rPr>
              <w:fldChar w:fldCharType="end"/>
            </w:r>
          </w:hyperlink>
        </w:p>
        <w:p w14:paraId="4C783CBF" w14:textId="46F265A0" w:rsidR="005D7549" w:rsidRDefault="005D7549">
          <w:pPr>
            <w:pStyle w:val="Inhopg2"/>
            <w:rPr>
              <w:rFonts w:asciiTheme="minorHAnsi" w:eastAsiaTheme="minorEastAsia" w:hAnsiTheme="minorHAnsi" w:cstheme="minorBidi"/>
              <w:noProof/>
            </w:rPr>
          </w:pPr>
          <w:hyperlink w:anchor="_Toc42682546" w:history="1">
            <w:r w:rsidRPr="00432452">
              <w:rPr>
                <w:rStyle w:val="Hyperlink"/>
                <w:noProof/>
              </w:rPr>
              <w:t>14.1</w:t>
            </w:r>
            <w:r>
              <w:rPr>
                <w:rFonts w:asciiTheme="minorHAnsi" w:eastAsiaTheme="minorEastAsia" w:hAnsiTheme="minorHAnsi" w:cstheme="minorBidi"/>
                <w:noProof/>
              </w:rPr>
              <w:tab/>
            </w:r>
            <w:r w:rsidRPr="00432452">
              <w:rPr>
                <w:rStyle w:val="Hyperlink"/>
                <w:noProof/>
              </w:rPr>
              <w:t>Bronnen uit Geopunt</w:t>
            </w:r>
            <w:r>
              <w:rPr>
                <w:noProof/>
                <w:webHidden/>
              </w:rPr>
              <w:tab/>
            </w:r>
            <w:r>
              <w:rPr>
                <w:noProof/>
                <w:webHidden/>
              </w:rPr>
              <w:fldChar w:fldCharType="begin"/>
            </w:r>
            <w:r>
              <w:rPr>
                <w:noProof/>
                <w:webHidden/>
              </w:rPr>
              <w:instrText xml:space="preserve"> PAGEREF _Toc42682546 \h </w:instrText>
            </w:r>
            <w:r>
              <w:rPr>
                <w:noProof/>
                <w:webHidden/>
              </w:rPr>
            </w:r>
            <w:r>
              <w:rPr>
                <w:noProof/>
                <w:webHidden/>
              </w:rPr>
              <w:fldChar w:fldCharType="separate"/>
            </w:r>
            <w:r>
              <w:rPr>
                <w:noProof/>
                <w:webHidden/>
              </w:rPr>
              <w:t>29</w:t>
            </w:r>
            <w:r>
              <w:rPr>
                <w:noProof/>
                <w:webHidden/>
              </w:rPr>
              <w:fldChar w:fldCharType="end"/>
            </w:r>
          </w:hyperlink>
        </w:p>
        <w:p w14:paraId="3BBF40BB" w14:textId="40BA7E78" w:rsidR="005D7549" w:rsidRDefault="005D7549">
          <w:pPr>
            <w:pStyle w:val="Inhopg2"/>
            <w:rPr>
              <w:rFonts w:asciiTheme="minorHAnsi" w:eastAsiaTheme="minorEastAsia" w:hAnsiTheme="minorHAnsi" w:cstheme="minorBidi"/>
              <w:noProof/>
            </w:rPr>
          </w:pPr>
          <w:hyperlink w:anchor="_Toc42682547" w:history="1">
            <w:r w:rsidRPr="00432452">
              <w:rPr>
                <w:rStyle w:val="Hyperlink"/>
                <w:noProof/>
              </w:rPr>
              <w:t>14.2</w:t>
            </w:r>
            <w:r>
              <w:rPr>
                <w:rFonts w:asciiTheme="minorHAnsi" w:eastAsiaTheme="minorEastAsia" w:hAnsiTheme="minorHAnsi" w:cstheme="minorBidi"/>
                <w:noProof/>
              </w:rPr>
              <w:tab/>
            </w:r>
            <w:r w:rsidRPr="00432452">
              <w:rPr>
                <w:rStyle w:val="Hyperlink"/>
                <w:noProof/>
              </w:rPr>
              <w:t>Bronnen binnen de entiteit</w:t>
            </w:r>
            <w:r>
              <w:rPr>
                <w:noProof/>
                <w:webHidden/>
              </w:rPr>
              <w:tab/>
            </w:r>
            <w:r>
              <w:rPr>
                <w:noProof/>
                <w:webHidden/>
              </w:rPr>
              <w:fldChar w:fldCharType="begin"/>
            </w:r>
            <w:r>
              <w:rPr>
                <w:noProof/>
                <w:webHidden/>
              </w:rPr>
              <w:instrText xml:space="preserve"> PAGEREF _Toc42682547 \h </w:instrText>
            </w:r>
            <w:r>
              <w:rPr>
                <w:noProof/>
                <w:webHidden/>
              </w:rPr>
            </w:r>
            <w:r>
              <w:rPr>
                <w:noProof/>
                <w:webHidden/>
              </w:rPr>
              <w:fldChar w:fldCharType="separate"/>
            </w:r>
            <w:r>
              <w:rPr>
                <w:noProof/>
                <w:webHidden/>
              </w:rPr>
              <w:t>30</w:t>
            </w:r>
            <w:r>
              <w:rPr>
                <w:noProof/>
                <w:webHidden/>
              </w:rPr>
              <w:fldChar w:fldCharType="end"/>
            </w:r>
          </w:hyperlink>
        </w:p>
        <w:p w14:paraId="33231B81" w14:textId="19E30633" w:rsidR="005D7549" w:rsidRDefault="005D7549">
          <w:pPr>
            <w:pStyle w:val="Inhopg2"/>
            <w:rPr>
              <w:rFonts w:asciiTheme="minorHAnsi" w:eastAsiaTheme="minorEastAsia" w:hAnsiTheme="minorHAnsi" w:cstheme="minorBidi"/>
              <w:noProof/>
            </w:rPr>
          </w:pPr>
          <w:hyperlink w:anchor="_Toc42682548" w:history="1">
            <w:r w:rsidRPr="00432452">
              <w:rPr>
                <w:rStyle w:val="Hyperlink"/>
                <w:noProof/>
              </w:rPr>
              <w:t>14.3</w:t>
            </w:r>
            <w:r>
              <w:rPr>
                <w:rFonts w:asciiTheme="minorHAnsi" w:eastAsiaTheme="minorEastAsia" w:hAnsiTheme="minorHAnsi" w:cstheme="minorBidi"/>
                <w:noProof/>
              </w:rPr>
              <w:tab/>
            </w:r>
            <w:r w:rsidRPr="00432452">
              <w:rPr>
                <w:rStyle w:val="Hyperlink"/>
                <w:noProof/>
              </w:rPr>
              <w:t>Bron met persoonsgegevens</w:t>
            </w:r>
            <w:r>
              <w:rPr>
                <w:noProof/>
                <w:webHidden/>
              </w:rPr>
              <w:tab/>
            </w:r>
            <w:r>
              <w:rPr>
                <w:noProof/>
                <w:webHidden/>
              </w:rPr>
              <w:fldChar w:fldCharType="begin"/>
            </w:r>
            <w:r>
              <w:rPr>
                <w:noProof/>
                <w:webHidden/>
              </w:rPr>
              <w:instrText xml:space="preserve"> PAGEREF _Toc42682548 \h </w:instrText>
            </w:r>
            <w:r>
              <w:rPr>
                <w:noProof/>
                <w:webHidden/>
              </w:rPr>
            </w:r>
            <w:r>
              <w:rPr>
                <w:noProof/>
                <w:webHidden/>
              </w:rPr>
              <w:fldChar w:fldCharType="separate"/>
            </w:r>
            <w:r>
              <w:rPr>
                <w:noProof/>
                <w:webHidden/>
              </w:rPr>
              <w:t>30</w:t>
            </w:r>
            <w:r>
              <w:rPr>
                <w:noProof/>
                <w:webHidden/>
              </w:rPr>
              <w:fldChar w:fldCharType="end"/>
            </w:r>
          </w:hyperlink>
        </w:p>
        <w:p w14:paraId="64E2E7F9" w14:textId="33A3F36C" w:rsidR="005D7549" w:rsidRDefault="005D7549">
          <w:pPr>
            <w:pStyle w:val="Inhopg2"/>
            <w:rPr>
              <w:rFonts w:asciiTheme="minorHAnsi" w:eastAsiaTheme="minorEastAsia" w:hAnsiTheme="minorHAnsi" w:cstheme="minorBidi"/>
              <w:noProof/>
            </w:rPr>
          </w:pPr>
          <w:hyperlink w:anchor="_Toc42682549" w:history="1">
            <w:r w:rsidRPr="00432452">
              <w:rPr>
                <w:rStyle w:val="Hyperlink"/>
                <w:noProof/>
              </w:rPr>
              <w:t>14.4</w:t>
            </w:r>
            <w:r>
              <w:rPr>
                <w:rFonts w:asciiTheme="minorHAnsi" w:eastAsiaTheme="minorEastAsia" w:hAnsiTheme="minorHAnsi" w:cstheme="minorBidi"/>
                <w:noProof/>
              </w:rPr>
              <w:tab/>
            </w:r>
            <w:r w:rsidRPr="00432452">
              <w:rPr>
                <w:rStyle w:val="Hyperlink"/>
                <w:noProof/>
              </w:rPr>
              <w:t>Andere bronnen</w:t>
            </w:r>
            <w:r>
              <w:rPr>
                <w:noProof/>
                <w:webHidden/>
              </w:rPr>
              <w:tab/>
            </w:r>
            <w:r>
              <w:rPr>
                <w:noProof/>
                <w:webHidden/>
              </w:rPr>
              <w:fldChar w:fldCharType="begin"/>
            </w:r>
            <w:r>
              <w:rPr>
                <w:noProof/>
                <w:webHidden/>
              </w:rPr>
              <w:instrText xml:space="preserve"> PAGEREF _Toc42682549 \h </w:instrText>
            </w:r>
            <w:r>
              <w:rPr>
                <w:noProof/>
                <w:webHidden/>
              </w:rPr>
            </w:r>
            <w:r>
              <w:rPr>
                <w:noProof/>
                <w:webHidden/>
              </w:rPr>
              <w:fldChar w:fldCharType="separate"/>
            </w:r>
            <w:r>
              <w:rPr>
                <w:noProof/>
                <w:webHidden/>
              </w:rPr>
              <w:t>30</w:t>
            </w:r>
            <w:r>
              <w:rPr>
                <w:noProof/>
                <w:webHidden/>
              </w:rPr>
              <w:fldChar w:fldCharType="end"/>
            </w:r>
          </w:hyperlink>
        </w:p>
        <w:p w14:paraId="370C93F5" w14:textId="14DA284B" w:rsidR="00BB23F9" w:rsidRDefault="00BB5743" w:rsidP="00E34345">
          <w:pPr>
            <w:spacing w:line="276" w:lineRule="auto"/>
            <w:rPr>
              <w:b/>
              <w:bCs/>
              <w:lang w:val="nl-NL"/>
            </w:rPr>
          </w:pPr>
          <w:r>
            <w:rPr>
              <w:b/>
              <w:bCs/>
              <w:lang w:val="nl-NL"/>
            </w:rPr>
            <w:fldChar w:fldCharType="end"/>
          </w:r>
        </w:p>
      </w:sdtContent>
    </w:sdt>
    <w:p w14:paraId="05C0E1F4" w14:textId="6BC9C80D" w:rsidR="0083724B" w:rsidRDefault="0083724B">
      <w:pPr>
        <w:spacing w:after="200" w:line="276" w:lineRule="auto"/>
        <w:rPr>
          <w:b/>
          <w:sz w:val="28"/>
          <w:szCs w:val="28"/>
        </w:rPr>
      </w:pPr>
      <w:r>
        <w:rPr>
          <w:b/>
          <w:sz w:val="28"/>
          <w:szCs w:val="28"/>
        </w:rPr>
        <w:br w:type="page"/>
      </w:r>
    </w:p>
    <w:p w14:paraId="53A90C81" w14:textId="53F6372F" w:rsidR="00585223" w:rsidRDefault="00585223" w:rsidP="00F81639">
      <w:pPr>
        <w:pStyle w:val="Kop1"/>
      </w:pPr>
      <w:bookmarkStart w:id="3" w:name="_Toc42682498"/>
      <w:r w:rsidRPr="00C24FB5">
        <w:lastRenderedPageBreak/>
        <w:t xml:space="preserve">Opbouw </w:t>
      </w:r>
      <w:r w:rsidR="00C13954">
        <w:t>landbouw</w:t>
      </w:r>
      <w:r w:rsidR="00511377">
        <w:t>percelen</w:t>
      </w:r>
      <w:bookmarkEnd w:id="3"/>
    </w:p>
    <w:p w14:paraId="30050A6E" w14:textId="045E24F8" w:rsidR="00C13954" w:rsidRDefault="004A1651" w:rsidP="0022404A">
      <w:pPr>
        <w:spacing w:after="240" w:line="276" w:lineRule="auto"/>
        <w:jc w:val="both"/>
      </w:pPr>
      <w:r>
        <w:t>Bij een</w:t>
      </w:r>
      <w:r w:rsidR="00825AA0">
        <w:t xml:space="preserve"> LIS </w:t>
      </w:r>
      <w:r w:rsidR="000175D2">
        <w:t xml:space="preserve">wordt </w:t>
      </w:r>
      <w:r w:rsidR="00216A13">
        <w:t xml:space="preserve">geprobeerd </w:t>
      </w:r>
      <w:r w:rsidR="00825AA0">
        <w:t xml:space="preserve">om </w:t>
      </w:r>
      <w:r w:rsidR="00696B2B">
        <w:t>de</w:t>
      </w:r>
      <w:r w:rsidR="00825AA0">
        <w:t xml:space="preserve"> huidige landbouw</w:t>
      </w:r>
      <w:r w:rsidR="00696B2B">
        <w:t>percelen</w:t>
      </w:r>
      <w:r w:rsidR="00825AA0">
        <w:t xml:space="preserve"> zo adequaat mogelijk weer te geven </w:t>
      </w:r>
      <w:r>
        <w:t xml:space="preserve">en een indicatieve inschatting te </w:t>
      </w:r>
      <w:r w:rsidR="000175D2">
        <w:t xml:space="preserve">maken van de </w:t>
      </w:r>
      <w:r>
        <w:t xml:space="preserve">mogelijke landbouwimpact </w:t>
      </w:r>
      <w:r w:rsidR="00773C0E">
        <w:t>voor komende projecten</w:t>
      </w:r>
      <w:r>
        <w:t>.</w:t>
      </w:r>
      <w:r w:rsidR="00825AA0">
        <w:t xml:space="preserve"> </w:t>
      </w:r>
      <w:r w:rsidR="00696B2B">
        <w:t>De</w:t>
      </w:r>
      <w:r w:rsidR="00C13954">
        <w:t xml:space="preserve"> </w:t>
      </w:r>
      <w:r w:rsidR="00A61C9B">
        <w:t xml:space="preserve">opgebouwde set van </w:t>
      </w:r>
      <w:r w:rsidR="00C13954">
        <w:t>landbouw</w:t>
      </w:r>
      <w:r w:rsidR="00696B2B">
        <w:t>percelen</w:t>
      </w:r>
      <w:r w:rsidR="00C13954">
        <w:t xml:space="preserve"> </w:t>
      </w:r>
      <w:r w:rsidR="005E6955">
        <w:t>geeft geen</w:t>
      </w:r>
      <w:r w:rsidR="00A61C9B">
        <w:t xml:space="preserve"> </w:t>
      </w:r>
      <w:r w:rsidR="00C13954">
        <w:t>uitsluit</w:t>
      </w:r>
      <w:r w:rsidR="00723ECD">
        <w:t>sel</w:t>
      </w:r>
      <w:r w:rsidR="00C13954">
        <w:t xml:space="preserve"> over het </w:t>
      </w:r>
      <w:r w:rsidR="00A61C9B">
        <w:t xml:space="preserve">al dan niet </w:t>
      </w:r>
      <w:r w:rsidR="00C13954">
        <w:t>feitelijk gebruik als landbouw.</w:t>
      </w:r>
    </w:p>
    <w:p w14:paraId="175199EA" w14:textId="1642AF34" w:rsidR="00825AA0" w:rsidRDefault="00C13954" w:rsidP="0022404A">
      <w:pPr>
        <w:spacing w:after="240" w:line="276" w:lineRule="auto"/>
        <w:jc w:val="both"/>
      </w:pPr>
      <w:r>
        <w:t xml:space="preserve">De </w:t>
      </w:r>
      <w:r w:rsidR="00696B2B">
        <w:t>samenstelling</w:t>
      </w:r>
      <w:r>
        <w:t xml:space="preserve"> van </w:t>
      </w:r>
      <w:r w:rsidR="00696B2B">
        <w:t xml:space="preserve">de </w:t>
      </w:r>
      <w:r w:rsidR="00A61C9B">
        <w:t xml:space="preserve">set van </w:t>
      </w:r>
      <w:r w:rsidR="00696B2B">
        <w:t>landbouwpercelen begint</w:t>
      </w:r>
      <w:r>
        <w:t xml:space="preserve"> met de referentieperceelslaag en wordt aangevuld met de bedrijfszetels, serres en </w:t>
      </w:r>
      <w:r w:rsidR="00696B2B">
        <w:t>bijkomende percelen uit de laatste</w:t>
      </w:r>
      <w:r>
        <w:t xml:space="preserve"> landbouwaangifte. </w:t>
      </w:r>
    </w:p>
    <w:p w14:paraId="308A72D0" w14:textId="17481604" w:rsidR="00585223" w:rsidRDefault="00774F92" w:rsidP="00F81639">
      <w:pPr>
        <w:pStyle w:val="Kop2"/>
      </w:pPr>
      <w:bookmarkStart w:id="4" w:name="_Toc42682499"/>
      <w:r>
        <w:t>B</w:t>
      </w:r>
      <w:r w:rsidR="001B1823">
        <w:t>asis</w:t>
      </w:r>
      <w:r w:rsidR="00585223">
        <w:t>perceelslaag</w:t>
      </w:r>
      <w:bookmarkEnd w:id="4"/>
    </w:p>
    <w:p w14:paraId="5F012A47" w14:textId="1D0CB450" w:rsidR="0022404A" w:rsidRPr="00F86086" w:rsidRDefault="00205C2E" w:rsidP="0022404A">
      <w:pPr>
        <w:spacing w:line="276" w:lineRule="auto"/>
        <w:jc w:val="both"/>
      </w:pPr>
      <w:r>
        <w:t xml:space="preserve">Als </w:t>
      </w:r>
      <w:r w:rsidR="001B1823">
        <w:t>basis</w:t>
      </w:r>
      <w:r>
        <w:t xml:space="preserve"> wordt de </w:t>
      </w:r>
      <w:r w:rsidR="00A61C9B">
        <w:t xml:space="preserve">meest </w:t>
      </w:r>
      <w:r>
        <w:t>recente definitie</w:t>
      </w:r>
      <w:r w:rsidR="00F4180F">
        <w:t>ve</w:t>
      </w:r>
      <w:r w:rsidRPr="00205C2E">
        <w:t xml:space="preserve"> </w:t>
      </w:r>
      <w:r>
        <w:t>perceelslaag genomen</w:t>
      </w:r>
      <w:r w:rsidR="00BA0CE1">
        <w:t>. V</w:t>
      </w:r>
      <w:r w:rsidR="00DF11C8">
        <w:t xml:space="preserve">oor </w:t>
      </w:r>
      <w:r w:rsidR="00BA0CE1">
        <w:t xml:space="preserve">het aangiftejaar van deze perceelslaag moeten </w:t>
      </w:r>
      <w:r w:rsidR="00DF11C8">
        <w:t xml:space="preserve">ook </w:t>
      </w:r>
      <w:r w:rsidR="00BA0CE1">
        <w:t xml:space="preserve">een aantal </w:t>
      </w:r>
      <w:r w:rsidR="001625AA">
        <w:t xml:space="preserve">andere </w:t>
      </w:r>
      <w:r w:rsidR="00585223">
        <w:t>gegevens</w:t>
      </w:r>
      <w:r w:rsidR="002C6952" w:rsidRPr="002C6952">
        <w:t xml:space="preserve"> </w:t>
      </w:r>
      <w:r w:rsidR="002C6952">
        <w:t>tijdig beschikbaar zijn</w:t>
      </w:r>
      <w:r w:rsidR="00DE50B3">
        <w:t>,</w:t>
      </w:r>
      <w:r w:rsidR="008E1DE1">
        <w:t xml:space="preserve"> zoals</w:t>
      </w:r>
      <w:r w:rsidR="00585223">
        <w:t xml:space="preserve"> </w:t>
      </w:r>
      <w:r w:rsidR="008E1DE1" w:rsidRPr="00F86086">
        <w:t>de jaarlijkse melkproductie en de gemiddelde jaarlijkse veebezetting</w:t>
      </w:r>
      <w:r w:rsidR="00585223">
        <w:t xml:space="preserve">. </w:t>
      </w:r>
      <w:r w:rsidR="00BA0CE1">
        <w:t xml:space="preserve">Deze </w:t>
      </w:r>
      <w:r w:rsidR="008E1DE1">
        <w:t>laag is beschikbaar vanaf maart en bevat alle aangeleverde gegevens</w:t>
      </w:r>
      <w:r w:rsidR="003059D4">
        <w:t>.</w:t>
      </w:r>
      <w:r w:rsidR="008E1DE1">
        <w:t xml:space="preserve"> </w:t>
      </w:r>
      <w:r w:rsidR="003059D4">
        <w:t>M</w:t>
      </w:r>
      <w:r w:rsidR="008E1DE1">
        <w:t xml:space="preserve">inimaal </w:t>
      </w:r>
      <w:r w:rsidR="00263AF8">
        <w:t>zijn</w:t>
      </w:r>
      <w:r w:rsidR="008E1DE1">
        <w:t xml:space="preserve"> dit</w:t>
      </w:r>
      <w:r w:rsidR="00263AF8">
        <w:t xml:space="preserve"> de volgende gegevens</w:t>
      </w:r>
      <w:r w:rsidR="008E1DE1">
        <w:t>:</w:t>
      </w:r>
      <w:r w:rsidR="002C6952">
        <w:t xml:space="preserve"> </w:t>
      </w:r>
    </w:p>
    <w:p w14:paraId="4ABFBF8F" w14:textId="0AD4460B" w:rsidR="00EF6784" w:rsidRPr="00F86086" w:rsidRDefault="00EF6784" w:rsidP="0022404A">
      <w:pPr>
        <w:numPr>
          <w:ilvl w:val="0"/>
          <w:numId w:val="12"/>
        </w:numPr>
        <w:spacing w:line="276" w:lineRule="auto"/>
        <w:jc w:val="both"/>
      </w:pPr>
      <w:r w:rsidRPr="00F86086">
        <w:t>de landbouwer via zijn landbouwnummer</w:t>
      </w:r>
      <w:r w:rsidR="0001399F">
        <w:t xml:space="preserve"> als LB_NMR</w:t>
      </w:r>
      <w:r w:rsidRPr="00F86086">
        <w:t>;</w:t>
      </w:r>
    </w:p>
    <w:p w14:paraId="39249BA7" w14:textId="39642520" w:rsidR="00EF6784" w:rsidRPr="00F86086" w:rsidRDefault="00EF6784" w:rsidP="0022404A">
      <w:pPr>
        <w:numPr>
          <w:ilvl w:val="0"/>
          <w:numId w:val="12"/>
        </w:numPr>
        <w:spacing w:line="276" w:lineRule="auto"/>
        <w:jc w:val="both"/>
      </w:pPr>
      <w:r w:rsidRPr="00F86086">
        <w:t>de landbouwe</w:t>
      </w:r>
      <w:r w:rsidR="00D354A8">
        <w:t>xploitatie</w:t>
      </w:r>
      <w:r w:rsidRPr="00F86086">
        <w:t xml:space="preserve"> via </w:t>
      </w:r>
      <w:r w:rsidR="003059D4">
        <w:t xml:space="preserve">haar </w:t>
      </w:r>
      <w:r w:rsidRPr="00F86086">
        <w:t>entiteitsnummer</w:t>
      </w:r>
      <w:r w:rsidR="0001399F">
        <w:t xml:space="preserve"> als EXPL_NMR</w:t>
      </w:r>
      <w:r w:rsidRPr="00F86086">
        <w:t>;</w:t>
      </w:r>
    </w:p>
    <w:p w14:paraId="4C74332E" w14:textId="2ABD0008" w:rsidR="00EF6784" w:rsidRPr="00F86086" w:rsidRDefault="00EF6784" w:rsidP="0022404A">
      <w:pPr>
        <w:numPr>
          <w:ilvl w:val="0"/>
          <w:numId w:val="12"/>
        </w:numPr>
        <w:spacing w:line="276" w:lineRule="auto"/>
        <w:jc w:val="both"/>
      </w:pPr>
      <w:r w:rsidRPr="00F86086">
        <w:t>de geografische componenten van het perceel: locatie, vorm</w:t>
      </w:r>
      <w:r w:rsidR="003059D4">
        <w:t xml:space="preserve"> en</w:t>
      </w:r>
      <w:r w:rsidRPr="00F86086">
        <w:t xml:space="preserve"> oppervlakte</w:t>
      </w:r>
      <w:r w:rsidR="006E4D87">
        <w:t>;</w:t>
      </w:r>
    </w:p>
    <w:p w14:paraId="20DC3990" w14:textId="43188685" w:rsidR="00EF6784" w:rsidRPr="00F86086" w:rsidRDefault="00EF6784" w:rsidP="0022404A">
      <w:pPr>
        <w:numPr>
          <w:ilvl w:val="0"/>
          <w:numId w:val="12"/>
        </w:numPr>
        <w:spacing w:line="276" w:lineRule="auto"/>
        <w:jc w:val="both"/>
      </w:pPr>
      <w:r w:rsidRPr="00F86086">
        <w:t>de teelt via de teeltcode en teeltbenaming</w:t>
      </w:r>
      <w:r w:rsidR="0001399F">
        <w:t xml:space="preserve"> als GWSCOD_H en GWSNAM_H</w:t>
      </w:r>
      <w:r w:rsidRPr="00F86086">
        <w:t>.</w:t>
      </w:r>
    </w:p>
    <w:p w14:paraId="3B991896" w14:textId="153EA005" w:rsidR="00EF6784" w:rsidRDefault="00BA0CE1" w:rsidP="0022404A">
      <w:pPr>
        <w:spacing w:after="240" w:line="276" w:lineRule="auto"/>
        <w:jc w:val="both"/>
      </w:pPr>
      <w:r>
        <w:t>In dit stadium wordt op basis van het landbouwernummer een onderscheid gemaakt tussen d</w:t>
      </w:r>
      <w:r w:rsidR="0039350C" w:rsidRPr="00F86086">
        <w:t>e landbouwers</w:t>
      </w:r>
      <w:r w:rsidR="00EF6784">
        <w:t>,</w:t>
      </w:r>
      <w:r w:rsidR="0039350C" w:rsidRPr="00F86086">
        <w:t xml:space="preserve"> de relevante </w:t>
      </w:r>
      <w:r w:rsidR="00EF6784">
        <w:t xml:space="preserve">natuurbeheerders </w:t>
      </w:r>
      <w:r w:rsidR="0039350C" w:rsidRPr="00F86086">
        <w:t>(ANB, Natuurpunt</w:t>
      </w:r>
      <w:r w:rsidR="00B91F5A" w:rsidRPr="00F86086">
        <w:t xml:space="preserve">, </w:t>
      </w:r>
      <w:proofErr w:type="spellStart"/>
      <w:r w:rsidR="0039350C" w:rsidRPr="00F86086">
        <w:t>LiLA</w:t>
      </w:r>
      <w:proofErr w:type="spellEnd"/>
      <w:r w:rsidR="0039350C" w:rsidRPr="00F86086">
        <w:t xml:space="preserve"> en Vzw </w:t>
      </w:r>
      <w:proofErr w:type="spellStart"/>
      <w:r w:rsidR="0039350C" w:rsidRPr="00F86086">
        <w:t>Durme</w:t>
      </w:r>
      <w:proofErr w:type="spellEnd"/>
      <w:r w:rsidR="0039350C" w:rsidRPr="00F86086">
        <w:t xml:space="preserve">) </w:t>
      </w:r>
      <w:r w:rsidR="00EF6784">
        <w:t xml:space="preserve">en de waterbeheerder </w:t>
      </w:r>
      <w:r w:rsidR="00EF6784" w:rsidRPr="00F86086">
        <w:t>(</w:t>
      </w:r>
      <w:r w:rsidR="005F1B0C">
        <w:t>VWW</w:t>
      </w:r>
      <w:r w:rsidR="00EF6784">
        <w:t>)</w:t>
      </w:r>
      <w:r>
        <w:t>. Dit onderscheid wordt</w:t>
      </w:r>
      <w:r w:rsidR="0039350C" w:rsidRPr="00F86086">
        <w:t xml:space="preserve"> </w:t>
      </w:r>
      <w:r w:rsidR="00EF6784">
        <w:t xml:space="preserve">geduid in een nieuw veld </w:t>
      </w:r>
      <w:r w:rsidR="0085571A">
        <w:t>’</w:t>
      </w:r>
      <w:r w:rsidR="00EF6784">
        <w:t>Bron</w:t>
      </w:r>
      <w:r w:rsidR="0085571A">
        <w:t>’</w:t>
      </w:r>
      <w:r w:rsidR="00EF6784">
        <w:t xml:space="preserve">, </w:t>
      </w:r>
      <w:r>
        <w:t xml:space="preserve">met als veldwaarden </w:t>
      </w:r>
      <w:r w:rsidR="00EF6784">
        <w:t>respectievelijk</w:t>
      </w:r>
      <w:r>
        <w:t xml:space="preserve"> </w:t>
      </w:r>
      <w:r w:rsidR="0085571A">
        <w:t>’</w:t>
      </w:r>
      <w:r w:rsidR="00EF6784">
        <w:t>GBCS</w:t>
      </w:r>
      <w:r w:rsidR="0085571A">
        <w:t>’</w:t>
      </w:r>
      <w:r w:rsidR="00EF6784">
        <w:t xml:space="preserve">, </w:t>
      </w:r>
      <w:r w:rsidR="0085571A">
        <w:t>’</w:t>
      </w:r>
      <w:r w:rsidR="00EF6784">
        <w:t>Nat</w:t>
      </w:r>
      <w:r w:rsidR="0085571A">
        <w:t>’</w:t>
      </w:r>
      <w:r w:rsidR="00EF6784">
        <w:t xml:space="preserve"> en </w:t>
      </w:r>
      <w:r w:rsidR="0085571A">
        <w:t>’</w:t>
      </w:r>
      <w:r w:rsidR="00EF6784">
        <w:t>Wat</w:t>
      </w:r>
      <w:r w:rsidR="0085571A">
        <w:t>’</w:t>
      </w:r>
      <w:r>
        <w:t>.</w:t>
      </w:r>
    </w:p>
    <w:p w14:paraId="038F48DB" w14:textId="1BDE5E67" w:rsidR="00045E13" w:rsidRPr="00045E13" w:rsidRDefault="00774F92" w:rsidP="00045E13">
      <w:pPr>
        <w:pStyle w:val="Kop2"/>
      </w:pPr>
      <w:bookmarkStart w:id="5" w:name="_Toc42682500"/>
      <w:r>
        <w:t>B</w:t>
      </w:r>
      <w:r w:rsidR="00EF6784">
        <w:t>edrijfszetel</w:t>
      </w:r>
      <w:bookmarkEnd w:id="5"/>
    </w:p>
    <w:p w14:paraId="06E43366" w14:textId="52F6CFF5" w:rsidR="00DE50B3" w:rsidRDefault="0028086A" w:rsidP="0022404A">
      <w:pPr>
        <w:spacing w:after="240" w:line="276" w:lineRule="auto"/>
        <w:jc w:val="both"/>
      </w:pPr>
      <w:r>
        <w:t xml:space="preserve">In de </w:t>
      </w:r>
      <w:proofErr w:type="spellStart"/>
      <w:r>
        <w:t>perceels</w:t>
      </w:r>
      <w:r w:rsidR="00696B2B">
        <w:t>registratie</w:t>
      </w:r>
      <w:proofErr w:type="spellEnd"/>
      <w:r>
        <w:t xml:space="preserve"> </w:t>
      </w:r>
      <w:r w:rsidR="005F1B0C">
        <w:t xml:space="preserve">worden </w:t>
      </w:r>
      <w:r w:rsidR="005F4A80">
        <w:t xml:space="preserve">de </w:t>
      </w:r>
      <w:r>
        <w:t xml:space="preserve">bedrijfszetels </w:t>
      </w:r>
      <w:r w:rsidR="005F1B0C">
        <w:t xml:space="preserve">nog </w:t>
      </w:r>
      <w:r w:rsidR="005F4A80">
        <w:t xml:space="preserve">niet </w:t>
      </w:r>
      <w:r w:rsidR="00DE50B3">
        <w:t xml:space="preserve">expliciet </w:t>
      </w:r>
      <w:r>
        <w:t xml:space="preserve">aangegeven. </w:t>
      </w:r>
      <w:r w:rsidR="00DE50B3">
        <w:t xml:space="preserve">Omdat </w:t>
      </w:r>
      <w:r w:rsidR="006B2ED0">
        <w:t xml:space="preserve">de </w:t>
      </w:r>
      <w:r w:rsidR="009132FC">
        <w:t>ligging van de bedrijfszetel</w:t>
      </w:r>
      <w:r w:rsidR="000A4D89">
        <w:t xml:space="preserve"> </w:t>
      </w:r>
      <w:r w:rsidR="00DE50B3">
        <w:t xml:space="preserve">belangrijk </w:t>
      </w:r>
      <w:r w:rsidR="009132FC">
        <w:t xml:space="preserve">is </w:t>
      </w:r>
      <w:r w:rsidR="006E4D87">
        <w:t xml:space="preserve">om </w:t>
      </w:r>
      <w:r w:rsidR="000A4D89">
        <w:t>de landbouwimpact</w:t>
      </w:r>
      <w:r w:rsidR="006E4D87">
        <w:t xml:space="preserve"> te bepalen</w:t>
      </w:r>
      <w:r w:rsidR="00F77B3A" w:rsidRPr="00F86086">
        <w:t xml:space="preserve">, </w:t>
      </w:r>
      <w:r w:rsidR="00C51ABA" w:rsidRPr="00F86086">
        <w:t>worden</w:t>
      </w:r>
      <w:r w:rsidR="00F77B3A" w:rsidRPr="00F86086">
        <w:t xml:space="preserve"> </w:t>
      </w:r>
      <w:r w:rsidR="009132FC">
        <w:t xml:space="preserve">de bedrijfszetels </w:t>
      </w:r>
      <w:r w:rsidR="00DE50B3">
        <w:t xml:space="preserve">aan de perceelslaag </w:t>
      </w:r>
      <w:r w:rsidR="00F77B3A" w:rsidRPr="00F86086">
        <w:t>toegevoegd</w:t>
      </w:r>
      <w:r w:rsidR="009132FC">
        <w:t xml:space="preserve"> op basis van de hiervoor beschikbare informatie.</w:t>
      </w:r>
    </w:p>
    <w:p w14:paraId="1FBE36C6" w14:textId="57991746" w:rsidR="00F77B3A" w:rsidRPr="00F86086" w:rsidRDefault="00F77B3A" w:rsidP="0022404A">
      <w:pPr>
        <w:spacing w:after="240" w:line="276" w:lineRule="auto"/>
        <w:jc w:val="both"/>
      </w:pPr>
      <w:r w:rsidRPr="00F86086">
        <w:t xml:space="preserve">De </w:t>
      </w:r>
      <w:r w:rsidR="005F4A80">
        <w:t>aanduiding als</w:t>
      </w:r>
      <w:r w:rsidR="00CD07D1">
        <w:t xml:space="preserve"> </w:t>
      </w:r>
      <w:r w:rsidRPr="00F86086">
        <w:t xml:space="preserve">bedrijfszetel </w:t>
      </w:r>
      <w:r w:rsidR="00C51ABA" w:rsidRPr="00F86086">
        <w:t>volg</w:t>
      </w:r>
      <w:r w:rsidR="00CD07D1">
        <w:t>t</w:t>
      </w:r>
      <w:r w:rsidRPr="00F86086">
        <w:t xml:space="preserve"> uit de aangifte </w:t>
      </w:r>
      <w:r w:rsidR="00670D1B">
        <w:t xml:space="preserve">als teeltcode 1, </w:t>
      </w:r>
      <w:r w:rsidR="00AC1DCC">
        <w:t>’</w:t>
      </w:r>
      <w:r w:rsidRPr="00F86086">
        <w:t>stallen en gebouwen</w:t>
      </w:r>
      <w:r w:rsidR="00AC1DCC">
        <w:t>’</w:t>
      </w:r>
      <w:r w:rsidR="00C51ABA" w:rsidRPr="00F86086">
        <w:t xml:space="preserve">, </w:t>
      </w:r>
      <w:r w:rsidRPr="00F86086">
        <w:t xml:space="preserve">of bij gebrek hieraan </w:t>
      </w:r>
      <w:r w:rsidR="00AC1DCC">
        <w:t xml:space="preserve">uit </w:t>
      </w:r>
      <w:r w:rsidR="00670D1B">
        <w:t>de aangifte als teeltcode 2,</w:t>
      </w:r>
      <w:r w:rsidR="00AC1DCC">
        <w:t xml:space="preserve"> ’</w:t>
      </w:r>
      <w:r w:rsidRPr="00F86086">
        <w:t>andere gebouwen</w:t>
      </w:r>
      <w:r w:rsidR="00AC1DCC">
        <w:t>’</w:t>
      </w:r>
      <w:r w:rsidRPr="00F86086">
        <w:t xml:space="preserve">. </w:t>
      </w:r>
      <w:r w:rsidR="005F4A80">
        <w:t>Er wordt per</w:t>
      </w:r>
      <w:r w:rsidR="005F4A80" w:rsidRPr="00F86086">
        <w:t xml:space="preserve"> landbouwe</w:t>
      </w:r>
      <w:r w:rsidR="005F4A80">
        <w:t>xploitatie</w:t>
      </w:r>
      <w:r w:rsidR="005F4A80" w:rsidRPr="00F86086">
        <w:t xml:space="preserve"> </w:t>
      </w:r>
      <w:r w:rsidR="005F4A80">
        <w:t>maximaal één</w:t>
      </w:r>
      <w:r w:rsidR="005F4A80" w:rsidRPr="00F86086">
        <w:t xml:space="preserve"> </w:t>
      </w:r>
      <w:r w:rsidR="005F4A80">
        <w:t>bedrijfszetel aangeduid</w:t>
      </w:r>
      <w:r w:rsidR="00900DC9">
        <w:t>.</w:t>
      </w:r>
      <w:r w:rsidR="005F4A80">
        <w:t xml:space="preserve"> </w:t>
      </w:r>
      <w:r w:rsidR="009132FC">
        <w:t xml:space="preserve">Bij </w:t>
      </w:r>
      <w:r w:rsidR="005F4A80">
        <w:t>meerdere mogelijkheden</w:t>
      </w:r>
      <w:r w:rsidR="009132FC">
        <w:t xml:space="preserve"> van teeltcode 1 of 2 </w:t>
      </w:r>
      <w:r w:rsidR="005F4A80" w:rsidRPr="00F86086">
        <w:t xml:space="preserve">wordt </w:t>
      </w:r>
      <w:r w:rsidR="005F4A80">
        <w:t xml:space="preserve">het perceel genomen </w:t>
      </w:r>
      <w:r w:rsidR="005F4A80" w:rsidRPr="00F86086">
        <w:t>d</w:t>
      </w:r>
      <w:r w:rsidR="005F4A80">
        <w:t>at</w:t>
      </w:r>
      <w:r w:rsidR="005F4A80" w:rsidRPr="00F86086">
        <w:t xml:space="preserve"> overeenstem</w:t>
      </w:r>
      <w:r w:rsidR="00670D1B">
        <w:t>t</w:t>
      </w:r>
      <w:r w:rsidR="005F4A80">
        <w:t xml:space="preserve"> </w:t>
      </w:r>
      <w:r w:rsidR="005F4A80" w:rsidRPr="00F86086">
        <w:t xml:space="preserve">met de </w:t>
      </w:r>
      <w:r w:rsidR="005F4A80">
        <w:t>locatie weergegeven in de exploitatie</w:t>
      </w:r>
      <w:r w:rsidR="00900DC9">
        <w:t>,</w:t>
      </w:r>
      <w:r w:rsidR="005F4A80">
        <w:t xml:space="preserve"> of </w:t>
      </w:r>
      <w:r w:rsidR="00AC1DCC">
        <w:t xml:space="preserve">het perceel </w:t>
      </w:r>
      <w:r w:rsidR="005F4A80">
        <w:t xml:space="preserve">dat er het </w:t>
      </w:r>
      <w:r w:rsidR="00900DC9">
        <w:t>dichtst</w:t>
      </w:r>
      <w:r w:rsidR="005F4A80">
        <w:t xml:space="preserve">bij </w:t>
      </w:r>
      <w:r w:rsidR="00900DC9">
        <w:t>ligt</w:t>
      </w:r>
      <w:r w:rsidR="005F4A80" w:rsidRPr="00F86086">
        <w:t xml:space="preserve">. </w:t>
      </w:r>
      <w:r w:rsidRPr="00F86086">
        <w:t xml:space="preserve">Voor de </w:t>
      </w:r>
      <w:r w:rsidR="001F1C61">
        <w:t>landbouwexploitaties zonder</w:t>
      </w:r>
      <w:r w:rsidRPr="00F86086">
        <w:t xml:space="preserve"> </w:t>
      </w:r>
      <w:r w:rsidR="00F661C4">
        <w:t>teeltcode 1 of 2</w:t>
      </w:r>
      <w:r w:rsidRPr="00F86086">
        <w:t xml:space="preserve"> </w:t>
      </w:r>
      <w:r w:rsidR="007E3C6B">
        <w:t xml:space="preserve">wordt </w:t>
      </w:r>
      <w:r w:rsidRPr="00F86086">
        <w:t>er teruggevallen op d</w:t>
      </w:r>
      <w:r w:rsidR="001F3650" w:rsidRPr="00F86086">
        <w:t xml:space="preserve">e </w:t>
      </w:r>
      <w:r w:rsidR="00D354A8">
        <w:t>exploitatie</w:t>
      </w:r>
      <w:r w:rsidR="001F3650" w:rsidRPr="00F86086">
        <w:t xml:space="preserve">gegevens </w:t>
      </w:r>
      <w:r w:rsidR="007E3C6B">
        <w:t>voor</w:t>
      </w:r>
      <w:r w:rsidR="00670D1B">
        <w:t xml:space="preserve"> </w:t>
      </w:r>
      <w:r w:rsidR="007E3C6B">
        <w:t xml:space="preserve">zover </w:t>
      </w:r>
      <w:r w:rsidR="001F3650" w:rsidRPr="00F86086">
        <w:t>ze overeenkomen met een ge</w:t>
      </w:r>
      <w:r w:rsidRPr="00F86086">
        <w:t xml:space="preserve">bouw uit de kadastrale laag. </w:t>
      </w:r>
      <w:r w:rsidR="001F3650" w:rsidRPr="00F86086">
        <w:t xml:space="preserve">Voor de andere </w:t>
      </w:r>
      <w:r w:rsidR="005807B8" w:rsidRPr="00F86086">
        <w:t>landbouwe</w:t>
      </w:r>
      <w:r w:rsidR="005807B8">
        <w:t>xp</w:t>
      </w:r>
      <w:r w:rsidR="00E81F24">
        <w:t>l</w:t>
      </w:r>
      <w:r w:rsidR="005807B8">
        <w:t xml:space="preserve">oitaties </w:t>
      </w:r>
      <w:r w:rsidR="001F3650" w:rsidRPr="00F86086">
        <w:t>werd er gee</w:t>
      </w:r>
      <w:r w:rsidRPr="00F86086">
        <w:t xml:space="preserve">n bedrijfszetel </w:t>
      </w:r>
      <w:r w:rsidR="001F3650" w:rsidRPr="00F86086">
        <w:t>aangeduid</w:t>
      </w:r>
      <w:r w:rsidRPr="00F86086">
        <w:t xml:space="preserve">. </w:t>
      </w:r>
    </w:p>
    <w:p w14:paraId="63CDA0C0" w14:textId="77777777" w:rsidR="00353AD0" w:rsidRDefault="00353AD0">
      <w:pPr>
        <w:spacing w:after="200" w:line="276" w:lineRule="auto"/>
      </w:pPr>
      <w:r>
        <w:br w:type="page"/>
      </w:r>
    </w:p>
    <w:p w14:paraId="5F481395" w14:textId="7D849ED1" w:rsidR="00FE08CD" w:rsidRPr="00F86086" w:rsidRDefault="00FE08CD" w:rsidP="0022404A">
      <w:pPr>
        <w:spacing w:after="240" w:line="276" w:lineRule="auto"/>
        <w:jc w:val="both"/>
      </w:pPr>
      <w:r w:rsidRPr="00F86086">
        <w:lastRenderedPageBreak/>
        <w:t xml:space="preserve">Aan de perceelslaag wordt een veld </w:t>
      </w:r>
      <w:r w:rsidR="00AC1DCC">
        <w:t>’</w:t>
      </w:r>
      <w:proofErr w:type="spellStart"/>
      <w:r w:rsidR="00EE1C12" w:rsidRPr="00F86086">
        <w:t>Bz</w:t>
      </w:r>
      <w:proofErr w:type="spellEnd"/>
      <w:r w:rsidR="00AC1DCC">
        <w:t>’</w:t>
      </w:r>
      <w:r w:rsidR="00EE1C12" w:rsidRPr="00F86086">
        <w:t xml:space="preserve"> </w:t>
      </w:r>
      <w:r w:rsidRPr="00F86086">
        <w:t>toegevoegd, met de volgende codes:</w:t>
      </w:r>
    </w:p>
    <w:p w14:paraId="6B242A2C" w14:textId="52BB418C" w:rsidR="00FE08CD" w:rsidRPr="00F86086" w:rsidRDefault="00FE08CD" w:rsidP="009A48B2">
      <w:pPr>
        <w:pStyle w:val="Lijstalinea"/>
        <w:numPr>
          <w:ilvl w:val="0"/>
          <w:numId w:val="14"/>
        </w:numPr>
        <w:spacing w:after="240" w:line="276" w:lineRule="auto"/>
        <w:ind w:left="1134" w:hanging="425"/>
        <w:jc w:val="both"/>
      </w:pPr>
      <w:r w:rsidRPr="00F86086">
        <w:t xml:space="preserve">BZ1a: Bedrijfszetel </w:t>
      </w:r>
      <w:r w:rsidR="00FA1F9B" w:rsidRPr="00F86086">
        <w:t xml:space="preserve">van een </w:t>
      </w:r>
      <w:r w:rsidR="005807B8" w:rsidRPr="00F86086">
        <w:t>landbouwe</w:t>
      </w:r>
      <w:r w:rsidR="005807B8">
        <w:t>xp</w:t>
      </w:r>
      <w:r w:rsidR="007E3C6B">
        <w:t>l</w:t>
      </w:r>
      <w:r w:rsidR="005807B8">
        <w:t>oitatie</w:t>
      </w:r>
      <w:r w:rsidR="005807B8" w:rsidRPr="00F86086">
        <w:t xml:space="preserve"> </w:t>
      </w:r>
      <w:r w:rsidRPr="00F86086">
        <w:t xml:space="preserve">met </w:t>
      </w:r>
      <w:r w:rsidR="00073E25">
        <w:t>één</w:t>
      </w:r>
      <w:r w:rsidR="00073E25" w:rsidRPr="00F86086">
        <w:t xml:space="preserve"> </w:t>
      </w:r>
      <w:r w:rsidRPr="00F86086">
        <w:t>perceel met de teeltcode 1</w:t>
      </w:r>
      <w:r w:rsidR="000A34AE">
        <w:t>;</w:t>
      </w:r>
    </w:p>
    <w:p w14:paraId="6572BB2A" w14:textId="5074B7C1" w:rsidR="00FE08CD" w:rsidRPr="00F86086" w:rsidRDefault="00FE08CD" w:rsidP="009A48B2">
      <w:pPr>
        <w:pStyle w:val="Lijstalinea"/>
        <w:numPr>
          <w:ilvl w:val="0"/>
          <w:numId w:val="14"/>
        </w:numPr>
        <w:spacing w:after="240" w:line="276" w:lineRule="auto"/>
        <w:ind w:left="1134" w:hanging="425"/>
        <w:jc w:val="both"/>
      </w:pPr>
      <w:r w:rsidRPr="00F86086">
        <w:t>BZ1b:</w:t>
      </w:r>
      <w:r w:rsidR="003F34E2" w:rsidRPr="00F86086">
        <w:t xml:space="preserve"> Bedrijfszetel van een landbouwe</w:t>
      </w:r>
      <w:r w:rsidR="00D354A8">
        <w:t>xp</w:t>
      </w:r>
      <w:r w:rsidR="007E3C6B">
        <w:t>l</w:t>
      </w:r>
      <w:r w:rsidR="00D354A8">
        <w:t>oitatie</w:t>
      </w:r>
      <w:r w:rsidR="003F34E2" w:rsidRPr="00F86086">
        <w:t xml:space="preserve"> met identificatielocatie op perceel met teeltcode 1</w:t>
      </w:r>
      <w:r w:rsidR="000A34AE">
        <w:t>,</w:t>
      </w:r>
      <w:r w:rsidR="003F34E2" w:rsidRPr="00F86086">
        <w:t xml:space="preserve"> </w:t>
      </w:r>
      <w:r w:rsidR="000A34AE">
        <w:t xml:space="preserve">als er </w:t>
      </w:r>
      <w:r w:rsidR="003F34E2" w:rsidRPr="00F86086">
        <w:t>meerdere percelen met de teeltcode 1</w:t>
      </w:r>
      <w:r w:rsidR="000A34AE">
        <w:t xml:space="preserve"> zijn;</w:t>
      </w:r>
    </w:p>
    <w:p w14:paraId="7D832AB9" w14:textId="42F8A54D" w:rsidR="00FE08CD" w:rsidRPr="00F86086" w:rsidRDefault="00FE08CD" w:rsidP="009A48B2">
      <w:pPr>
        <w:pStyle w:val="Lijstalinea"/>
        <w:numPr>
          <w:ilvl w:val="0"/>
          <w:numId w:val="14"/>
        </w:numPr>
        <w:spacing w:after="240" w:line="276" w:lineRule="auto"/>
        <w:ind w:left="1134" w:hanging="425"/>
        <w:jc w:val="both"/>
      </w:pPr>
      <w:r w:rsidRPr="00F86086">
        <w:t>BZ1c:</w:t>
      </w:r>
      <w:r w:rsidR="003F34E2" w:rsidRPr="00F86086">
        <w:t xml:space="preserve"> Bedrijfszetel van een </w:t>
      </w:r>
      <w:r w:rsidR="00D354A8" w:rsidRPr="00F86086">
        <w:t>landbouwe</w:t>
      </w:r>
      <w:r w:rsidR="00D354A8">
        <w:t>xp</w:t>
      </w:r>
      <w:r w:rsidR="007E3C6B">
        <w:t>l</w:t>
      </w:r>
      <w:r w:rsidR="00D354A8">
        <w:t>oitatie</w:t>
      </w:r>
      <w:r w:rsidR="00D354A8" w:rsidRPr="00F86086">
        <w:t xml:space="preserve"> </w:t>
      </w:r>
      <w:r w:rsidR="003F34E2" w:rsidRPr="00F86086">
        <w:t xml:space="preserve">op perceel met teeltcode 1 </w:t>
      </w:r>
      <w:r w:rsidR="000A34AE">
        <w:t>dichts</w:t>
      </w:r>
      <w:r w:rsidR="001C5A73">
        <w:t>t</w:t>
      </w:r>
      <w:r w:rsidR="003F34E2" w:rsidRPr="00F86086">
        <w:t>bij de identificatielocatie</w:t>
      </w:r>
      <w:r w:rsidR="000A34AE">
        <w:t>,</w:t>
      </w:r>
      <w:r w:rsidR="003F34E2" w:rsidRPr="00F86086">
        <w:t xml:space="preserve"> </w:t>
      </w:r>
      <w:r w:rsidR="000A34AE">
        <w:t xml:space="preserve">als er </w:t>
      </w:r>
      <w:r w:rsidR="003F34E2" w:rsidRPr="00F86086">
        <w:t>meerdere percelen met de teeltcode 1</w:t>
      </w:r>
      <w:r w:rsidR="000A34AE">
        <w:t xml:space="preserve"> zijn;</w:t>
      </w:r>
    </w:p>
    <w:p w14:paraId="2C0AEDB3" w14:textId="74CE876D" w:rsidR="003F34E2" w:rsidRPr="00F86086" w:rsidRDefault="005743FC" w:rsidP="009A48B2">
      <w:pPr>
        <w:pStyle w:val="Lijstalinea"/>
        <w:numPr>
          <w:ilvl w:val="0"/>
          <w:numId w:val="14"/>
        </w:numPr>
        <w:spacing w:after="240" w:line="276" w:lineRule="auto"/>
        <w:ind w:left="1134" w:hanging="425"/>
        <w:jc w:val="both"/>
      </w:pPr>
      <w:r w:rsidRPr="00F86086">
        <w:t>BZ2</w:t>
      </w:r>
      <w:r w:rsidR="003F34E2" w:rsidRPr="00F86086">
        <w:t xml:space="preserve">a: Bedrijfszetel van een </w:t>
      </w:r>
      <w:r w:rsidR="00D354A8" w:rsidRPr="00F86086">
        <w:t>landbouwe</w:t>
      </w:r>
      <w:r w:rsidR="00D354A8">
        <w:t>xp</w:t>
      </w:r>
      <w:r w:rsidR="007E3C6B">
        <w:t>l</w:t>
      </w:r>
      <w:r w:rsidR="00D354A8">
        <w:t>oitatie</w:t>
      </w:r>
      <w:r w:rsidR="00D354A8" w:rsidRPr="00F86086">
        <w:t xml:space="preserve"> </w:t>
      </w:r>
      <w:r w:rsidR="003F34E2" w:rsidRPr="00F86086">
        <w:t xml:space="preserve">met </w:t>
      </w:r>
      <w:r w:rsidR="00073E25">
        <w:t>één</w:t>
      </w:r>
      <w:r w:rsidR="00073E25" w:rsidRPr="00F86086">
        <w:t xml:space="preserve"> </w:t>
      </w:r>
      <w:r w:rsidR="003F34E2" w:rsidRPr="00F86086">
        <w:t>perceel met de teeltcode 2</w:t>
      </w:r>
      <w:r w:rsidR="000A34AE">
        <w:t>,</w:t>
      </w:r>
      <w:r w:rsidR="003F34E2" w:rsidRPr="00F86086">
        <w:t xml:space="preserve"> </w:t>
      </w:r>
      <w:r w:rsidR="000A34AE">
        <w:t xml:space="preserve">als er geen </w:t>
      </w:r>
      <w:r w:rsidR="003F34E2" w:rsidRPr="00F86086">
        <w:t>perceelcode 1</w:t>
      </w:r>
      <w:r w:rsidR="000A34AE">
        <w:t xml:space="preserve"> is;</w:t>
      </w:r>
    </w:p>
    <w:p w14:paraId="3A4DB47C" w14:textId="3BEDB1DD" w:rsidR="003F34E2" w:rsidRPr="00F86086" w:rsidRDefault="005743FC" w:rsidP="009A48B2">
      <w:pPr>
        <w:pStyle w:val="Lijstalinea"/>
        <w:numPr>
          <w:ilvl w:val="0"/>
          <w:numId w:val="14"/>
        </w:numPr>
        <w:spacing w:after="240" w:line="276" w:lineRule="auto"/>
        <w:ind w:left="1134" w:hanging="425"/>
        <w:jc w:val="both"/>
      </w:pPr>
      <w:r w:rsidRPr="00F86086">
        <w:t>BZ2</w:t>
      </w:r>
      <w:r w:rsidR="003F34E2" w:rsidRPr="00F86086">
        <w:t xml:space="preserve">b: Bedrijfszetel van een </w:t>
      </w:r>
      <w:r w:rsidR="00D354A8" w:rsidRPr="00F86086">
        <w:t>landbouwe</w:t>
      </w:r>
      <w:r w:rsidR="00D354A8">
        <w:t>xp</w:t>
      </w:r>
      <w:r w:rsidR="007E3C6B">
        <w:t>l</w:t>
      </w:r>
      <w:r w:rsidR="00D354A8">
        <w:t>oitatie</w:t>
      </w:r>
      <w:r w:rsidR="00D354A8" w:rsidRPr="00F86086">
        <w:t xml:space="preserve"> </w:t>
      </w:r>
      <w:r w:rsidR="003F34E2" w:rsidRPr="00F86086">
        <w:t>met identificatielocatie op perceel met teeltcode 2</w:t>
      </w:r>
      <w:r w:rsidR="000A34AE">
        <w:t>,</w:t>
      </w:r>
      <w:r w:rsidR="003F34E2" w:rsidRPr="00F86086">
        <w:t xml:space="preserve"> </w:t>
      </w:r>
      <w:r w:rsidR="000A34AE">
        <w:t xml:space="preserve">als er </w:t>
      </w:r>
      <w:r w:rsidR="003F34E2" w:rsidRPr="00F86086">
        <w:t xml:space="preserve">meerdere percelen met de teeltcode 2 </w:t>
      </w:r>
      <w:r w:rsidR="000A34AE">
        <w:t xml:space="preserve">zijn en er geen </w:t>
      </w:r>
      <w:r w:rsidR="003F34E2" w:rsidRPr="00F86086">
        <w:t>perceelcode 1</w:t>
      </w:r>
      <w:r w:rsidR="000A34AE">
        <w:t xml:space="preserve"> is;</w:t>
      </w:r>
    </w:p>
    <w:p w14:paraId="5211C553" w14:textId="483AB2F9" w:rsidR="003F34E2" w:rsidRPr="00F86086" w:rsidRDefault="005743FC" w:rsidP="009A48B2">
      <w:pPr>
        <w:pStyle w:val="Lijstalinea"/>
        <w:numPr>
          <w:ilvl w:val="0"/>
          <w:numId w:val="14"/>
        </w:numPr>
        <w:spacing w:after="240" w:line="276" w:lineRule="auto"/>
        <w:ind w:left="1134" w:hanging="425"/>
        <w:jc w:val="both"/>
      </w:pPr>
      <w:r w:rsidRPr="00F86086">
        <w:t>BZ2</w:t>
      </w:r>
      <w:r w:rsidR="003F34E2" w:rsidRPr="00F86086">
        <w:t xml:space="preserve">c: Bedrijfszetel van een </w:t>
      </w:r>
      <w:r w:rsidR="00D354A8" w:rsidRPr="00F86086">
        <w:t>landbouwe</w:t>
      </w:r>
      <w:r w:rsidR="00D354A8">
        <w:t>xp</w:t>
      </w:r>
      <w:r w:rsidR="007E3C6B">
        <w:t>l</w:t>
      </w:r>
      <w:r w:rsidR="00D354A8">
        <w:t>oitatie</w:t>
      </w:r>
      <w:r w:rsidR="00D354A8" w:rsidRPr="00F86086">
        <w:t xml:space="preserve"> </w:t>
      </w:r>
      <w:r w:rsidR="003F34E2" w:rsidRPr="00F86086">
        <w:t xml:space="preserve">op perceel met teeltcode 2 </w:t>
      </w:r>
      <w:r w:rsidR="00567BE0">
        <w:t>dicht</w:t>
      </w:r>
      <w:r w:rsidR="000A34AE">
        <w:t>st</w:t>
      </w:r>
      <w:r w:rsidR="003F34E2" w:rsidRPr="00F86086">
        <w:t>bij de identificatielocatie</w:t>
      </w:r>
      <w:r w:rsidR="000A34AE">
        <w:t>,</w:t>
      </w:r>
      <w:r w:rsidR="003F34E2" w:rsidRPr="00F86086">
        <w:t xml:space="preserve"> </w:t>
      </w:r>
      <w:r w:rsidR="000A34AE">
        <w:t xml:space="preserve">als er </w:t>
      </w:r>
      <w:r w:rsidR="003F34E2" w:rsidRPr="00F86086">
        <w:t xml:space="preserve">meerdere percelen met de teeltcode 2 </w:t>
      </w:r>
      <w:r w:rsidR="000A34AE">
        <w:t xml:space="preserve">zijn en er geen </w:t>
      </w:r>
      <w:r w:rsidR="003F34E2" w:rsidRPr="00F86086">
        <w:t>perceelcode 1</w:t>
      </w:r>
      <w:r w:rsidR="000A34AE">
        <w:t xml:space="preserve"> is;</w:t>
      </w:r>
    </w:p>
    <w:p w14:paraId="0ECBD78C" w14:textId="3C1D05F8" w:rsidR="00FE08CD" w:rsidRDefault="00FE08CD" w:rsidP="009A48B2">
      <w:pPr>
        <w:pStyle w:val="Lijstalinea"/>
        <w:numPr>
          <w:ilvl w:val="0"/>
          <w:numId w:val="14"/>
        </w:numPr>
        <w:spacing w:after="240" w:line="276" w:lineRule="auto"/>
        <w:ind w:left="1134" w:hanging="425"/>
        <w:jc w:val="both"/>
      </w:pPr>
      <w:proofErr w:type="spellStart"/>
      <w:r w:rsidRPr="00F86086">
        <w:t>BZxy</w:t>
      </w:r>
      <w:proofErr w:type="spellEnd"/>
      <w:r w:rsidRPr="00F86086">
        <w:t>:</w:t>
      </w:r>
      <w:r w:rsidR="003F34E2" w:rsidRPr="00F86086">
        <w:t xml:space="preserve"> Bedrijfszetel van een </w:t>
      </w:r>
      <w:r w:rsidR="00D354A8" w:rsidRPr="00F86086">
        <w:t>landbouwe</w:t>
      </w:r>
      <w:r w:rsidR="00D354A8">
        <w:t>xp</w:t>
      </w:r>
      <w:r w:rsidR="007E3C6B">
        <w:t>l</w:t>
      </w:r>
      <w:r w:rsidR="00D354A8">
        <w:t>oitatie</w:t>
      </w:r>
      <w:r w:rsidR="00D354A8" w:rsidRPr="00F86086">
        <w:t xml:space="preserve"> </w:t>
      </w:r>
      <w:r w:rsidR="003F34E2" w:rsidRPr="00F86086">
        <w:t xml:space="preserve">op de identificatielocatie </w:t>
      </w:r>
      <w:r w:rsidR="000A34AE">
        <w:t xml:space="preserve">als </w:t>
      </w:r>
      <w:r w:rsidR="003F34E2" w:rsidRPr="00F86086">
        <w:t xml:space="preserve">er bij het kadaster een gebouw </w:t>
      </w:r>
      <w:r w:rsidR="000A34AE">
        <w:t>b</w:t>
      </w:r>
      <w:r w:rsidR="003F34E2" w:rsidRPr="00F86086">
        <w:t>ekend is</w:t>
      </w:r>
      <w:r w:rsidR="00FA1F9B">
        <w:t>,</w:t>
      </w:r>
      <w:r w:rsidR="003F34E2" w:rsidRPr="00F86086">
        <w:t xml:space="preserve"> en</w:t>
      </w:r>
      <w:r w:rsidR="00FA1F9B">
        <w:t>kel</w:t>
      </w:r>
      <w:r w:rsidR="003F34E2" w:rsidRPr="00F86086">
        <w:t xml:space="preserve"> </w:t>
      </w:r>
      <w:r w:rsidR="000A34AE">
        <w:t xml:space="preserve">als er in zijn </w:t>
      </w:r>
      <w:proofErr w:type="spellStart"/>
      <w:r w:rsidR="000A34AE">
        <w:t>perceelsregistratie</w:t>
      </w:r>
      <w:proofErr w:type="spellEnd"/>
      <w:r w:rsidR="000A34AE" w:rsidRPr="00F86086" w:rsidDel="000A34AE">
        <w:t xml:space="preserve"> </w:t>
      </w:r>
      <w:r w:rsidR="000A34AE">
        <w:t xml:space="preserve">geen </w:t>
      </w:r>
      <w:r w:rsidR="003F34E2" w:rsidRPr="00F86086">
        <w:t>perceelcode 1 of 2</w:t>
      </w:r>
      <w:r w:rsidR="000A34AE">
        <w:t xml:space="preserve"> is;</w:t>
      </w:r>
    </w:p>
    <w:p w14:paraId="3D18D9E5" w14:textId="1AE811C2" w:rsidR="00FA1F9B" w:rsidRPr="00F86086" w:rsidRDefault="00FA1F9B" w:rsidP="009A48B2">
      <w:pPr>
        <w:pStyle w:val="Lijstalinea"/>
        <w:numPr>
          <w:ilvl w:val="0"/>
          <w:numId w:val="14"/>
        </w:numPr>
        <w:spacing w:after="240" w:line="276" w:lineRule="auto"/>
        <w:ind w:left="1134" w:hanging="425"/>
        <w:jc w:val="both"/>
      </w:pPr>
      <w:proofErr w:type="spellStart"/>
      <w:r>
        <w:t>BZid</w:t>
      </w:r>
      <w:proofErr w:type="spellEnd"/>
      <w:r>
        <w:t xml:space="preserve">: </w:t>
      </w:r>
      <w:r w:rsidRPr="00F86086">
        <w:t xml:space="preserve">Bedrijfszetel van een </w:t>
      </w:r>
      <w:r w:rsidR="00D354A8" w:rsidRPr="00F86086">
        <w:t>landbouwe</w:t>
      </w:r>
      <w:r w:rsidR="00D354A8">
        <w:t>xp</w:t>
      </w:r>
      <w:r w:rsidR="007E3C6B">
        <w:t>l</w:t>
      </w:r>
      <w:r w:rsidR="00D354A8">
        <w:t>oitatie</w:t>
      </w:r>
      <w:r w:rsidR="00D354A8" w:rsidRPr="00F86086">
        <w:t xml:space="preserve"> </w:t>
      </w:r>
      <w:r w:rsidRPr="00F86086">
        <w:t xml:space="preserve">op de identificatielocatie </w:t>
      </w:r>
      <w:r w:rsidR="000A34AE">
        <w:t xml:space="preserve">als </w:t>
      </w:r>
      <w:r w:rsidRPr="00F86086">
        <w:t xml:space="preserve">er bij het kadaster een gebouw </w:t>
      </w:r>
      <w:r w:rsidR="000A34AE">
        <w:t>b</w:t>
      </w:r>
      <w:r w:rsidRPr="00F86086">
        <w:t>ekend is</w:t>
      </w:r>
      <w:r w:rsidR="00262B0F">
        <w:t>,</w:t>
      </w:r>
      <w:r w:rsidRPr="00F86086">
        <w:t xml:space="preserve"> en</w:t>
      </w:r>
      <w:r w:rsidR="00262B0F">
        <w:t>kel</w:t>
      </w:r>
      <w:r w:rsidRPr="00F86086">
        <w:t xml:space="preserve"> </w:t>
      </w:r>
      <w:r w:rsidR="000A34AE">
        <w:t xml:space="preserve">als er geen </w:t>
      </w:r>
      <w:proofErr w:type="spellStart"/>
      <w:r>
        <w:t>perceelsregistratie</w:t>
      </w:r>
      <w:proofErr w:type="spellEnd"/>
      <w:r w:rsidR="00AC5DFA">
        <w:t xml:space="preserve"> </w:t>
      </w:r>
      <w:r w:rsidR="00226099">
        <w:t xml:space="preserve">is </w:t>
      </w:r>
      <w:r w:rsidR="00AC5DFA">
        <w:t xml:space="preserve">en </w:t>
      </w:r>
      <w:r w:rsidR="00226099">
        <w:t xml:space="preserve">het gebouw </w:t>
      </w:r>
      <w:r w:rsidR="00AC5DFA">
        <w:t xml:space="preserve">groter </w:t>
      </w:r>
      <w:r w:rsidR="00226099">
        <w:t xml:space="preserve">is </w:t>
      </w:r>
      <w:r w:rsidR="00AC5DFA">
        <w:t>dan 100 m².</w:t>
      </w:r>
    </w:p>
    <w:p w14:paraId="7D6BFD54" w14:textId="2B23F253" w:rsidR="00EE1C12" w:rsidRDefault="009132FC" w:rsidP="0022404A">
      <w:pPr>
        <w:spacing w:after="240" w:line="276" w:lineRule="auto"/>
        <w:jc w:val="both"/>
      </w:pPr>
      <w:r>
        <w:t xml:space="preserve">De </w:t>
      </w:r>
      <w:r w:rsidR="00262B0F">
        <w:t xml:space="preserve">percelen </w:t>
      </w:r>
      <w:r w:rsidR="007D44D1">
        <w:t xml:space="preserve">met de </w:t>
      </w:r>
      <w:r w:rsidR="00EE1C12" w:rsidRPr="00F86086">
        <w:t>code</w:t>
      </w:r>
      <w:r w:rsidR="00262B0F">
        <w:t>s</w:t>
      </w:r>
      <w:r w:rsidR="00EE1C12" w:rsidRPr="00F86086">
        <w:t xml:space="preserve"> </w:t>
      </w:r>
      <w:r w:rsidR="00AC1DCC">
        <w:t>’</w:t>
      </w:r>
      <w:proofErr w:type="spellStart"/>
      <w:r w:rsidR="00EE1C12" w:rsidRPr="00F86086">
        <w:t>BZxy</w:t>
      </w:r>
      <w:proofErr w:type="spellEnd"/>
      <w:r w:rsidR="00AC1DCC">
        <w:t>’</w:t>
      </w:r>
      <w:r w:rsidR="00EE1C12" w:rsidRPr="00F86086">
        <w:t xml:space="preserve"> </w:t>
      </w:r>
      <w:r w:rsidR="00262B0F">
        <w:t xml:space="preserve">en </w:t>
      </w:r>
      <w:r w:rsidR="00AC1DCC">
        <w:t>‘</w:t>
      </w:r>
      <w:proofErr w:type="spellStart"/>
      <w:r w:rsidR="00262B0F">
        <w:t>BZid</w:t>
      </w:r>
      <w:proofErr w:type="spellEnd"/>
      <w:r w:rsidR="00AC1DCC">
        <w:t>’</w:t>
      </w:r>
      <w:r w:rsidR="00262B0F">
        <w:t xml:space="preserve"> </w:t>
      </w:r>
      <w:r w:rsidR="00EE1C12" w:rsidRPr="00F86086">
        <w:t xml:space="preserve">worden </w:t>
      </w:r>
      <w:r>
        <w:t xml:space="preserve">als extra records toegevoegd aan de </w:t>
      </w:r>
      <w:r w:rsidR="00A13A3C">
        <w:t>landbouwpercelen</w:t>
      </w:r>
      <w:r>
        <w:t xml:space="preserve">. </w:t>
      </w:r>
      <w:r w:rsidR="00A13A3C">
        <w:t>D</w:t>
      </w:r>
      <w:r w:rsidR="00262B0F">
        <w:t>e</w:t>
      </w:r>
      <w:r w:rsidR="005F1B0C">
        <w:t xml:space="preserve"> andere velden </w:t>
      </w:r>
      <w:r w:rsidR="00A13A3C">
        <w:t xml:space="preserve">worden </w:t>
      </w:r>
      <w:r w:rsidR="006E4D87">
        <w:t>in</w:t>
      </w:r>
      <w:r w:rsidR="005F1B0C">
        <w:t>gevuld met de</w:t>
      </w:r>
      <w:r w:rsidR="00262B0F">
        <w:t xml:space="preserve"> beschikbare</w:t>
      </w:r>
      <w:r w:rsidR="00EE1C12" w:rsidRPr="00F86086">
        <w:t xml:space="preserve"> gegevens </w:t>
      </w:r>
      <w:r w:rsidR="005F1B0C">
        <w:t>van de gebruiker</w:t>
      </w:r>
      <w:r w:rsidR="00A13A3C">
        <w:t xml:space="preserve">. Voor het veld </w:t>
      </w:r>
      <w:r w:rsidR="00AC1DCC">
        <w:t>’</w:t>
      </w:r>
      <w:r w:rsidR="00262B0F">
        <w:t>Bron</w:t>
      </w:r>
      <w:r w:rsidR="00AC1DCC">
        <w:t>’</w:t>
      </w:r>
      <w:r w:rsidR="00262B0F">
        <w:t xml:space="preserve"> </w:t>
      </w:r>
      <w:r w:rsidR="00A13A3C">
        <w:t xml:space="preserve">krijgen deze records </w:t>
      </w:r>
      <w:r w:rsidR="00142287">
        <w:t>de waarde</w:t>
      </w:r>
      <w:r w:rsidR="00262B0F">
        <w:t xml:space="preserve"> </w:t>
      </w:r>
      <w:r w:rsidR="00AC1DCC">
        <w:t>’</w:t>
      </w:r>
      <w:proofErr w:type="spellStart"/>
      <w:r w:rsidR="00262B0F">
        <w:t>Iden</w:t>
      </w:r>
      <w:proofErr w:type="spellEnd"/>
      <w:r w:rsidR="00AC1DCC">
        <w:t>’</w:t>
      </w:r>
      <w:r w:rsidR="00A13A3C">
        <w:t xml:space="preserve"> </w:t>
      </w:r>
    </w:p>
    <w:p w14:paraId="37B7973E" w14:textId="0E4C60B0" w:rsidR="000A4D89" w:rsidRDefault="005851A1" w:rsidP="00F81639">
      <w:pPr>
        <w:pStyle w:val="Kop2"/>
      </w:pPr>
      <w:bookmarkStart w:id="6" w:name="_Toc42682501"/>
      <w:r>
        <w:t>S</w:t>
      </w:r>
      <w:r w:rsidR="000A4D89">
        <w:t>erres</w:t>
      </w:r>
      <w:bookmarkEnd w:id="6"/>
    </w:p>
    <w:p w14:paraId="40AE0900" w14:textId="44227BB1" w:rsidR="00760BB4" w:rsidRDefault="000A4D89" w:rsidP="009E19D7">
      <w:pPr>
        <w:spacing w:after="240" w:line="276" w:lineRule="auto"/>
        <w:jc w:val="both"/>
      </w:pPr>
      <w:r>
        <w:t xml:space="preserve">Een </w:t>
      </w:r>
      <w:r w:rsidR="00816EB4">
        <w:t xml:space="preserve">aantal </w:t>
      </w:r>
      <w:r>
        <w:t xml:space="preserve">van de serres in landbouwgebruik zijn niet </w:t>
      </w:r>
      <w:r w:rsidR="00142287">
        <w:t>aangegeven</w:t>
      </w:r>
      <w:r w:rsidR="00253B1E" w:rsidRPr="00F86086">
        <w:t xml:space="preserve"> in de </w:t>
      </w:r>
      <w:proofErr w:type="spellStart"/>
      <w:r w:rsidR="00253B1E" w:rsidRPr="00F86086">
        <w:t>perceels</w:t>
      </w:r>
      <w:r w:rsidR="00142287">
        <w:t>registratie</w:t>
      </w:r>
      <w:proofErr w:type="spellEnd"/>
      <w:r w:rsidR="005141C3">
        <w:t xml:space="preserve"> en zijn dan ook niet terug te vinden in de basisperceelslaag</w:t>
      </w:r>
      <w:r w:rsidR="00253B1E" w:rsidRPr="00F86086">
        <w:t xml:space="preserve">. </w:t>
      </w:r>
      <w:r w:rsidR="009E19D7">
        <w:t xml:space="preserve">Om deze ontbrekende gegevens aan te vullen wordt sinds 2019 een </w:t>
      </w:r>
      <w:proofErr w:type="spellStart"/>
      <w:r w:rsidR="00760BB4">
        <w:t>serrelaag</w:t>
      </w:r>
      <w:proofErr w:type="spellEnd"/>
      <w:r w:rsidR="00760BB4">
        <w:t xml:space="preserve"> </w:t>
      </w:r>
      <w:r w:rsidR="009E19D7">
        <w:t>op</w:t>
      </w:r>
      <w:r w:rsidR="00760BB4">
        <w:t xml:space="preserve">gemaakt </w:t>
      </w:r>
      <w:r w:rsidR="009E19D7">
        <w:t xml:space="preserve">met behulp van </w:t>
      </w:r>
      <w:r w:rsidR="00760BB4">
        <w:t>een GIS en AI algoritme d</w:t>
      </w:r>
      <w:r w:rsidR="009E19D7">
        <w:t>at</w:t>
      </w:r>
      <w:r w:rsidR="00760BB4">
        <w:t xml:space="preserve"> de laatst beschikbare </w:t>
      </w:r>
      <w:proofErr w:type="spellStart"/>
      <w:r w:rsidR="00760BB4">
        <w:t>orthofotolaag</w:t>
      </w:r>
      <w:proofErr w:type="spellEnd"/>
      <w:r w:rsidR="00760BB4">
        <w:t xml:space="preserve"> scant en aan de hand van een trainings-set de serregebouwen herkent, afbakent en </w:t>
      </w:r>
      <w:proofErr w:type="spellStart"/>
      <w:r w:rsidR="00760BB4">
        <w:t>vectoriseert</w:t>
      </w:r>
      <w:proofErr w:type="spellEnd"/>
      <w:r w:rsidR="00760BB4">
        <w:t>. De productieserres worden onderscheiden aan de hand van de jaarlijks maximale gedetecteerde bladgroenwaarden.</w:t>
      </w:r>
    </w:p>
    <w:p w14:paraId="2C7217BA" w14:textId="02B8CC8E" w:rsidR="0086626A" w:rsidRDefault="00A504FB" w:rsidP="0022404A">
      <w:pPr>
        <w:spacing w:after="240" w:line="276" w:lineRule="auto"/>
        <w:jc w:val="both"/>
      </w:pPr>
      <w:r>
        <w:t xml:space="preserve">De </w:t>
      </w:r>
      <w:r w:rsidR="00AC1DCC">
        <w:t xml:space="preserve">verworven </w:t>
      </w:r>
      <w:r w:rsidR="00AE2222">
        <w:t xml:space="preserve">laag van de </w:t>
      </w:r>
      <w:r>
        <w:t>ser</w:t>
      </w:r>
      <w:r w:rsidR="00AE2222">
        <w:t>res</w:t>
      </w:r>
      <w:r>
        <w:t xml:space="preserve"> wordt </w:t>
      </w:r>
      <w:r w:rsidR="00AE2222">
        <w:t>toe</w:t>
      </w:r>
      <w:r w:rsidR="00CB6004">
        <w:t>gevoegd</w:t>
      </w:r>
      <w:r>
        <w:t xml:space="preserve"> </w:t>
      </w:r>
      <w:r w:rsidR="00AE2222">
        <w:t xml:space="preserve">aan </w:t>
      </w:r>
      <w:r>
        <w:t xml:space="preserve">de </w:t>
      </w:r>
      <w:r w:rsidR="00770CF7">
        <w:t>landbouwpercelen</w:t>
      </w:r>
      <w:r w:rsidR="002E0EAE">
        <w:t>.</w:t>
      </w:r>
      <w:r w:rsidR="00770CF7">
        <w:t xml:space="preserve"> </w:t>
      </w:r>
      <w:r w:rsidR="009E19D7">
        <w:t>E</w:t>
      </w:r>
      <w:r w:rsidR="002E0EAE">
        <w:t xml:space="preserve">r </w:t>
      </w:r>
      <w:r w:rsidR="009E19D7">
        <w:t xml:space="preserve">wordt </w:t>
      </w:r>
      <w:r w:rsidR="00EE1C12" w:rsidRPr="00F86086">
        <w:t xml:space="preserve">een veld </w:t>
      </w:r>
      <w:r w:rsidR="00AC1DCC">
        <w:t>‘</w:t>
      </w:r>
      <w:r w:rsidR="00EE1C12" w:rsidRPr="00F86086">
        <w:t>Serre</w:t>
      </w:r>
      <w:r w:rsidR="00AC1DCC">
        <w:t>’</w:t>
      </w:r>
      <w:r w:rsidR="00EE1C12" w:rsidRPr="00F86086">
        <w:t xml:space="preserve"> toegevoegd </w:t>
      </w:r>
      <w:r w:rsidR="002E0EAE">
        <w:t>wa</w:t>
      </w:r>
      <w:r w:rsidR="00F661C4">
        <w:t>a</w:t>
      </w:r>
      <w:r w:rsidR="002E0EAE">
        <w:t xml:space="preserve">rin </w:t>
      </w:r>
      <w:r w:rsidR="00AC1DCC">
        <w:t>‘</w:t>
      </w:r>
      <w:r w:rsidR="00EE1C12" w:rsidRPr="00F86086">
        <w:t>Ja</w:t>
      </w:r>
      <w:r w:rsidR="00AC1DCC">
        <w:t>’</w:t>
      </w:r>
      <w:r w:rsidR="00EE1C12" w:rsidRPr="00F86086">
        <w:t xml:space="preserve"> </w:t>
      </w:r>
      <w:r w:rsidR="002E0EAE">
        <w:t xml:space="preserve">wordt ingevuld als </w:t>
      </w:r>
      <w:r w:rsidR="000712B0">
        <w:t xml:space="preserve">er aanwijzingen zijn dat </w:t>
      </w:r>
      <w:r w:rsidR="003F7091">
        <w:t xml:space="preserve">er </w:t>
      </w:r>
      <w:r>
        <w:t xml:space="preserve">een serre </w:t>
      </w:r>
      <w:r w:rsidR="000712B0">
        <w:t>aanwezig is</w:t>
      </w:r>
      <w:r w:rsidR="00AE2222">
        <w:t>.</w:t>
      </w:r>
    </w:p>
    <w:p w14:paraId="4E8CE023" w14:textId="017810EB" w:rsidR="00A901B5" w:rsidRDefault="005851A1" w:rsidP="00A901B5">
      <w:pPr>
        <w:pStyle w:val="Kop2"/>
      </w:pPr>
      <w:bookmarkStart w:id="7" w:name="_Toc42682502"/>
      <w:r>
        <w:t>L</w:t>
      </w:r>
      <w:r w:rsidR="00CB6004">
        <w:t xml:space="preserve">aatste </w:t>
      </w:r>
      <w:r w:rsidR="00E34345">
        <w:t>perceels</w:t>
      </w:r>
      <w:r w:rsidR="00CB6004">
        <w:t>registrat</w:t>
      </w:r>
      <w:r w:rsidR="00A901B5">
        <w:t>IE</w:t>
      </w:r>
      <w:bookmarkEnd w:id="7"/>
    </w:p>
    <w:p w14:paraId="72DEB90A" w14:textId="6E3244CF" w:rsidR="00C020E2" w:rsidRDefault="00C020E2" w:rsidP="0022404A">
      <w:pPr>
        <w:spacing w:after="240" w:line="276" w:lineRule="auto"/>
        <w:jc w:val="both"/>
      </w:pPr>
      <w:r>
        <w:t xml:space="preserve">Vanaf mei </w:t>
      </w:r>
      <w:r w:rsidR="0086626A">
        <w:t xml:space="preserve">is </w:t>
      </w:r>
      <w:r>
        <w:t>d</w:t>
      </w:r>
      <w:r w:rsidR="00CB6004">
        <w:t xml:space="preserve">e </w:t>
      </w:r>
      <w:proofErr w:type="spellStart"/>
      <w:r w:rsidR="00CB6004">
        <w:t>perceelsregistratie</w:t>
      </w:r>
      <w:proofErr w:type="spellEnd"/>
      <w:r w:rsidR="00CB6004">
        <w:t xml:space="preserve"> </w:t>
      </w:r>
      <w:r w:rsidR="000712B0">
        <w:t xml:space="preserve">van het lopende jaar </w:t>
      </w:r>
      <w:r w:rsidR="00997EBE">
        <w:t>b</w:t>
      </w:r>
      <w:r w:rsidR="00CB6004">
        <w:t>ekend</w:t>
      </w:r>
      <w:r>
        <w:t>.</w:t>
      </w:r>
      <w:r w:rsidR="00CB6004">
        <w:t xml:space="preserve"> </w:t>
      </w:r>
      <w:r>
        <w:t xml:space="preserve">De </w:t>
      </w:r>
      <w:r w:rsidR="00E50F71">
        <w:t>gegevens</w:t>
      </w:r>
      <w:r>
        <w:t xml:space="preserve"> </w:t>
      </w:r>
      <w:r w:rsidR="000712B0">
        <w:t xml:space="preserve">voor het lopende jaar </w:t>
      </w:r>
      <w:r w:rsidR="00E50F71">
        <w:t>zijn</w:t>
      </w:r>
      <w:r>
        <w:t xml:space="preserve"> </w:t>
      </w:r>
      <w:r w:rsidR="00997EBE">
        <w:t xml:space="preserve">echter </w:t>
      </w:r>
      <w:r w:rsidR="00572404">
        <w:t xml:space="preserve">nog </w:t>
      </w:r>
      <w:r>
        <w:t xml:space="preserve">niet </w:t>
      </w:r>
      <w:r w:rsidR="00572404">
        <w:t xml:space="preserve">gelinkt </w:t>
      </w:r>
      <w:r w:rsidR="00E50F71">
        <w:t>aan</w:t>
      </w:r>
      <w:r w:rsidR="00572404">
        <w:t xml:space="preserve"> de productie en </w:t>
      </w:r>
      <w:r w:rsidR="00511377">
        <w:t xml:space="preserve">de </w:t>
      </w:r>
      <w:proofErr w:type="spellStart"/>
      <w:r w:rsidR="00572404">
        <w:t>veegegevens</w:t>
      </w:r>
      <w:proofErr w:type="spellEnd"/>
      <w:r w:rsidR="00572404">
        <w:t xml:space="preserve"> </w:t>
      </w:r>
      <w:r w:rsidR="0086626A">
        <w:t>van dat jaar</w:t>
      </w:r>
      <w:r w:rsidR="005E5E72">
        <w:t>.</w:t>
      </w:r>
      <w:r w:rsidR="00572404">
        <w:t xml:space="preserve"> </w:t>
      </w:r>
      <w:r w:rsidR="00413C69">
        <w:t>T</w:t>
      </w:r>
      <w:r w:rsidR="00AE2222">
        <w:t xml:space="preserve">och </w:t>
      </w:r>
      <w:r w:rsidR="00413C69">
        <w:t xml:space="preserve">is er </w:t>
      </w:r>
      <w:r w:rsidR="00664D00">
        <w:t xml:space="preserve">voldoende informatie </w:t>
      </w:r>
      <w:r w:rsidR="00BE6647">
        <w:t xml:space="preserve">beschikbaar </w:t>
      </w:r>
      <w:r w:rsidR="00664D00">
        <w:t xml:space="preserve">om </w:t>
      </w:r>
      <w:r w:rsidR="00413C69">
        <w:t xml:space="preserve">een landbouwimpact te bepalen </w:t>
      </w:r>
      <w:r w:rsidR="00835AC2">
        <w:t xml:space="preserve">voor </w:t>
      </w:r>
      <w:r>
        <w:t>d</w:t>
      </w:r>
      <w:r w:rsidR="00413C69">
        <w:t>i</w:t>
      </w:r>
      <w:r>
        <w:t xml:space="preserve">e percelen </w:t>
      </w:r>
      <w:r w:rsidR="009144D1">
        <w:t xml:space="preserve">waarvoor </w:t>
      </w:r>
      <w:r w:rsidR="00413C69">
        <w:t xml:space="preserve">eerder </w:t>
      </w:r>
      <w:r>
        <w:t xml:space="preserve">nog </w:t>
      </w:r>
      <w:r w:rsidR="009144D1">
        <w:t xml:space="preserve">geen </w:t>
      </w:r>
      <w:r>
        <w:t>landbouwgebruik</w:t>
      </w:r>
      <w:r w:rsidR="009144D1">
        <w:t xml:space="preserve"> was vastgesteld</w:t>
      </w:r>
      <w:r w:rsidR="000712B0">
        <w:t>.</w:t>
      </w:r>
      <w:r>
        <w:t xml:space="preserve"> </w:t>
      </w:r>
      <w:r w:rsidR="00413C69">
        <w:t>D</w:t>
      </w:r>
      <w:r w:rsidR="00CB6004">
        <w:t xml:space="preserve">eze </w:t>
      </w:r>
      <w:r w:rsidR="007D44D1">
        <w:t xml:space="preserve">nieuwe </w:t>
      </w:r>
      <w:r w:rsidR="00413C69">
        <w:t xml:space="preserve">percelen </w:t>
      </w:r>
      <w:r>
        <w:t>word</w:t>
      </w:r>
      <w:r w:rsidR="00413C69">
        <w:t xml:space="preserve">en aan </w:t>
      </w:r>
      <w:r w:rsidR="007D44D1">
        <w:t xml:space="preserve">de perceelslaag </w:t>
      </w:r>
      <w:r w:rsidR="00413C69">
        <w:lastRenderedPageBreak/>
        <w:t>toegevoegd</w:t>
      </w:r>
      <w:r w:rsidR="00997EBE">
        <w:t>.</w:t>
      </w:r>
      <w:r>
        <w:t xml:space="preserve"> </w:t>
      </w:r>
      <w:r w:rsidR="00997EBE">
        <w:t>Zij</w:t>
      </w:r>
      <w:r>
        <w:t xml:space="preserve"> krijgen in het veld </w:t>
      </w:r>
      <w:r w:rsidR="00BE6647">
        <w:t>’</w:t>
      </w:r>
      <w:r>
        <w:t>Bron</w:t>
      </w:r>
      <w:r w:rsidR="00BE6647">
        <w:t>’</w:t>
      </w:r>
      <w:r w:rsidR="00D70176">
        <w:t xml:space="preserve"> </w:t>
      </w:r>
      <w:r>
        <w:t xml:space="preserve">de waarde </w:t>
      </w:r>
      <w:r w:rsidR="00BE6647">
        <w:t>’</w:t>
      </w:r>
      <w:r>
        <w:t>New</w:t>
      </w:r>
      <w:r w:rsidR="00BE6647">
        <w:t>’</w:t>
      </w:r>
      <w:r w:rsidR="00CB6004">
        <w:t xml:space="preserve">. </w:t>
      </w:r>
      <w:r w:rsidR="00413C69">
        <w:t xml:space="preserve">Als deze nieuwe percelen zijn aangegeven door </w:t>
      </w:r>
      <w:r w:rsidR="00CB6004">
        <w:t>natuur- en waterbeheerders</w:t>
      </w:r>
      <w:r w:rsidR="00413C69">
        <w:t xml:space="preserve"> </w:t>
      </w:r>
      <w:r>
        <w:t xml:space="preserve">krijgen </w:t>
      </w:r>
      <w:r w:rsidR="00413C69">
        <w:t xml:space="preserve">deze voor het veld ’Bron’ </w:t>
      </w:r>
      <w:r w:rsidR="00BE6647">
        <w:t xml:space="preserve">opnieuw </w:t>
      </w:r>
      <w:r>
        <w:t xml:space="preserve">de waarde </w:t>
      </w:r>
      <w:r w:rsidR="00BE6647">
        <w:t>’</w:t>
      </w:r>
      <w:r>
        <w:t>Nat</w:t>
      </w:r>
      <w:r w:rsidR="00BE6647">
        <w:t>’</w:t>
      </w:r>
      <w:r>
        <w:t xml:space="preserve"> of </w:t>
      </w:r>
      <w:r w:rsidR="00BE6647">
        <w:t>’</w:t>
      </w:r>
      <w:r>
        <w:t>Wat</w:t>
      </w:r>
      <w:r w:rsidR="00BE6647">
        <w:t>’</w:t>
      </w:r>
      <w:r w:rsidR="00224ADB">
        <w:t>.</w:t>
      </w:r>
    </w:p>
    <w:p w14:paraId="02A0DB2C" w14:textId="0783E8FA" w:rsidR="00A901B5" w:rsidRPr="00A901B5" w:rsidRDefault="00A901B5" w:rsidP="00A901B5">
      <w:pPr>
        <w:pStyle w:val="Kop2"/>
      </w:pPr>
      <w:bookmarkStart w:id="8" w:name="_Toc42682503"/>
      <w:r>
        <w:t>Sleutelveld</w:t>
      </w:r>
      <w:bookmarkEnd w:id="8"/>
    </w:p>
    <w:p w14:paraId="1EEDAD69" w14:textId="7BDC3634" w:rsidR="00A901B5" w:rsidRDefault="00A901B5" w:rsidP="00A901B5">
      <w:pPr>
        <w:spacing w:after="240" w:line="276" w:lineRule="auto"/>
        <w:jc w:val="both"/>
      </w:pPr>
      <w:r>
        <w:t xml:space="preserve">Nu de </w:t>
      </w:r>
      <w:proofErr w:type="spellStart"/>
      <w:r>
        <w:t>datalaag</w:t>
      </w:r>
      <w:proofErr w:type="spellEnd"/>
      <w:r>
        <w:t xml:space="preserve"> van de landbouwpercelen volledig is samengesteld, krijgen de records het sleutelveld ‘</w:t>
      </w:r>
      <w:proofErr w:type="spellStart"/>
      <w:r>
        <w:t>Key</w:t>
      </w:r>
      <w:proofErr w:type="spellEnd"/>
      <w:r>
        <w:t>’ mee. Dit maakt het mogelijk om de percelen steeds te kunnen blijven identificeren na het uitvoeren van GIS-bewerkingen.</w:t>
      </w:r>
    </w:p>
    <w:p w14:paraId="3C382D7E" w14:textId="72916B0C" w:rsidR="00F37423" w:rsidRDefault="00F37423" w:rsidP="00F81639">
      <w:pPr>
        <w:pStyle w:val="Kop1"/>
      </w:pPr>
      <w:bookmarkStart w:id="9" w:name="_Toc42682504"/>
      <w:r w:rsidRPr="00C24FB5">
        <w:t>Aanvull</w:t>
      </w:r>
      <w:r w:rsidR="006272A3">
        <w:t>ingen bij</w:t>
      </w:r>
      <w:r w:rsidR="00511377">
        <w:t xml:space="preserve"> landbouw</w:t>
      </w:r>
      <w:r w:rsidR="00664D00">
        <w:t>percelen</w:t>
      </w:r>
      <w:bookmarkEnd w:id="9"/>
    </w:p>
    <w:p w14:paraId="52361609" w14:textId="7F60AB92" w:rsidR="00825AA0" w:rsidRDefault="00C30177" w:rsidP="0022404A">
      <w:pPr>
        <w:spacing w:after="240" w:line="276" w:lineRule="auto"/>
        <w:jc w:val="both"/>
      </w:pPr>
      <w:r>
        <w:t>O</w:t>
      </w:r>
      <w:r w:rsidR="00CF2F2C">
        <w:t>m de perceelsimpact te bepalen</w:t>
      </w:r>
      <w:r w:rsidR="00BE6647">
        <w:t>,</w:t>
      </w:r>
      <w:r w:rsidR="00CF2F2C">
        <w:t xml:space="preserve"> </w:t>
      </w:r>
      <w:r w:rsidR="00E50F71">
        <w:t>worden</w:t>
      </w:r>
      <w:r w:rsidR="00CF2F2C">
        <w:t xml:space="preserve"> </w:t>
      </w:r>
      <w:r>
        <w:t>de nodige</w:t>
      </w:r>
      <w:r w:rsidR="00CF2F2C">
        <w:t xml:space="preserve"> </w:t>
      </w:r>
      <w:r w:rsidR="0037083F">
        <w:t xml:space="preserve">gegevens en een </w:t>
      </w:r>
      <w:r w:rsidR="007D44D1">
        <w:t xml:space="preserve">aantal </w:t>
      </w:r>
      <w:r w:rsidR="0037083F">
        <w:t xml:space="preserve">intermediaire </w:t>
      </w:r>
      <w:r w:rsidR="007D44D1">
        <w:t xml:space="preserve">berekeningen </w:t>
      </w:r>
      <w:r w:rsidR="00BA754F">
        <w:t>toegevoegd</w:t>
      </w:r>
      <w:r w:rsidR="0037083F">
        <w:t>.</w:t>
      </w:r>
      <w:r w:rsidR="00CF314B">
        <w:t xml:space="preserve"> Hieron</w:t>
      </w:r>
      <w:r w:rsidR="00BA1817">
        <w:t>d</w:t>
      </w:r>
      <w:r w:rsidR="00CF314B">
        <w:t xml:space="preserve">er </w:t>
      </w:r>
      <w:r w:rsidR="00C73741">
        <w:t xml:space="preserve">volgt </w:t>
      </w:r>
      <w:r w:rsidR="00E3056D">
        <w:t>de</w:t>
      </w:r>
      <w:r w:rsidR="00CF314B">
        <w:t xml:space="preserve"> besch</w:t>
      </w:r>
      <w:r w:rsidR="00BA1817">
        <w:t xml:space="preserve">rijving </w:t>
      </w:r>
      <w:r w:rsidR="00770CF7">
        <w:t>van deze gegevens</w:t>
      </w:r>
      <w:r w:rsidR="00BA1817">
        <w:t>.</w:t>
      </w:r>
    </w:p>
    <w:p w14:paraId="7FF83A3F" w14:textId="3051F0EB" w:rsidR="00F37423" w:rsidRDefault="00774F92" w:rsidP="00F81639">
      <w:pPr>
        <w:pStyle w:val="Kop2"/>
      </w:pPr>
      <w:bookmarkStart w:id="10" w:name="_Toc42682505"/>
      <w:r>
        <w:t>T</w:t>
      </w:r>
      <w:r w:rsidR="00A17BAB">
        <w:t>eeltgroep</w:t>
      </w:r>
      <w:bookmarkEnd w:id="10"/>
    </w:p>
    <w:p w14:paraId="70DF8110" w14:textId="70A46D18" w:rsidR="00CF314B" w:rsidRDefault="00144DE0" w:rsidP="0022404A">
      <w:pPr>
        <w:spacing w:after="240" w:line="276" w:lineRule="auto"/>
        <w:jc w:val="both"/>
      </w:pPr>
      <w:r>
        <w:t xml:space="preserve">De </w:t>
      </w:r>
      <w:r w:rsidR="00C30177">
        <w:t>hoofdteelt</w:t>
      </w:r>
      <w:r>
        <w:t xml:space="preserve"> </w:t>
      </w:r>
      <w:r w:rsidR="0037083F">
        <w:t xml:space="preserve">die </w:t>
      </w:r>
      <w:r>
        <w:t xml:space="preserve">in de </w:t>
      </w:r>
      <w:proofErr w:type="spellStart"/>
      <w:r>
        <w:t>perceelsregistratie</w:t>
      </w:r>
      <w:proofErr w:type="spellEnd"/>
      <w:r>
        <w:t xml:space="preserve"> </w:t>
      </w:r>
      <w:r w:rsidR="00C30177">
        <w:t>is aangegeven</w:t>
      </w:r>
      <w:r w:rsidR="00BE6647">
        <w:t>,</w:t>
      </w:r>
      <w:r>
        <w:t xml:space="preserve"> word</w:t>
      </w:r>
      <w:r w:rsidR="00C30177">
        <w:t xml:space="preserve">t </w:t>
      </w:r>
      <w:r w:rsidR="001450A2">
        <w:t xml:space="preserve">aan een </w:t>
      </w:r>
      <w:r>
        <w:t>teeltgroep</w:t>
      </w:r>
      <w:r w:rsidR="00C30177">
        <w:t xml:space="preserve"> </w:t>
      </w:r>
      <w:r w:rsidR="001450A2">
        <w:t>toegewezen</w:t>
      </w:r>
      <w:r>
        <w:t>.</w:t>
      </w:r>
      <w:r w:rsidR="00BC0915">
        <w:t xml:space="preserve"> </w:t>
      </w:r>
      <w:r w:rsidR="0037083F">
        <w:t xml:space="preserve">De perceelslaag </w:t>
      </w:r>
      <w:r>
        <w:t xml:space="preserve">krijgt een </w:t>
      </w:r>
      <w:r w:rsidR="00A03636">
        <w:t xml:space="preserve">extra </w:t>
      </w:r>
      <w:r>
        <w:t xml:space="preserve">veld </w:t>
      </w:r>
      <w:r w:rsidR="00BE6647">
        <w:t>‘</w:t>
      </w:r>
      <w:r>
        <w:t>Teelt</w:t>
      </w:r>
      <w:r w:rsidR="00BE6647">
        <w:t>’</w:t>
      </w:r>
      <w:r>
        <w:t xml:space="preserve"> </w:t>
      </w:r>
      <w:r w:rsidR="00A03636">
        <w:t xml:space="preserve">waarin deze </w:t>
      </w:r>
      <w:r>
        <w:t>teeltgroep</w:t>
      </w:r>
      <w:r w:rsidR="00A03636">
        <w:t xml:space="preserve"> wordt weergegeven</w:t>
      </w:r>
      <w:r w:rsidR="00BC0915">
        <w:t xml:space="preserve">. </w:t>
      </w:r>
      <w:r w:rsidR="00CF314B">
        <w:t>De volgende teeltgroepen worden gebruikt:</w:t>
      </w:r>
    </w:p>
    <w:p w14:paraId="14EEE315" w14:textId="2EE5E975" w:rsidR="00AE347C" w:rsidRDefault="00AE347C" w:rsidP="009A48B2">
      <w:pPr>
        <w:pStyle w:val="Lijstalinea"/>
        <w:numPr>
          <w:ilvl w:val="0"/>
          <w:numId w:val="14"/>
        </w:numPr>
        <w:spacing w:after="240" w:line="276" w:lineRule="auto"/>
        <w:jc w:val="both"/>
      </w:pPr>
      <w:proofErr w:type="spellStart"/>
      <w:r>
        <w:t>Akk</w:t>
      </w:r>
      <w:proofErr w:type="spellEnd"/>
      <w:r w:rsidR="00C73741">
        <w:t xml:space="preserve"> =</w:t>
      </w:r>
      <w:r>
        <w:tab/>
      </w:r>
      <w:r w:rsidR="00C73741">
        <w:t>a</w:t>
      </w:r>
      <w:r>
        <w:t>kkerbouw</w:t>
      </w:r>
      <w:r w:rsidR="00C73741">
        <w:t>;</w:t>
      </w:r>
    </w:p>
    <w:p w14:paraId="68365399" w14:textId="75F58BDC" w:rsidR="00AE347C" w:rsidRDefault="00AE347C" w:rsidP="009A48B2">
      <w:pPr>
        <w:pStyle w:val="Lijstalinea"/>
        <w:numPr>
          <w:ilvl w:val="0"/>
          <w:numId w:val="14"/>
        </w:numPr>
        <w:spacing w:after="240" w:line="276" w:lineRule="auto"/>
        <w:jc w:val="both"/>
      </w:pPr>
      <w:proofErr w:type="spellStart"/>
      <w:r>
        <w:t>Beb</w:t>
      </w:r>
      <w:proofErr w:type="spellEnd"/>
      <w:r>
        <w:tab/>
      </w:r>
      <w:r w:rsidR="00C73741">
        <w:t xml:space="preserve">= </w:t>
      </w:r>
      <w:r w:rsidR="006803C9">
        <w:tab/>
      </w:r>
      <w:r w:rsidR="00C73741">
        <w:t>b</w:t>
      </w:r>
      <w:r>
        <w:t>ebouwing</w:t>
      </w:r>
      <w:r w:rsidR="00C73741">
        <w:t>;</w:t>
      </w:r>
    </w:p>
    <w:p w14:paraId="6CDDC7FB" w14:textId="6743EC69" w:rsidR="00AE347C" w:rsidRDefault="00AE347C" w:rsidP="009A48B2">
      <w:pPr>
        <w:pStyle w:val="Lijstalinea"/>
        <w:numPr>
          <w:ilvl w:val="0"/>
          <w:numId w:val="14"/>
        </w:numPr>
        <w:spacing w:after="240" w:line="276" w:lineRule="auto"/>
        <w:jc w:val="both"/>
      </w:pPr>
      <w:r>
        <w:t>Bos</w:t>
      </w:r>
      <w:r w:rsidR="00C73741">
        <w:t xml:space="preserve"> =</w:t>
      </w:r>
      <w:r>
        <w:tab/>
      </w:r>
      <w:r w:rsidR="00C73741">
        <w:t>b</w:t>
      </w:r>
      <w:r>
        <w:t>ebost</w:t>
      </w:r>
      <w:r w:rsidR="00C73741">
        <w:t>;</w:t>
      </w:r>
    </w:p>
    <w:p w14:paraId="5F6600CF" w14:textId="0106796E" w:rsidR="00AE347C" w:rsidRDefault="00AE347C" w:rsidP="009A48B2">
      <w:pPr>
        <w:pStyle w:val="Lijstalinea"/>
        <w:numPr>
          <w:ilvl w:val="0"/>
          <w:numId w:val="14"/>
        </w:numPr>
        <w:spacing w:after="240" w:line="276" w:lineRule="auto"/>
        <w:jc w:val="both"/>
      </w:pPr>
      <w:proofErr w:type="spellStart"/>
      <w:r>
        <w:t>Gga</w:t>
      </w:r>
      <w:proofErr w:type="spellEnd"/>
      <w:r w:rsidR="00C73741">
        <w:t xml:space="preserve"> = </w:t>
      </w:r>
      <w:r>
        <w:tab/>
      </w:r>
      <w:r w:rsidR="00C73741">
        <w:t>g</w:t>
      </w:r>
      <w:r>
        <w:t>rove groenten en aardappelen</w:t>
      </w:r>
      <w:r w:rsidR="00C73741">
        <w:t>;</w:t>
      </w:r>
    </w:p>
    <w:p w14:paraId="77070A6C" w14:textId="244A0350" w:rsidR="00AE347C" w:rsidRDefault="00AE347C" w:rsidP="009A48B2">
      <w:pPr>
        <w:pStyle w:val="Lijstalinea"/>
        <w:numPr>
          <w:ilvl w:val="0"/>
          <w:numId w:val="14"/>
        </w:numPr>
        <w:spacing w:after="240" w:line="276" w:lineRule="auto"/>
        <w:jc w:val="both"/>
      </w:pPr>
      <w:proofErr w:type="spellStart"/>
      <w:r>
        <w:t>Gkt</w:t>
      </w:r>
      <w:proofErr w:type="spellEnd"/>
      <w:r w:rsidR="00C73741">
        <w:t xml:space="preserve"> =</w:t>
      </w:r>
      <w:r>
        <w:tab/>
      </w:r>
      <w:r w:rsidR="00C73741">
        <w:t>g</w:t>
      </w:r>
      <w:r>
        <w:t>especialiseerde kapitaalsintensieve teelten</w:t>
      </w:r>
      <w:r w:rsidR="00C73741">
        <w:t>;</w:t>
      </w:r>
    </w:p>
    <w:p w14:paraId="773F162A" w14:textId="00865D07" w:rsidR="00AE347C" w:rsidRDefault="00AE347C" w:rsidP="009A48B2">
      <w:pPr>
        <w:pStyle w:val="Lijstalinea"/>
        <w:numPr>
          <w:ilvl w:val="0"/>
          <w:numId w:val="14"/>
        </w:numPr>
        <w:spacing w:after="240" w:line="276" w:lineRule="auto"/>
        <w:jc w:val="both"/>
      </w:pPr>
      <w:proofErr w:type="spellStart"/>
      <w:r>
        <w:t>Gra</w:t>
      </w:r>
      <w:proofErr w:type="spellEnd"/>
      <w:r w:rsidR="00C73741">
        <w:t xml:space="preserve"> =</w:t>
      </w:r>
      <w:r>
        <w:tab/>
      </w:r>
      <w:r w:rsidR="00C73741">
        <w:t>t</w:t>
      </w:r>
      <w:r>
        <w:t>ijdelijk grasland</w:t>
      </w:r>
      <w:r w:rsidR="00C73741">
        <w:t>;</w:t>
      </w:r>
    </w:p>
    <w:p w14:paraId="6B53FFE5" w14:textId="2DE2DAAF" w:rsidR="00AE347C" w:rsidRDefault="00AE347C" w:rsidP="009A48B2">
      <w:pPr>
        <w:pStyle w:val="Lijstalinea"/>
        <w:numPr>
          <w:ilvl w:val="0"/>
          <w:numId w:val="14"/>
        </w:numPr>
        <w:spacing w:after="240" w:line="276" w:lineRule="auto"/>
        <w:jc w:val="both"/>
      </w:pPr>
      <w:proofErr w:type="spellStart"/>
      <w:r>
        <w:t>Kle</w:t>
      </w:r>
      <w:proofErr w:type="spellEnd"/>
      <w:r w:rsidR="00C73741">
        <w:t xml:space="preserve"> =</w:t>
      </w:r>
      <w:r>
        <w:tab/>
      </w:r>
      <w:r w:rsidR="00C73741">
        <w:t>k</w:t>
      </w:r>
      <w:r>
        <w:t>leine landschapselementen, poelen en tuinen</w:t>
      </w:r>
      <w:r w:rsidR="00C73741">
        <w:t>;</w:t>
      </w:r>
    </w:p>
    <w:p w14:paraId="26DD2912" w14:textId="78735901" w:rsidR="00AE347C" w:rsidRDefault="00AE347C" w:rsidP="009A48B2">
      <w:pPr>
        <w:pStyle w:val="Lijstalinea"/>
        <w:numPr>
          <w:ilvl w:val="0"/>
          <w:numId w:val="14"/>
        </w:numPr>
        <w:spacing w:after="240" w:line="276" w:lineRule="auto"/>
        <w:jc w:val="both"/>
      </w:pPr>
      <w:r>
        <w:t>Nat</w:t>
      </w:r>
      <w:r w:rsidR="00C73741">
        <w:t xml:space="preserve"> =</w:t>
      </w:r>
      <w:r>
        <w:tab/>
      </w:r>
      <w:r w:rsidR="00C73741">
        <w:t>n</w:t>
      </w:r>
      <w:r>
        <w:t>atuurgerichte teelt</w:t>
      </w:r>
      <w:r w:rsidR="00C73741">
        <w:t>;</w:t>
      </w:r>
    </w:p>
    <w:p w14:paraId="44310409" w14:textId="015B0377" w:rsidR="00AE347C" w:rsidRDefault="00AE347C" w:rsidP="009A48B2">
      <w:pPr>
        <w:pStyle w:val="Lijstalinea"/>
        <w:numPr>
          <w:ilvl w:val="0"/>
          <w:numId w:val="14"/>
        </w:numPr>
        <w:spacing w:after="240" w:line="276" w:lineRule="auto"/>
        <w:jc w:val="both"/>
      </w:pPr>
      <w:proofErr w:type="spellStart"/>
      <w:r>
        <w:t>Onb</w:t>
      </w:r>
      <w:proofErr w:type="spellEnd"/>
      <w:r w:rsidR="00C73741">
        <w:t xml:space="preserve"> =</w:t>
      </w:r>
      <w:r>
        <w:tab/>
      </w:r>
      <w:r w:rsidR="00C73741">
        <w:t>o</w:t>
      </w:r>
      <w:r>
        <w:t>nbekend</w:t>
      </w:r>
      <w:r w:rsidR="00C73741">
        <w:t>;</w:t>
      </w:r>
    </w:p>
    <w:p w14:paraId="7591499E" w14:textId="7980D26D" w:rsidR="00AE347C" w:rsidRDefault="00AE347C" w:rsidP="009A48B2">
      <w:pPr>
        <w:pStyle w:val="Lijstalinea"/>
        <w:numPr>
          <w:ilvl w:val="0"/>
          <w:numId w:val="14"/>
        </w:numPr>
        <w:spacing w:after="240" w:line="276" w:lineRule="auto"/>
        <w:jc w:val="both"/>
      </w:pPr>
      <w:proofErr w:type="spellStart"/>
      <w:r>
        <w:t>Voe</w:t>
      </w:r>
      <w:proofErr w:type="spellEnd"/>
      <w:r w:rsidR="00C73741">
        <w:t xml:space="preserve"> =</w:t>
      </w:r>
      <w:r>
        <w:tab/>
      </w:r>
      <w:r w:rsidR="00C73741">
        <w:t>v</w:t>
      </w:r>
      <w:r>
        <w:t>oedergewas</w:t>
      </w:r>
      <w:r w:rsidR="00C73741">
        <w:t>;</w:t>
      </w:r>
    </w:p>
    <w:p w14:paraId="4C6106AE" w14:textId="7FD54F5A" w:rsidR="00AE347C" w:rsidRDefault="00AE347C" w:rsidP="009A48B2">
      <w:pPr>
        <w:pStyle w:val="Lijstalinea"/>
        <w:numPr>
          <w:ilvl w:val="0"/>
          <w:numId w:val="14"/>
        </w:numPr>
        <w:spacing w:after="240" w:line="276" w:lineRule="auto"/>
        <w:jc w:val="both"/>
      </w:pPr>
      <w:r>
        <w:t>Wei</w:t>
      </w:r>
      <w:r w:rsidR="004C68B7">
        <w:t xml:space="preserve"> =</w:t>
      </w:r>
      <w:r>
        <w:tab/>
      </w:r>
      <w:r w:rsidR="004C68B7">
        <w:t>w</w:t>
      </w:r>
      <w:r>
        <w:t>ei- of hooiland</w:t>
      </w:r>
      <w:r w:rsidR="00C73741">
        <w:t>.</w:t>
      </w:r>
    </w:p>
    <w:p w14:paraId="228AB6CE" w14:textId="24197F90" w:rsidR="00637C98" w:rsidRDefault="00770CF7" w:rsidP="00BA1817">
      <w:pPr>
        <w:spacing w:after="240" w:line="276" w:lineRule="auto"/>
        <w:jc w:val="both"/>
      </w:pPr>
      <w:r>
        <w:t xml:space="preserve">Omdat een hoofdteelt </w:t>
      </w:r>
      <w:r w:rsidR="004C68B7">
        <w:t xml:space="preserve">in de aangifte </w:t>
      </w:r>
      <w:r w:rsidR="00DD002C">
        <w:t xml:space="preserve">niet elk jaar </w:t>
      </w:r>
      <w:r w:rsidR="004C68B7">
        <w:t>d</w:t>
      </w:r>
      <w:r w:rsidR="00DD002C">
        <w:t xml:space="preserve">ezelfde </w:t>
      </w:r>
      <w:r w:rsidR="00A03636">
        <w:t xml:space="preserve">gewascode </w:t>
      </w:r>
      <w:r w:rsidR="004C68B7">
        <w:t xml:space="preserve">krijgt </w:t>
      </w:r>
      <w:r w:rsidR="00DD002C">
        <w:t>toegewezen</w:t>
      </w:r>
      <w:r>
        <w:t xml:space="preserve">, </w:t>
      </w:r>
      <w:r w:rsidR="00637C98">
        <w:t xml:space="preserve">wordt samen met de </w:t>
      </w:r>
      <w:r w:rsidR="00A03636">
        <w:t xml:space="preserve">gewascode </w:t>
      </w:r>
      <w:r w:rsidR="00637C98">
        <w:t xml:space="preserve">ook de </w:t>
      </w:r>
      <w:r>
        <w:t xml:space="preserve">teeltbenaming </w:t>
      </w:r>
      <w:r w:rsidR="00637C98">
        <w:t xml:space="preserve">gebruikt </w:t>
      </w:r>
      <w:r w:rsidR="008A114D">
        <w:t xml:space="preserve">om de hoofdteelt </w:t>
      </w:r>
      <w:r w:rsidR="00A03636">
        <w:t xml:space="preserve">eenduidig </w:t>
      </w:r>
      <w:r w:rsidR="008A114D">
        <w:t>te kunnen identificeren</w:t>
      </w:r>
      <w:r w:rsidR="00BC0915">
        <w:t>.</w:t>
      </w:r>
      <w:r w:rsidR="003E037F">
        <w:t xml:space="preserve"> </w:t>
      </w:r>
      <w:r w:rsidR="00A901B5">
        <w:t xml:space="preserve">Met de </w:t>
      </w:r>
      <w:r w:rsidR="003E037F">
        <w:t xml:space="preserve">indeling </w:t>
      </w:r>
      <w:r w:rsidR="0005191A">
        <w:t xml:space="preserve">per teeltgroep </w:t>
      </w:r>
      <w:r w:rsidR="00A901B5">
        <w:t xml:space="preserve">kunnen </w:t>
      </w:r>
      <w:r w:rsidR="0005191A">
        <w:t xml:space="preserve">het gebruik, </w:t>
      </w:r>
      <w:r w:rsidR="003E037F">
        <w:t xml:space="preserve">de landbouwwaarde en mogelijke vergoedingen </w:t>
      </w:r>
      <w:r w:rsidR="0005191A">
        <w:t>bepa</w:t>
      </w:r>
      <w:r w:rsidR="00A901B5">
        <w:t xml:space="preserve">ald worden volgens </w:t>
      </w:r>
      <w:r w:rsidR="003E037F">
        <w:t>de gekozen methodiek.</w:t>
      </w:r>
    </w:p>
    <w:p w14:paraId="7E355283" w14:textId="0115D592" w:rsidR="00A17BAB" w:rsidRDefault="00774F92" w:rsidP="00F81639">
      <w:pPr>
        <w:pStyle w:val="Kop2"/>
      </w:pPr>
      <w:bookmarkStart w:id="11" w:name="_Toc42682506"/>
      <w:r>
        <w:t>G</w:t>
      </w:r>
      <w:r w:rsidR="00320CF9">
        <w:t xml:space="preserve">eregistreerd </w:t>
      </w:r>
      <w:r w:rsidR="00A17BAB">
        <w:t>landbouwgebruik</w:t>
      </w:r>
      <w:bookmarkEnd w:id="11"/>
    </w:p>
    <w:p w14:paraId="4CDA2E09" w14:textId="396D594E" w:rsidR="00864AC6" w:rsidRDefault="00A901B5" w:rsidP="0022404A">
      <w:pPr>
        <w:spacing w:after="240" w:line="276" w:lineRule="auto"/>
        <w:jc w:val="both"/>
      </w:pPr>
      <w:r>
        <w:t xml:space="preserve">Voor sommige percelen zoals grasland is de </w:t>
      </w:r>
      <w:r w:rsidRPr="00B97A69">
        <w:t xml:space="preserve">teelt </w:t>
      </w:r>
      <w:r>
        <w:t>op een perceel</w:t>
      </w:r>
      <w:r w:rsidRPr="00B97A69">
        <w:t xml:space="preserve"> </w:t>
      </w:r>
      <w:r>
        <w:t xml:space="preserve">weinig onderhevig aan wisselingen. Voor de meeste percelen wisselt de teelt nogal eens over de jaren. </w:t>
      </w:r>
      <w:r w:rsidR="00C30177">
        <w:t xml:space="preserve">Om een landbouwimpact te bepalen voor toekomstige ontwikkelingen </w:t>
      </w:r>
      <w:r w:rsidR="00C65582">
        <w:t xml:space="preserve">wordt </w:t>
      </w:r>
      <w:r w:rsidR="00B97A69" w:rsidRPr="00B97A69">
        <w:t xml:space="preserve">het </w:t>
      </w:r>
      <w:r w:rsidR="00864AC6">
        <w:t>landbouw</w:t>
      </w:r>
      <w:r w:rsidR="00B97A69" w:rsidRPr="00B97A69">
        <w:t xml:space="preserve">gebruik op een </w:t>
      </w:r>
      <w:r w:rsidR="008407DF">
        <w:t>lange</w:t>
      </w:r>
      <w:r w:rsidR="00FF641E">
        <w:t>re</w:t>
      </w:r>
      <w:r w:rsidR="00B97A69" w:rsidRPr="00B97A69">
        <w:t xml:space="preserve"> tijdsbasis</w:t>
      </w:r>
      <w:r w:rsidR="00864AC6">
        <w:t xml:space="preserve"> </w:t>
      </w:r>
      <w:r w:rsidR="00C65582">
        <w:t xml:space="preserve">meegenomen. Dit biedt de mogelijkheid om de LIS ook </w:t>
      </w:r>
      <w:r w:rsidR="00864AC6">
        <w:t>toekomstgericht</w:t>
      </w:r>
      <w:r w:rsidR="00BE6647" w:rsidRPr="00BE6647">
        <w:t xml:space="preserve"> </w:t>
      </w:r>
      <w:r w:rsidR="00C65582">
        <w:t>in te zetten</w:t>
      </w:r>
      <w:r w:rsidR="00B97A69" w:rsidRPr="00B97A69">
        <w:t xml:space="preserve">. </w:t>
      </w:r>
    </w:p>
    <w:p w14:paraId="3ED16C7B" w14:textId="6BDD66A7" w:rsidR="00C65582" w:rsidRDefault="00864AC6" w:rsidP="0022404A">
      <w:pPr>
        <w:spacing w:after="240" w:line="276" w:lineRule="auto"/>
        <w:jc w:val="both"/>
      </w:pPr>
      <w:r>
        <w:lastRenderedPageBreak/>
        <w:t>Voor de landbouwpercelen is h</w:t>
      </w:r>
      <w:r w:rsidR="00B97A69" w:rsidRPr="00B97A69">
        <w:t xml:space="preserve">et </w:t>
      </w:r>
      <w:r w:rsidR="00FF641E">
        <w:t>geregistreerd landbouw</w:t>
      </w:r>
      <w:r w:rsidR="00B97A69" w:rsidRPr="00B97A69">
        <w:t>gebruik bepaald op basis van de opeenvolging van de teeltgroepen</w:t>
      </w:r>
      <w:r w:rsidR="00B97A69">
        <w:t xml:space="preserve"> van de laatste </w:t>
      </w:r>
      <w:r w:rsidR="00BE6647">
        <w:t xml:space="preserve">tien </w:t>
      </w:r>
      <w:r w:rsidR="00B97A69">
        <w:t>jaar</w:t>
      </w:r>
      <w:r w:rsidR="00FF641E">
        <w:t xml:space="preserve">. </w:t>
      </w:r>
      <w:r w:rsidR="00060FBF">
        <w:t>Voor elk jaar word</w:t>
      </w:r>
      <w:r w:rsidR="00BE6647">
        <w:t>t</w:t>
      </w:r>
      <w:r w:rsidR="00060FBF">
        <w:t xml:space="preserve"> een geografische laag </w:t>
      </w:r>
      <w:r w:rsidR="00BE6647">
        <w:t>’</w:t>
      </w:r>
      <w:r w:rsidR="00060FBF">
        <w:t>Teeltjaar</w:t>
      </w:r>
      <w:r w:rsidR="00BE6647">
        <w:t>’</w:t>
      </w:r>
      <w:r w:rsidR="00060FBF">
        <w:t xml:space="preserve"> aangemaakt met de teeltgroep in het veld </w:t>
      </w:r>
      <w:r w:rsidR="00567BE0">
        <w:t>’</w:t>
      </w:r>
      <w:r w:rsidR="00060FBF">
        <w:t>Groep</w:t>
      </w:r>
      <w:r w:rsidR="00567BE0">
        <w:t>’</w:t>
      </w:r>
      <w:r w:rsidR="00060FBF">
        <w:t xml:space="preserve">. </w:t>
      </w:r>
    </w:p>
    <w:p w14:paraId="5EAB7289" w14:textId="7FD58EBA" w:rsidR="00B97A69" w:rsidRPr="00B97A69" w:rsidRDefault="000D6DE9" w:rsidP="0022404A">
      <w:pPr>
        <w:spacing w:after="240" w:line="276" w:lineRule="auto"/>
        <w:jc w:val="both"/>
      </w:pPr>
      <w:r>
        <w:t xml:space="preserve">Het landbouwgebruik wordt op basis van de opeenvolgende teeltjaren </w:t>
      </w:r>
      <w:r w:rsidR="00FF641E">
        <w:t xml:space="preserve">stapsgewijs </w:t>
      </w:r>
      <w:r w:rsidR="00BA1817">
        <w:t xml:space="preserve">als volgt </w:t>
      </w:r>
      <w:r>
        <w:t>bepaald</w:t>
      </w:r>
      <w:r w:rsidR="00B97A69" w:rsidRPr="00B97A69">
        <w:t>:</w:t>
      </w:r>
      <w:r w:rsidR="00BE6647">
        <w:t xml:space="preserve"> </w:t>
      </w:r>
    </w:p>
    <w:p w14:paraId="7255D0DA" w14:textId="7A6ACF20" w:rsidR="00B97A69" w:rsidRPr="00B97A69" w:rsidRDefault="005F25FB" w:rsidP="0022404A">
      <w:pPr>
        <w:numPr>
          <w:ilvl w:val="0"/>
          <w:numId w:val="13"/>
        </w:numPr>
        <w:spacing w:after="240" w:line="276" w:lineRule="auto"/>
        <w:jc w:val="both"/>
      </w:pPr>
      <w:r>
        <w:t>p</w:t>
      </w:r>
      <w:r w:rsidR="00CF314B">
        <w:t xml:space="preserve">ercelen die </w:t>
      </w:r>
      <w:r w:rsidR="00B97A69" w:rsidRPr="00B97A69">
        <w:t xml:space="preserve">de laatste </w:t>
      </w:r>
      <w:r w:rsidR="00567BE0">
        <w:t>vijf</w:t>
      </w:r>
      <w:r w:rsidR="00567BE0" w:rsidRPr="00B97A69">
        <w:t xml:space="preserve"> </w:t>
      </w:r>
      <w:r w:rsidR="00B97A69" w:rsidRPr="00B97A69">
        <w:t>registraties grassen waren</w:t>
      </w:r>
      <w:r w:rsidR="00CF314B">
        <w:t xml:space="preserve">, worden als </w:t>
      </w:r>
      <w:r w:rsidR="00567BE0">
        <w:t>’</w:t>
      </w:r>
      <w:r w:rsidR="00CF314B" w:rsidRPr="00B97A69">
        <w:t>Wei- of Hooiland</w:t>
      </w:r>
      <w:r w:rsidR="00567BE0">
        <w:t>’</w:t>
      </w:r>
      <w:r w:rsidR="003E0994">
        <w:t xml:space="preserve">, </w:t>
      </w:r>
      <w:r w:rsidR="00FC01CA">
        <w:t xml:space="preserve">benoemd </w:t>
      </w:r>
      <w:r w:rsidR="003E0994">
        <w:t xml:space="preserve">met de code </w:t>
      </w:r>
      <w:r w:rsidR="00567BE0">
        <w:t>‘</w:t>
      </w:r>
      <w:r w:rsidR="003E0994">
        <w:t>Wei</w:t>
      </w:r>
      <w:r w:rsidR="00567BE0">
        <w:t>’</w:t>
      </w:r>
      <w:r w:rsidR="00B97A69" w:rsidRPr="00B97A69">
        <w:t>;</w:t>
      </w:r>
    </w:p>
    <w:p w14:paraId="613A284A" w14:textId="71229843" w:rsidR="00B97A69" w:rsidRPr="00B97A69" w:rsidRDefault="005F25FB" w:rsidP="0022404A">
      <w:pPr>
        <w:numPr>
          <w:ilvl w:val="0"/>
          <w:numId w:val="13"/>
        </w:numPr>
        <w:spacing w:after="240" w:line="276" w:lineRule="auto"/>
        <w:jc w:val="both"/>
      </w:pPr>
      <w:r>
        <w:t>d</w:t>
      </w:r>
      <w:r w:rsidR="00CF314B">
        <w:t xml:space="preserve">e </w:t>
      </w:r>
      <w:r w:rsidR="00BA1817">
        <w:t xml:space="preserve">hierna nog </w:t>
      </w:r>
      <w:r w:rsidR="00CF314B">
        <w:t xml:space="preserve">resterende percelen </w:t>
      </w:r>
      <w:r w:rsidR="00B97A69" w:rsidRPr="00B97A69">
        <w:t xml:space="preserve">tijdelijk grasland </w:t>
      </w:r>
      <w:r w:rsidR="00CF314B">
        <w:t xml:space="preserve">worden </w:t>
      </w:r>
      <w:r w:rsidR="00B97A69" w:rsidRPr="00B97A69">
        <w:t>bij de voedergewassen ingedeeld</w:t>
      </w:r>
      <w:r w:rsidR="00567BE0">
        <w:t>,</w:t>
      </w:r>
      <w:r w:rsidR="003E0994">
        <w:t xml:space="preserve"> </w:t>
      </w:r>
      <w:r w:rsidR="00FC01CA">
        <w:t xml:space="preserve">benoemd </w:t>
      </w:r>
      <w:r w:rsidR="003E0994">
        <w:t xml:space="preserve">met de code </w:t>
      </w:r>
      <w:r w:rsidR="00567BE0">
        <w:t>’</w:t>
      </w:r>
      <w:proofErr w:type="spellStart"/>
      <w:r w:rsidR="003E0994">
        <w:t>Voe</w:t>
      </w:r>
      <w:proofErr w:type="spellEnd"/>
      <w:r w:rsidR="00567BE0">
        <w:t>’</w:t>
      </w:r>
      <w:r w:rsidR="00B97A69" w:rsidRPr="00B97A69">
        <w:t>;</w:t>
      </w:r>
    </w:p>
    <w:p w14:paraId="0F288AB5" w14:textId="64899A0F" w:rsidR="00B97A69" w:rsidRPr="00B97A69" w:rsidRDefault="005F25FB" w:rsidP="0022404A">
      <w:pPr>
        <w:numPr>
          <w:ilvl w:val="0"/>
          <w:numId w:val="13"/>
        </w:numPr>
        <w:spacing w:after="240" w:line="276" w:lineRule="auto"/>
        <w:jc w:val="both"/>
      </w:pPr>
      <w:r>
        <w:t>d</w:t>
      </w:r>
      <w:r w:rsidR="00B97A69" w:rsidRPr="00B97A69">
        <w:t xml:space="preserve">an </w:t>
      </w:r>
      <w:r w:rsidR="008B5B9E">
        <w:t>wordt</w:t>
      </w:r>
      <w:r w:rsidR="00B97A69" w:rsidRPr="00B97A69">
        <w:t xml:space="preserve"> het gebruik benoemd naar de teeltgroep waarvan de </w:t>
      </w:r>
      <w:r w:rsidR="00567BE0">
        <w:t>vier</w:t>
      </w:r>
      <w:r w:rsidR="00567BE0" w:rsidRPr="00B97A69">
        <w:t xml:space="preserve"> </w:t>
      </w:r>
      <w:r w:rsidR="00B97A69" w:rsidRPr="00B97A69">
        <w:t>laatste registraties niet wijzigde;</w:t>
      </w:r>
    </w:p>
    <w:p w14:paraId="215E03D8" w14:textId="560645A0" w:rsidR="00B97A69" w:rsidRPr="00B97A69" w:rsidRDefault="005F25FB" w:rsidP="0022404A">
      <w:pPr>
        <w:numPr>
          <w:ilvl w:val="0"/>
          <w:numId w:val="13"/>
        </w:numPr>
        <w:spacing w:after="240" w:line="276" w:lineRule="auto"/>
        <w:jc w:val="both"/>
      </w:pPr>
      <w:r>
        <w:t>o</w:t>
      </w:r>
      <w:r w:rsidR="00B97A69" w:rsidRPr="00B97A69">
        <w:t>m geen conflicten te krijgen met de bedrijfszetels</w:t>
      </w:r>
      <w:r w:rsidR="00567BE0">
        <w:t>,</w:t>
      </w:r>
      <w:r w:rsidR="00B97A69" w:rsidRPr="00B97A69">
        <w:t xml:space="preserve"> </w:t>
      </w:r>
      <w:r w:rsidR="008B5B9E">
        <w:t>wordt</w:t>
      </w:r>
      <w:r w:rsidR="00B97A69" w:rsidRPr="00B97A69">
        <w:t xml:space="preserve"> de bebouwing uit de </w:t>
      </w:r>
      <w:r w:rsidR="004D7327">
        <w:t>basisperceelslaag</w:t>
      </w:r>
      <w:r w:rsidR="00B97A69" w:rsidRPr="00B97A69">
        <w:t xml:space="preserve"> </w:t>
      </w:r>
      <w:r w:rsidR="004D7148">
        <w:t>effectief als bebouwing gedefinieerd</w:t>
      </w:r>
      <w:r w:rsidR="003E0994">
        <w:t xml:space="preserve"> met de code </w:t>
      </w:r>
      <w:r w:rsidR="00567BE0">
        <w:t>’</w:t>
      </w:r>
      <w:proofErr w:type="spellStart"/>
      <w:r w:rsidR="003E0994">
        <w:t>Beb</w:t>
      </w:r>
      <w:proofErr w:type="spellEnd"/>
      <w:r w:rsidR="00567BE0">
        <w:t>’</w:t>
      </w:r>
      <w:r w:rsidR="00B97A69" w:rsidRPr="00B97A69">
        <w:t>;</w:t>
      </w:r>
    </w:p>
    <w:p w14:paraId="2EC630E3" w14:textId="29C11430" w:rsidR="00B97A69" w:rsidRPr="00B97A69" w:rsidRDefault="005F25FB" w:rsidP="0022404A">
      <w:pPr>
        <w:numPr>
          <w:ilvl w:val="0"/>
          <w:numId w:val="13"/>
        </w:numPr>
        <w:spacing w:after="240" w:line="276" w:lineRule="auto"/>
        <w:jc w:val="both"/>
      </w:pPr>
      <w:r>
        <w:t>o</w:t>
      </w:r>
      <w:r w:rsidR="00B97A69" w:rsidRPr="00B97A69">
        <w:t xml:space="preserve">m accuraat te blijven, </w:t>
      </w:r>
      <w:r w:rsidR="008B5B9E">
        <w:t>wordt</w:t>
      </w:r>
      <w:r w:rsidR="00B97A69" w:rsidRPr="00B97A69">
        <w:t xml:space="preserve"> de meest recente </w:t>
      </w:r>
      <w:r w:rsidR="00864AC6">
        <w:t>registratie</w:t>
      </w:r>
      <w:r w:rsidR="00B97A69" w:rsidRPr="00B97A69">
        <w:t xml:space="preserve"> van sterk bepalende teel</w:t>
      </w:r>
      <w:r w:rsidR="00F31900">
        <w:t>t</w:t>
      </w:r>
      <w:r w:rsidR="00B97A69" w:rsidRPr="00B97A69">
        <w:t>groepen</w:t>
      </w:r>
      <w:r w:rsidR="003E0994">
        <w:t xml:space="preserve"> </w:t>
      </w:r>
      <w:r w:rsidR="00103120">
        <w:t xml:space="preserve">als gebruik </w:t>
      </w:r>
      <w:r w:rsidR="003E0994">
        <w:t>overgenomen</w:t>
      </w:r>
      <w:r w:rsidR="00103120">
        <w:t>, namelijk</w:t>
      </w:r>
      <w:r w:rsidR="00567BE0">
        <w:t>:</w:t>
      </w:r>
      <w:r w:rsidR="00B97A69" w:rsidRPr="00B97A69">
        <w:t xml:space="preserve"> Bebouwing, </w:t>
      </w:r>
      <w:proofErr w:type="spellStart"/>
      <w:r w:rsidR="00B97A69" w:rsidRPr="00B97A69">
        <w:t>Kle’s</w:t>
      </w:r>
      <w:proofErr w:type="spellEnd"/>
      <w:r w:rsidR="00B97A69" w:rsidRPr="00B97A69">
        <w:t xml:space="preserve">, bos </w:t>
      </w:r>
      <w:r w:rsidR="00103120">
        <w:t>en</w:t>
      </w:r>
      <w:r w:rsidR="00103120" w:rsidRPr="00B97A69">
        <w:t xml:space="preserve"> </w:t>
      </w:r>
      <w:r w:rsidR="00B97A69" w:rsidRPr="00B97A69">
        <w:t>natuurgerichte teelten;</w:t>
      </w:r>
    </w:p>
    <w:p w14:paraId="044E4FE2" w14:textId="08B98D53" w:rsidR="00B97A69" w:rsidRPr="00B97A69" w:rsidRDefault="005F25FB" w:rsidP="0022404A">
      <w:pPr>
        <w:numPr>
          <w:ilvl w:val="0"/>
          <w:numId w:val="13"/>
        </w:numPr>
        <w:spacing w:after="240" w:line="276" w:lineRule="auto"/>
        <w:jc w:val="both"/>
      </w:pPr>
      <w:r>
        <w:t>v</w:t>
      </w:r>
      <w:r w:rsidR="00B97A69" w:rsidRPr="00B97A69">
        <w:t xml:space="preserve">ervolgens </w:t>
      </w:r>
      <w:r w:rsidR="007751BA">
        <w:t>worden</w:t>
      </w:r>
      <w:r w:rsidR="00B97A69" w:rsidRPr="00B97A69">
        <w:t xml:space="preserve"> de </w:t>
      </w:r>
      <w:r w:rsidR="004D7148">
        <w:t xml:space="preserve">nog overblijvende </w:t>
      </w:r>
      <w:r w:rsidR="00B97A69" w:rsidRPr="00B97A69">
        <w:t xml:space="preserve">percelen met verschillende teeltgroepen over de </w:t>
      </w:r>
      <w:r w:rsidR="00FC01CA">
        <w:t xml:space="preserve">drie meest </w:t>
      </w:r>
      <w:r w:rsidR="00B97A69" w:rsidRPr="00B97A69">
        <w:t xml:space="preserve">recente </w:t>
      </w:r>
      <w:r w:rsidR="00864AC6">
        <w:t>registraties</w:t>
      </w:r>
      <w:r w:rsidR="007751BA">
        <w:t xml:space="preserve"> </w:t>
      </w:r>
      <w:r>
        <w:t>aan</w:t>
      </w:r>
      <w:r w:rsidR="007751BA">
        <w:t>geduid</w:t>
      </w:r>
      <w:r w:rsidR="00FC01CA">
        <w:t>.</w:t>
      </w:r>
      <w:r w:rsidR="007751BA">
        <w:t xml:space="preserve"> </w:t>
      </w:r>
      <w:r w:rsidR="00FC01CA">
        <w:t xml:space="preserve">Waar </w:t>
      </w:r>
      <w:r w:rsidR="007751BA">
        <w:t>mogelijk wo</w:t>
      </w:r>
      <w:r w:rsidR="00B97A69" w:rsidRPr="00B97A69">
        <w:t>r</w:t>
      </w:r>
      <w:r w:rsidR="007751BA">
        <w:t xml:space="preserve">den ze </w:t>
      </w:r>
      <w:r>
        <w:t>aan</w:t>
      </w:r>
      <w:r w:rsidR="00652379">
        <w:t xml:space="preserve">geduid </w:t>
      </w:r>
      <w:r w:rsidR="00FC01CA">
        <w:t>aan de hand van het meest bepalende gebruik</w:t>
      </w:r>
      <w:r>
        <w:t>.</w:t>
      </w:r>
      <w:r w:rsidR="00FC01CA">
        <w:t xml:space="preserve"> </w:t>
      </w:r>
      <w:r>
        <w:t>A</w:t>
      </w:r>
      <w:r w:rsidR="007751BA">
        <w:t>nders wo</w:t>
      </w:r>
      <w:r w:rsidR="00B97A69" w:rsidRPr="00B97A69">
        <w:t>rd</w:t>
      </w:r>
      <w:r>
        <w:t>en</w:t>
      </w:r>
      <w:r w:rsidR="00B97A69" w:rsidRPr="00B97A69">
        <w:t xml:space="preserve"> </w:t>
      </w:r>
      <w:r>
        <w:t>ze aan</w:t>
      </w:r>
      <w:r w:rsidR="001C7E17">
        <w:t>ge</w:t>
      </w:r>
      <w:r w:rsidR="00567BE0">
        <w:t xml:space="preserve">duid </w:t>
      </w:r>
      <w:r w:rsidR="00B97A69" w:rsidRPr="00B97A69">
        <w:t xml:space="preserve">als </w:t>
      </w:r>
      <w:r w:rsidR="00567BE0">
        <w:t>’</w:t>
      </w:r>
      <w:r w:rsidR="00B97A69" w:rsidRPr="00B97A69">
        <w:t>Dynamisch gebruik</w:t>
      </w:r>
      <w:r w:rsidR="00567BE0">
        <w:t>’</w:t>
      </w:r>
      <w:r>
        <w:t>,</w:t>
      </w:r>
      <w:r w:rsidR="00B97A69" w:rsidRPr="00B97A69">
        <w:t xml:space="preserve"> benoemd </w:t>
      </w:r>
      <w:r w:rsidR="001C7E17">
        <w:t xml:space="preserve">met de code </w:t>
      </w:r>
      <w:r w:rsidR="00567BE0">
        <w:t>’</w:t>
      </w:r>
      <w:r w:rsidR="001C7E17">
        <w:t>Dyn</w:t>
      </w:r>
      <w:r w:rsidR="00567BE0">
        <w:t xml:space="preserve">’; </w:t>
      </w:r>
    </w:p>
    <w:p w14:paraId="4B5B354B" w14:textId="1A1A6C1B" w:rsidR="00B97A69" w:rsidRPr="00B97A69" w:rsidRDefault="005F25FB" w:rsidP="0022404A">
      <w:pPr>
        <w:numPr>
          <w:ilvl w:val="0"/>
          <w:numId w:val="13"/>
        </w:numPr>
        <w:spacing w:after="240" w:line="276" w:lineRule="auto"/>
        <w:jc w:val="both"/>
      </w:pPr>
      <w:r>
        <w:t>t</w:t>
      </w:r>
      <w:r w:rsidR="004D7148">
        <w:t xml:space="preserve">en slotte </w:t>
      </w:r>
      <w:r w:rsidR="007751BA">
        <w:t>worden</w:t>
      </w:r>
      <w:r w:rsidR="00B97A69" w:rsidRPr="00B97A69">
        <w:t xml:space="preserve"> de resterende teeltopeenvolgingen </w:t>
      </w:r>
      <w:r>
        <w:t>aan</w:t>
      </w:r>
      <w:r w:rsidR="00B97A69" w:rsidRPr="00B97A69">
        <w:t xml:space="preserve">geduid op basis van de meest voorkomende teeltgroep. Hiervoor </w:t>
      </w:r>
      <w:r w:rsidR="00F31900">
        <w:t xml:space="preserve">worden </w:t>
      </w:r>
      <w:r w:rsidR="00B97A69" w:rsidRPr="00B97A69">
        <w:t xml:space="preserve">de </w:t>
      </w:r>
      <w:r w:rsidR="00567BE0">
        <w:t>drie</w:t>
      </w:r>
      <w:r w:rsidR="00567BE0" w:rsidRPr="00B97A69">
        <w:t xml:space="preserve"> </w:t>
      </w:r>
      <w:r w:rsidR="00B97A69" w:rsidRPr="00B97A69">
        <w:t>recentste teeltgroepen bekeken</w:t>
      </w:r>
      <w:r w:rsidR="00555099">
        <w:t xml:space="preserve"> in de opgestelde tijdsreeks</w:t>
      </w:r>
      <w:r w:rsidR="00B97A69" w:rsidRPr="00B97A69">
        <w:t>.</w:t>
      </w:r>
    </w:p>
    <w:p w14:paraId="0C4FC3B9" w14:textId="77777777" w:rsidR="00C65582" w:rsidRDefault="00C65582" w:rsidP="00C65582">
      <w:pPr>
        <w:spacing w:after="240" w:line="276" w:lineRule="auto"/>
        <w:jc w:val="both"/>
      </w:pPr>
      <w:r>
        <w:t>Dit landbouwgebruik wordt in het veld ’Gebruik’ bijgehouden van de geografische laag ’Gebruik’. Omdat de perceelsgrenzen en de gewasindeling nogal eens veranderen over de jaren heen is het mogelijk dat er binnen de grenzen van het huidige perceel een verschillend landbouwgebruik toegewezen is. Om de perceelsimpact te bepalen, geeft één geregistreerd landbouwgebruik per landbouwgebruiksperceel voldoende informatie. Daarvoor wordt het meest voorkomend gebruik per landbouwgebruiksperceel bepaald. Dit gebruik wordt aan het landbouwperceel toegevoegd in het veld ’</w:t>
      </w:r>
      <w:proofErr w:type="spellStart"/>
      <w:r>
        <w:t>GebruikReg</w:t>
      </w:r>
      <w:proofErr w:type="spellEnd"/>
      <w:r>
        <w:t>’. Het veld ’</w:t>
      </w:r>
      <w:proofErr w:type="spellStart"/>
      <w:r>
        <w:t>PerGebruik</w:t>
      </w:r>
      <w:proofErr w:type="spellEnd"/>
      <w:r>
        <w:t>’ geeft het percentage van dit gebruik op het perceel.</w:t>
      </w:r>
    </w:p>
    <w:p w14:paraId="71B54920" w14:textId="58179A9C" w:rsidR="00DD6855" w:rsidRDefault="00774F92" w:rsidP="00F81639">
      <w:pPr>
        <w:pStyle w:val="Kop2"/>
      </w:pPr>
      <w:bookmarkStart w:id="12" w:name="_Toc42682507"/>
      <w:r>
        <w:t>G</w:t>
      </w:r>
      <w:r w:rsidR="00DD6855">
        <w:t>raslandgebruik</w:t>
      </w:r>
      <w:bookmarkEnd w:id="12"/>
    </w:p>
    <w:p w14:paraId="201F6D92" w14:textId="7EB7BB58" w:rsidR="00554ED6" w:rsidRDefault="00555099" w:rsidP="008D6A0D">
      <w:pPr>
        <w:spacing w:after="240" w:line="276" w:lineRule="auto"/>
        <w:jc w:val="both"/>
      </w:pPr>
      <w:r>
        <w:t>Om natuur</w:t>
      </w:r>
      <w:r w:rsidR="00075492">
        <w:t>-</w:t>
      </w:r>
      <w:r>
        <w:t xml:space="preserve"> of erfgoed</w:t>
      </w:r>
      <w:r w:rsidR="0009148F">
        <w:t xml:space="preserve">aspecten goed te </w:t>
      </w:r>
      <w:r w:rsidR="00075492">
        <w:t xml:space="preserve">kunnen </w:t>
      </w:r>
      <w:r w:rsidR="0009148F">
        <w:t>belichten</w:t>
      </w:r>
      <w:r w:rsidR="00567BE0">
        <w:t>,</w:t>
      </w:r>
      <w:r w:rsidR="0009148F">
        <w:t xml:space="preserve"> </w:t>
      </w:r>
      <w:r w:rsidR="00C65582">
        <w:t xml:space="preserve">is het belangrijk te </w:t>
      </w:r>
      <w:r>
        <w:t xml:space="preserve">weten of het </w:t>
      </w:r>
      <w:r w:rsidR="009C337B">
        <w:t xml:space="preserve">al dan niet </w:t>
      </w:r>
      <w:r>
        <w:t xml:space="preserve">over </w:t>
      </w:r>
      <w:r w:rsidR="00BA754F">
        <w:t xml:space="preserve">langdurig </w:t>
      </w:r>
      <w:r>
        <w:t>gras</w:t>
      </w:r>
      <w:r w:rsidR="00BA754F">
        <w:t>land</w:t>
      </w:r>
      <w:r>
        <w:t xml:space="preserve"> gaat</w:t>
      </w:r>
      <w:r w:rsidR="0009148F">
        <w:t xml:space="preserve">. </w:t>
      </w:r>
      <w:r w:rsidR="00883082">
        <w:t xml:space="preserve">Omdat </w:t>
      </w:r>
      <w:r w:rsidR="008D6A0D">
        <w:t xml:space="preserve">het gebruik </w:t>
      </w:r>
      <w:r w:rsidR="00522883">
        <w:t xml:space="preserve">op zich </w:t>
      </w:r>
      <w:r w:rsidR="008D6A0D">
        <w:t>hiervoor</w:t>
      </w:r>
      <w:r w:rsidR="00700952">
        <w:t xml:space="preserve"> niet relevant</w:t>
      </w:r>
      <w:r w:rsidR="00883082" w:rsidRPr="00883082">
        <w:t xml:space="preserve"> </w:t>
      </w:r>
      <w:r w:rsidR="00883082">
        <w:t xml:space="preserve">is, wordt </w:t>
      </w:r>
      <w:r w:rsidR="00BA754F">
        <w:t xml:space="preserve">apart </w:t>
      </w:r>
      <w:r w:rsidR="005E5AD4">
        <w:t xml:space="preserve">op </w:t>
      </w:r>
      <w:r w:rsidR="00883082">
        <w:t>h</w:t>
      </w:r>
      <w:r w:rsidR="008D6A0D">
        <w:t xml:space="preserve">et grasland </w:t>
      </w:r>
      <w:r w:rsidR="005E5AD4">
        <w:t>gefocust</w:t>
      </w:r>
      <w:r w:rsidR="008D6A0D">
        <w:t>. Hiervoor</w:t>
      </w:r>
      <w:r w:rsidR="00DD6855">
        <w:t xml:space="preserve"> wordt </w:t>
      </w:r>
      <w:r w:rsidR="00BA754F">
        <w:t>het langdurig gebruik als</w:t>
      </w:r>
      <w:r w:rsidR="00DD6855" w:rsidRPr="00B97A69">
        <w:t xml:space="preserve"> gras</w:t>
      </w:r>
      <w:r w:rsidR="00BA754F">
        <w:t>land</w:t>
      </w:r>
      <w:r w:rsidR="00087347">
        <w:t xml:space="preserve"> </w:t>
      </w:r>
      <w:r w:rsidR="005E5AD4">
        <w:t xml:space="preserve">nagegaan en geduid als permanent grasland als </w:t>
      </w:r>
      <w:r w:rsidR="00DD6855" w:rsidRPr="00B97A69">
        <w:t xml:space="preserve">de </w:t>
      </w:r>
      <w:r w:rsidR="006E63E5">
        <w:t xml:space="preserve">vier </w:t>
      </w:r>
      <w:r w:rsidR="00DD6855" w:rsidRPr="00B97A69">
        <w:t xml:space="preserve">laatste </w:t>
      </w:r>
      <w:r w:rsidR="00DD6855">
        <w:t>registraties</w:t>
      </w:r>
      <w:r w:rsidR="00087347">
        <w:t xml:space="preserve"> </w:t>
      </w:r>
      <w:r w:rsidR="005E5AD4">
        <w:t>een grasteelt</w:t>
      </w:r>
      <w:r w:rsidR="00522883">
        <w:t xml:space="preserve"> </w:t>
      </w:r>
      <w:r w:rsidR="005E5AD4">
        <w:t>betroffen</w:t>
      </w:r>
      <w:r w:rsidR="00DD6855" w:rsidRPr="00B97A69">
        <w:t>.</w:t>
      </w:r>
      <w:r w:rsidR="0038396A">
        <w:t xml:space="preserve"> </w:t>
      </w:r>
      <w:r w:rsidR="00E82426">
        <w:t>Zoals ook bij het gebruik</w:t>
      </w:r>
      <w:r w:rsidR="005D5040">
        <w:t>,</w:t>
      </w:r>
      <w:r w:rsidR="00E82426">
        <w:t xml:space="preserve"> </w:t>
      </w:r>
      <w:r w:rsidR="006913CF">
        <w:t xml:space="preserve">lopen </w:t>
      </w:r>
      <w:r w:rsidR="00E82426">
        <w:t>d</w:t>
      </w:r>
      <w:r w:rsidR="00525751">
        <w:t xml:space="preserve">e </w:t>
      </w:r>
      <w:r w:rsidR="0038396A">
        <w:t>contouren</w:t>
      </w:r>
      <w:r w:rsidR="001B4F3D">
        <w:t xml:space="preserve"> van het </w:t>
      </w:r>
      <w:r w:rsidR="0038396A">
        <w:t xml:space="preserve">berekend </w:t>
      </w:r>
      <w:r w:rsidR="001B4F3D">
        <w:t xml:space="preserve">graslandgebruik niet </w:t>
      </w:r>
      <w:r w:rsidR="00522883">
        <w:t xml:space="preserve">noodzakelijk </w:t>
      </w:r>
      <w:r w:rsidR="006913CF">
        <w:t xml:space="preserve">gelijk met </w:t>
      </w:r>
      <w:r w:rsidR="00525751">
        <w:t>d</w:t>
      </w:r>
      <w:r w:rsidR="006913CF">
        <w:t>i</w:t>
      </w:r>
      <w:r w:rsidR="00525751">
        <w:t xml:space="preserve">e </w:t>
      </w:r>
      <w:r w:rsidR="00831071">
        <w:t xml:space="preserve">van </w:t>
      </w:r>
      <w:r w:rsidR="001B4F3D">
        <w:lastRenderedPageBreak/>
        <w:t xml:space="preserve">de </w:t>
      </w:r>
      <w:r w:rsidR="0038396A">
        <w:t>landbouwpercelen</w:t>
      </w:r>
      <w:r w:rsidR="001B4F3D">
        <w:t xml:space="preserve">. </w:t>
      </w:r>
      <w:r w:rsidR="006379E9">
        <w:t>I</w:t>
      </w:r>
      <w:r w:rsidR="009B7B66">
        <w:t xml:space="preserve">n </w:t>
      </w:r>
      <w:r w:rsidR="00E82426">
        <w:t xml:space="preserve">tegenstelling </w:t>
      </w:r>
      <w:r w:rsidR="005D5040">
        <w:t xml:space="preserve">tot </w:t>
      </w:r>
      <w:r w:rsidR="00E82426">
        <w:t xml:space="preserve">het gebruik is </w:t>
      </w:r>
      <w:r w:rsidR="00522883">
        <w:t xml:space="preserve">het echt wel essentieel om </w:t>
      </w:r>
      <w:r w:rsidR="00E82426">
        <w:t>d</w:t>
      </w:r>
      <w:r w:rsidR="008F1086">
        <w:t xml:space="preserve">e exacte locatie van </w:t>
      </w:r>
      <w:r w:rsidR="006E63E5">
        <w:t xml:space="preserve">het </w:t>
      </w:r>
      <w:r w:rsidR="008F1086">
        <w:t xml:space="preserve">gras </w:t>
      </w:r>
      <w:r w:rsidR="00522883">
        <w:t>te kennen</w:t>
      </w:r>
      <w:r w:rsidR="008F1086">
        <w:t xml:space="preserve">. </w:t>
      </w:r>
      <w:r w:rsidR="00E82426">
        <w:t xml:space="preserve">De locatie van het grasland wordt </w:t>
      </w:r>
      <w:r w:rsidR="006379E9">
        <w:t xml:space="preserve">dan ook </w:t>
      </w:r>
      <w:r w:rsidR="00E82426">
        <w:t>als afzonderlijk</w:t>
      </w:r>
      <w:r w:rsidR="005D5040">
        <w:t>e</w:t>
      </w:r>
      <w:r w:rsidR="00E82426">
        <w:t xml:space="preserve"> geografische laag </w:t>
      </w:r>
      <w:r w:rsidR="00831071">
        <w:t xml:space="preserve">aan </w:t>
      </w:r>
      <w:r w:rsidR="00525751">
        <w:t xml:space="preserve">de </w:t>
      </w:r>
      <w:r w:rsidR="00110F6C">
        <w:t>LIS-</w:t>
      </w:r>
      <w:proofErr w:type="spellStart"/>
      <w:r w:rsidR="00110F6C">
        <w:t>geo</w:t>
      </w:r>
      <w:r w:rsidR="00525751">
        <w:t>databank</w:t>
      </w:r>
      <w:proofErr w:type="spellEnd"/>
      <w:r w:rsidR="00525751">
        <w:t xml:space="preserve"> </w:t>
      </w:r>
      <w:r w:rsidR="00831071">
        <w:t>toegevoegd</w:t>
      </w:r>
      <w:r w:rsidR="00E82426">
        <w:t xml:space="preserve"> met de naam</w:t>
      </w:r>
      <w:r w:rsidR="00E82426" w:rsidRPr="00E82426">
        <w:t xml:space="preserve"> </w:t>
      </w:r>
      <w:r w:rsidR="00567BE0">
        <w:t>’</w:t>
      </w:r>
      <w:proofErr w:type="spellStart"/>
      <w:r w:rsidR="00E82426">
        <w:t>PermanentGras</w:t>
      </w:r>
      <w:proofErr w:type="spellEnd"/>
      <w:r w:rsidR="00567BE0">
        <w:t>’</w:t>
      </w:r>
      <w:r w:rsidR="00831071">
        <w:t>.</w:t>
      </w:r>
    </w:p>
    <w:p w14:paraId="2651D12F" w14:textId="594A1CCB" w:rsidR="00E24A5A" w:rsidRDefault="0063262B" w:rsidP="008E15CD">
      <w:pPr>
        <w:spacing w:after="240" w:line="276" w:lineRule="auto"/>
        <w:jc w:val="both"/>
      </w:pPr>
      <w:r>
        <w:t xml:space="preserve">De indeling van </w:t>
      </w:r>
      <w:r w:rsidR="004732B3">
        <w:t>het</w:t>
      </w:r>
      <w:r>
        <w:t xml:space="preserve"> grasland</w:t>
      </w:r>
      <w:r w:rsidR="000055B9">
        <w:t xml:space="preserve"> op basis van</w:t>
      </w:r>
      <w:r>
        <w:t xml:space="preserve"> de biologische waarde </w:t>
      </w:r>
      <w:r w:rsidR="00B26088">
        <w:t xml:space="preserve">uit </w:t>
      </w:r>
      <w:r>
        <w:t>het mestdecreet</w:t>
      </w:r>
      <w:r w:rsidR="00DD6855">
        <w:t xml:space="preserve"> </w:t>
      </w:r>
      <w:r>
        <w:t xml:space="preserve">gebeurt via de BWK versie II en wordt weergegeven in de databank </w:t>
      </w:r>
      <w:r w:rsidR="00831071">
        <w:t xml:space="preserve">in </w:t>
      </w:r>
      <w:r w:rsidR="00652379">
        <w:t>de laag</w:t>
      </w:r>
      <w:r w:rsidR="00831071">
        <w:t xml:space="preserve"> </w:t>
      </w:r>
      <w:r w:rsidR="005D5040">
        <w:t>’</w:t>
      </w:r>
      <w:proofErr w:type="spellStart"/>
      <w:r>
        <w:t>PotMap</w:t>
      </w:r>
      <w:proofErr w:type="spellEnd"/>
      <w:r w:rsidR="005D5040">
        <w:t>’</w:t>
      </w:r>
      <w:r>
        <w:t>.</w:t>
      </w:r>
      <w:r w:rsidR="008E15CD">
        <w:t xml:space="preserve"> Het veld </w:t>
      </w:r>
      <w:r w:rsidR="005D5040">
        <w:t>’</w:t>
      </w:r>
      <w:proofErr w:type="spellStart"/>
      <w:r w:rsidR="008E15CD">
        <w:t>MapType</w:t>
      </w:r>
      <w:proofErr w:type="spellEnd"/>
      <w:r w:rsidR="005D5040">
        <w:t>’</w:t>
      </w:r>
      <w:r w:rsidR="008E15CD">
        <w:t xml:space="preserve"> geeft </w:t>
      </w:r>
      <w:r w:rsidR="00A317D9">
        <w:t xml:space="preserve">het nummer van de definitie </w:t>
      </w:r>
      <w:r w:rsidR="00522883">
        <w:t xml:space="preserve">in </w:t>
      </w:r>
      <w:r w:rsidR="00A317D9">
        <w:t>het mestdecreet weer</w:t>
      </w:r>
      <w:r w:rsidR="00C9128D">
        <w:t xml:space="preserve"> en </w:t>
      </w:r>
      <w:r w:rsidR="005D5040">
        <w:t>’</w:t>
      </w:r>
      <w:proofErr w:type="spellStart"/>
      <w:r w:rsidR="008E15CD">
        <w:t>BemestingGroengebied</w:t>
      </w:r>
      <w:proofErr w:type="spellEnd"/>
      <w:r w:rsidR="005D5040">
        <w:t>’</w:t>
      </w:r>
      <w:r w:rsidR="00455AE5">
        <w:t xml:space="preserve"> de overeenkomstige benaming</w:t>
      </w:r>
      <w:r w:rsidR="000055B9">
        <w:t xml:space="preserve">. </w:t>
      </w:r>
      <w:r w:rsidR="00B26088">
        <w:t>Voor het geval dit grasland binnen het toepassingsgebied zou komen te liggen, geeft h</w:t>
      </w:r>
      <w:r w:rsidR="000055B9">
        <w:t>et veld</w:t>
      </w:r>
      <w:r w:rsidR="008E15CD">
        <w:t xml:space="preserve"> </w:t>
      </w:r>
      <w:r w:rsidR="005D5040">
        <w:t>’</w:t>
      </w:r>
      <w:r w:rsidR="008E15CD">
        <w:t>Bemestingsnorm</w:t>
      </w:r>
      <w:r w:rsidR="005D5040">
        <w:t>’</w:t>
      </w:r>
      <w:r w:rsidR="00C9128D">
        <w:t xml:space="preserve"> </w:t>
      </w:r>
      <w:r w:rsidR="000055B9">
        <w:t xml:space="preserve">de </w:t>
      </w:r>
      <w:r w:rsidR="00455AE5">
        <w:t>te hanteren bemesting weer.</w:t>
      </w:r>
    </w:p>
    <w:p w14:paraId="4481BC0C" w14:textId="77777777" w:rsidR="00522883" w:rsidRDefault="00522883" w:rsidP="0022404A">
      <w:pPr>
        <w:spacing w:after="240" w:line="276" w:lineRule="auto"/>
        <w:jc w:val="both"/>
      </w:pPr>
      <w:r>
        <w:t>Aan de hand van deze b</w:t>
      </w:r>
      <w:r w:rsidR="00554ED6">
        <w:t xml:space="preserve">eide </w:t>
      </w:r>
      <w:r>
        <w:t>geografische data</w:t>
      </w:r>
      <w:r w:rsidR="00554ED6">
        <w:t xml:space="preserve">lagen </w:t>
      </w:r>
      <w:r>
        <w:t xml:space="preserve">kan </w:t>
      </w:r>
      <w:r w:rsidR="00DD6855">
        <w:t xml:space="preserve">de gebruikerscompensatie </w:t>
      </w:r>
      <w:r>
        <w:t xml:space="preserve">begroot worden </w:t>
      </w:r>
      <w:r w:rsidR="00B26088">
        <w:t xml:space="preserve">als een grasland wijzigt van </w:t>
      </w:r>
      <w:r>
        <w:t xml:space="preserve">een </w:t>
      </w:r>
      <w:r w:rsidR="00DD6855">
        <w:t>agrarische naar een groene</w:t>
      </w:r>
      <w:r w:rsidR="00DD6855" w:rsidRPr="00DD6855">
        <w:t xml:space="preserve"> </w:t>
      </w:r>
      <w:r w:rsidR="00DD6855">
        <w:t>bestemming</w:t>
      </w:r>
      <w:r w:rsidR="00C9128D">
        <w:t xml:space="preserve"> door een gewestelijk ruimtelijk uitvoeringsplan</w:t>
      </w:r>
      <w:r w:rsidR="00B26088">
        <w:t>.</w:t>
      </w:r>
      <w:r w:rsidR="00DD6855">
        <w:t xml:space="preserve"> </w:t>
      </w:r>
      <w:r>
        <w:t xml:space="preserve">Deze datalagen geven </w:t>
      </w:r>
      <w:r w:rsidR="00B26088">
        <w:t xml:space="preserve">ook </w:t>
      </w:r>
      <w:r w:rsidR="00DD6855">
        <w:t xml:space="preserve">meer </w:t>
      </w:r>
      <w:r w:rsidR="00B26088">
        <w:t xml:space="preserve">informatie over </w:t>
      </w:r>
      <w:r w:rsidR="008F1086">
        <w:t>het langdurig graslandgebruik</w:t>
      </w:r>
      <w:r w:rsidR="00FB56AD">
        <w:t xml:space="preserve">. </w:t>
      </w:r>
    </w:p>
    <w:p w14:paraId="4E5F1720" w14:textId="7B4FFCC3" w:rsidR="00320CF9" w:rsidRDefault="00FB56AD" w:rsidP="00D37309">
      <w:pPr>
        <w:spacing w:after="240" w:line="276" w:lineRule="auto"/>
        <w:jc w:val="both"/>
      </w:pPr>
      <w:r>
        <w:t xml:space="preserve">Het </w:t>
      </w:r>
      <w:r w:rsidR="00522883">
        <w:t xml:space="preserve">bepalen van het graslandgebruik </w:t>
      </w:r>
      <w:r>
        <w:t xml:space="preserve">blijft echter een </w:t>
      </w:r>
      <w:r w:rsidR="00522883">
        <w:t xml:space="preserve">louter </w:t>
      </w:r>
      <w:r>
        <w:t>indicatieve oefening</w:t>
      </w:r>
      <w:r w:rsidR="00522883">
        <w:t>. D</w:t>
      </w:r>
      <w:r w:rsidR="00647090">
        <w:t xml:space="preserve">e </w:t>
      </w:r>
      <w:r w:rsidR="00522883">
        <w:t xml:space="preserve">aanduiding van de </w:t>
      </w:r>
      <w:r w:rsidR="00647090">
        <w:t xml:space="preserve">hoofdteelt </w:t>
      </w:r>
      <w:r w:rsidR="00522883">
        <w:t xml:space="preserve">in de </w:t>
      </w:r>
      <w:proofErr w:type="spellStart"/>
      <w:r w:rsidR="00522883">
        <w:t>perceelsaangifte</w:t>
      </w:r>
      <w:proofErr w:type="spellEnd"/>
      <w:r w:rsidR="00522883">
        <w:t xml:space="preserve"> biedt </w:t>
      </w:r>
      <w:r w:rsidR="00D37309">
        <w:t xml:space="preserve">hierover </w:t>
      </w:r>
      <w:r w:rsidR="00522883">
        <w:t xml:space="preserve">immers </w:t>
      </w:r>
      <w:r w:rsidR="00647090">
        <w:t>geen uitsluitsel</w:t>
      </w:r>
      <w:r w:rsidR="00B26088">
        <w:t>.</w:t>
      </w:r>
      <w:r w:rsidR="00D37309">
        <w:t xml:space="preserve"> Evenmin zijn eventuele </w:t>
      </w:r>
      <w:proofErr w:type="spellStart"/>
      <w:r w:rsidR="00D37309">
        <w:t>h</w:t>
      </w:r>
      <w:r w:rsidR="00D91F16">
        <w:t>erzaai</w:t>
      </w:r>
      <w:proofErr w:type="spellEnd"/>
      <w:r w:rsidR="00D91F16">
        <w:t xml:space="preserve"> en tussenteelt</w:t>
      </w:r>
      <w:r w:rsidR="004008CE">
        <w:t>en</w:t>
      </w:r>
      <w:r w:rsidR="00D91F16">
        <w:t xml:space="preserve"> uitgesloten</w:t>
      </w:r>
      <w:r w:rsidR="00D37309">
        <w:t xml:space="preserve">. Ook de BWK is </w:t>
      </w:r>
      <w:r w:rsidR="00B26088">
        <w:t xml:space="preserve">slechts </w:t>
      </w:r>
      <w:r>
        <w:t>een indicatieve laag</w:t>
      </w:r>
      <w:r w:rsidR="00647090">
        <w:t>.</w:t>
      </w:r>
    </w:p>
    <w:p w14:paraId="3106F6F3" w14:textId="43C663E0" w:rsidR="00320CF9" w:rsidRDefault="00774F92" w:rsidP="00F81639">
      <w:pPr>
        <w:pStyle w:val="Kop2"/>
      </w:pPr>
      <w:bookmarkStart w:id="13" w:name="_Toc42682508"/>
      <w:r>
        <w:t>L</w:t>
      </w:r>
      <w:r w:rsidR="00320CF9">
        <w:t>andbouwgebruik</w:t>
      </w:r>
      <w:bookmarkEnd w:id="13"/>
    </w:p>
    <w:p w14:paraId="76863D31" w14:textId="6B5051EF" w:rsidR="00320CF9" w:rsidRDefault="00320CF9" w:rsidP="0022404A">
      <w:pPr>
        <w:spacing w:after="240" w:line="276" w:lineRule="auto"/>
        <w:jc w:val="both"/>
      </w:pPr>
      <w:r>
        <w:t xml:space="preserve">Om het landbouwgebruik voor alle </w:t>
      </w:r>
      <w:r w:rsidR="00B450FB">
        <w:t>landbouwpercelen</w:t>
      </w:r>
      <w:r>
        <w:t xml:space="preserve"> te kennen en deze zo goed mogelijk te laten aansluiten met </w:t>
      </w:r>
      <w:r w:rsidR="00E4136B">
        <w:t>de andere</w:t>
      </w:r>
      <w:r w:rsidR="00B450FB">
        <w:t xml:space="preserve"> </w:t>
      </w:r>
      <w:r>
        <w:t>gebruik</w:t>
      </w:r>
      <w:r w:rsidR="00E4136B">
        <w:t>sgegevens</w:t>
      </w:r>
      <w:r w:rsidR="00237850">
        <w:t xml:space="preserve"> zoals de teelt, het geregistreerd gebruik, de bedrijfszetels en de serres</w:t>
      </w:r>
      <w:r w:rsidR="007D55A7">
        <w:t>,</w:t>
      </w:r>
      <w:r>
        <w:t xml:space="preserve"> wordt </w:t>
      </w:r>
      <w:r w:rsidR="00E4136B">
        <w:t>het landbouwgebruik</w:t>
      </w:r>
      <w:r>
        <w:t xml:space="preserve"> </w:t>
      </w:r>
      <w:r w:rsidR="00237850">
        <w:t>éénduidig bepaald</w:t>
      </w:r>
      <w:r w:rsidR="00237850" w:rsidRPr="00237850">
        <w:t xml:space="preserve"> </w:t>
      </w:r>
      <w:r w:rsidR="00237850">
        <w:t xml:space="preserve">in het veld </w:t>
      </w:r>
      <w:r w:rsidR="007D55A7">
        <w:t>’</w:t>
      </w:r>
      <w:r w:rsidR="00237850" w:rsidRPr="0020162E">
        <w:t>Gebruik</w:t>
      </w:r>
      <w:r w:rsidR="007D55A7">
        <w:t>’</w:t>
      </w:r>
      <w:r w:rsidR="00237850" w:rsidRPr="00A60FE6">
        <w:t>.</w:t>
      </w:r>
      <w:r w:rsidR="00237850">
        <w:t xml:space="preserve"> Dit gebeurt </w:t>
      </w:r>
      <w:r w:rsidR="00CB1229">
        <w:t xml:space="preserve">in onderstaande </w:t>
      </w:r>
      <w:r w:rsidR="00237850">
        <w:t>volgorde</w:t>
      </w:r>
      <w:r w:rsidR="00A74252">
        <w:t>:</w:t>
      </w:r>
    </w:p>
    <w:p w14:paraId="16E66C53" w14:textId="3813DFA3" w:rsidR="00320CF9" w:rsidRDefault="00320CF9" w:rsidP="009A48B2">
      <w:pPr>
        <w:pStyle w:val="Lijstalinea"/>
        <w:numPr>
          <w:ilvl w:val="0"/>
          <w:numId w:val="15"/>
        </w:numPr>
        <w:spacing w:after="240" w:line="276" w:lineRule="auto"/>
        <w:jc w:val="both"/>
      </w:pPr>
      <w:r>
        <w:t xml:space="preserve">De bedrijfszetels krijgen </w:t>
      </w:r>
      <w:r w:rsidR="00E4136B">
        <w:t>het gebruik</w:t>
      </w:r>
      <w:r>
        <w:t xml:space="preserve"> </w:t>
      </w:r>
      <w:r w:rsidR="007D55A7">
        <w:t>’</w:t>
      </w:r>
      <w:proofErr w:type="spellStart"/>
      <w:r>
        <w:t>Beb</w:t>
      </w:r>
      <w:proofErr w:type="spellEnd"/>
      <w:r w:rsidR="007D55A7">
        <w:t>’</w:t>
      </w:r>
      <w:r>
        <w:t>, zijnde bebouwing</w:t>
      </w:r>
      <w:r w:rsidR="00CB1229">
        <w:t>;</w:t>
      </w:r>
    </w:p>
    <w:p w14:paraId="20D678CE" w14:textId="186A5CFA" w:rsidR="00320CF9" w:rsidRDefault="00320CF9" w:rsidP="009A48B2">
      <w:pPr>
        <w:pStyle w:val="Lijstalinea"/>
        <w:numPr>
          <w:ilvl w:val="0"/>
          <w:numId w:val="15"/>
        </w:numPr>
        <w:spacing w:after="240" w:line="276" w:lineRule="auto"/>
        <w:jc w:val="both"/>
      </w:pPr>
      <w:r>
        <w:t xml:space="preserve">De serres krijgen </w:t>
      </w:r>
      <w:r w:rsidR="00E4136B">
        <w:t>het gebruik</w:t>
      </w:r>
      <w:r>
        <w:t xml:space="preserve"> </w:t>
      </w:r>
      <w:r w:rsidR="007D55A7">
        <w:t>‘</w:t>
      </w:r>
      <w:proofErr w:type="spellStart"/>
      <w:r>
        <w:t>Ser</w:t>
      </w:r>
      <w:proofErr w:type="spellEnd"/>
      <w:r w:rsidR="007D55A7">
        <w:t>’</w:t>
      </w:r>
      <w:r>
        <w:t>, zijnde serres</w:t>
      </w:r>
      <w:r w:rsidR="00DD6A2D">
        <w:t>;</w:t>
      </w:r>
    </w:p>
    <w:p w14:paraId="519C3964" w14:textId="13516FA4" w:rsidR="00215746" w:rsidRDefault="00215746" w:rsidP="009A48B2">
      <w:pPr>
        <w:pStyle w:val="Lijstalinea"/>
        <w:numPr>
          <w:ilvl w:val="0"/>
          <w:numId w:val="15"/>
        </w:numPr>
        <w:spacing w:after="240" w:line="276" w:lineRule="auto"/>
        <w:jc w:val="both"/>
      </w:pPr>
      <w:r>
        <w:t>Bij d</w:t>
      </w:r>
      <w:r w:rsidR="00320CF9">
        <w:t xml:space="preserve">e </w:t>
      </w:r>
      <w:r>
        <w:t>andere wordt</w:t>
      </w:r>
      <w:r w:rsidR="00320CF9">
        <w:t xml:space="preserve"> het gebruik bepaald door het geregistreerd gebruik</w:t>
      </w:r>
      <w:r w:rsidR="00DD6A2D">
        <w:t>.</w:t>
      </w:r>
    </w:p>
    <w:p w14:paraId="1F3348A6" w14:textId="6194F316" w:rsidR="00215746" w:rsidRDefault="00215746" w:rsidP="0022404A">
      <w:pPr>
        <w:spacing w:after="240" w:line="276" w:lineRule="auto"/>
        <w:jc w:val="both"/>
      </w:pPr>
      <w:r>
        <w:t xml:space="preserve">Er </w:t>
      </w:r>
      <w:r w:rsidR="00490DD8">
        <w:t>zijn</w:t>
      </w:r>
      <w:r>
        <w:t xml:space="preserve"> landbouwpercelen die </w:t>
      </w:r>
      <w:r w:rsidR="00490DD8">
        <w:t>na deze toekenning nog</w:t>
      </w:r>
      <w:r>
        <w:t xml:space="preserve"> geen gebruik h</w:t>
      </w:r>
      <w:r w:rsidR="006201ED">
        <w:t>ebbe</w:t>
      </w:r>
      <w:r>
        <w:t>n</w:t>
      </w:r>
      <w:r w:rsidR="006201ED">
        <w:t xml:space="preserve"> gekregen</w:t>
      </w:r>
      <w:r>
        <w:t xml:space="preserve">. </w:t>
      </w:r>
      <w:r w:rsidR="00C9128D">
        <w:t>Hun gebruik w</w:t>
      </w:r>
      <w:r w:rsidR="006201ED">
        <w:t>o</w:t>
      </w:r>
      <w:r w:rsidR="00490DD8">
        <w:t>rd</w:t>
      </w:r>
      <w:r w:rsidR="006201ED">
        <w:t>t</w:t>
      </w:r>
      <w:r w:rsidR="00490DD8">
        <w:t xml:space="preserve"> bepaald</w:t>
      </w:r>
      <w:r>
        <w:t xml:space="preserve"> door de teeltgroep, waarbij gras </w:t>
      </w:r>
      <w:r w:rsidR="00351699">
        <w:t xml:space="preserve">manueel bij </w:t>
      </w:r>
      <w:r>
        <w:t xml:space="preserve">de voedergewassen </w:t>
      </w:r>
      <w:r w:rsidR="00351699">
        <w:t>w</w:t>
      </w:r>
      <w:r w:rsidR="006201ED">
        <w:t>o</w:t>
      </w:r>
      <w:r w:rsidR="00351699">
        <w:t>rd</w:t>
      </w:r>
      <w:r w:rsidR="006201ED">
        <w:t>t</w:t>
      </w:r>
      <w:r w:rsidR="00351699">
        <w:t xml:space="preserve"> ondergebracht</w:t>
      </w:r>
      <w:r w:rsidR="000055B9">
        <w:t>.</w:t>
      </w:r>
    </w:p>
    <w:p w14:paraId="26EF25E0" w14:textId="46248A71" w:rsidR="00320CF9" w:rsidRDefault="00801C9D" w:rsidP="0022404A">
      <w:pPr>
        <w:spacing w:after="240" w:line="276" w:lineRule="auto"/>
        <w:jc w:val="both"/>
      </w:pPr>
      <w:r>
        <w:t>Samen met de teeltgroep maakt het</w:t>
      </w:r>
      <w:r w:rsidR="00320CF9">
        <w:t xml:space="preserve"> </w:t>
      </w:r>
      <w:r w:rsidR="00EB6CF5">
        <w:t>landbouw</w:t>
      </w:r>
      <w:r w:rsidR="00320CF9">
        <w:t xml:space="preserve">gebruik de LIS </w:t>
      </w:r>
      <w:r w:rsidR="00003097">
        <w:t xml:space="preserve">ook </w:t>
      </w:r>
      <w:r w:rsidR="00320CF9">
        <w:t xml:space="preserve">geschikt </w:t>
      </w:r>
      <w:r>
        <w:t>om de impact van de</w:t>
      </w:r>
      <w:r w:rsidR="00320CF9">
        <w:t xml:space="preserve"> toekomstige ruimtelijke evoluties </w:t>
      </w:r>
      <w:r w:rsidR="00AD54C1">
        <w:t>in te schatten</w:t>
      </w:r>
      <w:r>
        <w:t>.</w:t>
      </w:r>
    </w:p>
    <w:p w14:paraId="18B2899F" w14:textId="77B45ABC" w:rsidR="00A17BAB" w:rsidRDefault="00774F92" w:rsidP="00F81639">
      <w:pPr>
        <w:pStyle w:val="Kop2"/>
      </w:pPr>
      <w:bookmarkStart w:id="14" w:name="_Toc42682509"/>
      <w:r>
        <w:t>I</w:t>
      </w:r>
      <w:r w:rsidR="00A17BAB">
        <w:t>ntrinsieke bodemkwaliteit</w:t>
      </w:r>
      <w:bookmarkEnd w:id="14"/>
    </w:p>
    <w:p w14:paraId="64A0E4E0" w14:textId="2D1BDF47" w:rsidR="00726ABE" w:rsidRDefault="006201ED" w:rsidP="00726ABE">
      <w:pPr>
        <w:spacing w:after="240" w:line="276" w:lineRule="auto"/>
        <w:jc w:val="both"/>
      </w:pPr>
      <w:r>
        <w:t xml:space="preserve">De </w:t>
      </w:r>
      <w:r w:rsidR="008F17A8">
        <w:t xml:space="preserve">bodemgeschiktheid </w:t>
      </w:r>
      <w:r>
        <w:t xml:space="preserve">geeft weer in welke mate een perceel geschikt is voor </w:t>
      </w:r>
      <w:r w:rsidR="00FF09AC">
        <w:t xml:space="preserve">elk van de volgende teelten: grasland, akkerbouw, extensieve groententeelt, intensieve groententeelt, glasteelt, fruitteelt en boomkwekerij. De geschiktheid wordt geduid in </w:t>
      </w:r>
      <w:r w:rsidR="00726ABE">
        <w:t xml:space="preserve">vijf klassen, gaande van klasse I voor de meest geschikte gronden tot klasse V voor de minst geschikte gronden. Omdat de bodemgeschiktheidskaart niet volledig </w:t>
      </w:r>
      <w:proofErr w:type="spellStart"/>
      <w:r w:rsidR="00726ABE">
        <w:t>gebiedsdekkend</w:t>
      </w:r>
      <w:proofErr w:type="spellEnd"/>
      <w:r w:rsidR="00726ABE">
        <w:t xml:space="preserve"> is, worden de ontbrekende waarden in de bodemgeschiktheidskaart aangevuld op basis van een extrapolatie van de meest voorkomende indeling bij eenzelfde bodemklassering (</w:t>
      </w:r>
      <w:proofErr w:type="spellStart"/>
      <w:r w:rsidR="00726ABE">
        <w:t>unicode</w:t>
      </w:r>
      <w:proofErr w:type="spellEnd"/>
      <w:r w:rsidR="00726ABE">
        <w:t>) uit de bodemkaart.</w:t>
      </w:r>
    </w:p>
    <w:p w14:paraId="3B945C4F" w14:textId="1052A79F" w:rsidR="008F17A8" w:rsidRDefault="008F17A8" w:rsidP="008F17A8">
      <w:pPr>
        <w:spacing w:after="240" w:line="276" w:lineRule="auto"/>
        <w:jc w:val="both"/>
      </w:pPr>
      <w:r w:rsidRPr="00FB2118">
        <w:lastRenderedPageBreak/>
        <w:t>De intrinsieke bodemkwaliteit</w:t>
      </w:r>
      <w:r>
        <w:t xml:space="preserve"> </w:t>
      </w:r>
      <w:r w:rsidR="00FF09AC">
        <w:t xml:space="preserve">wordt door op </w:t>
      </w:r>
      <w:r>
        <w:t>de bodemgeschiktheid</w:t>
      </w:r>
      <w:r w:rsidR="00FF09AC">
        <w:t xml:space="preserve"> een correctie toe te passen voor </w:t>
      </w:r>
      <w:r w:rsidRPr="00FB2118">
        <w:t>de erosiegevoeligheid en de ove</w:t>
      </w:r>
      <w:r>
        <w:t xml:space="preserve">rstromingskans van het perceel als </w:t>
      </w:r>
      <w:r w:rsidR="00FF09AC">
        <w:t>de</w:t>
      </w:r>
      <w:r>
        <w:t xml:space="preserve">ze leiden tot een opbrengstderving van meer dan 20%. Dit komt overeen met een verhoging van </w:t>
      </w:r>
      <w:r w:rsidRPr="00FB2118">
        <w:t xml:space="preserve">de bodemgeschiktheidsklasse met één </w:t>
      </w:r>
      <w:r>
        <w:t>punt (hoe hoger de klasse, hoe minder geschikt</w:t>
      </w:r>
      <w:r w:rsidRPr="00FF09AC">
        <w:t xml:space="preserve">). De intrinsieke bodemklasse per teeltgroep wordt </w:t>
      </w:r>
      <w:r w:rsidR="00FF09AC">
        <w:t xml:space="preserve">aan </w:t>
      </w:r>
      <w:r w:rsidRPr="00FF09AC">
        <w:t xml:space="preserve">de databank </w:t>
      </w:r>
      <w:r w:rsidR="00FF09AC">
        <w:t xml:space="preserve">toegevoegd in de geografische </w:t>
      </w:r>
      <w:proofErr w:type="spellStart"/>
      <w:r w:rsidR="00FF09AC">
        <w:t>datalaag</w:t>
      </w:r>
      <w:proofErr w:type="spellEnd"/>
      <w:r w:rsidR="00FF09AC">
        <w:t xml:space="preserve"> </w:t>
      </w:r>
      <w:r w:rsidRPr="00FF09AC">
        <w:t>’</w:t>
      </w:r>
      <w:proofErr w:type="spellStart"/>
      <w:r w:rsidRPr="00FF09AC">
        <w:t>Ibk</w:t>
      </w:r>
      <w:proofErr w:type="spellEnd"/>
      <w:r w:rsidRPr="00FF09AC">
        <w:t>’.</w:t>
      </w:r>
    </w:p>
    <w:p w14:paraId="5C02B39C" w14:textId="3B9DA21D" w:rsidR="006201ED" w:rsidRDefault="006201ED" w:rsidP="006201ED">
      <w:pPr>
        <w:spacing w:after="240" w:line="276" w:lineRule="auto"/>
        <w:jc w:val="both"/>
      </w:pPr>
      <w:r>
        <w:t xml:space="preserve">De bodem is echter niet noodzakelijk gelijk over het hele perceel. Omdat de intrinsieke bodemklasse gelinkt is aan de productie, wordt </w:t>
      </w:r>
      <w:r w:rsidRPr="00FB2118">
        <w:t xml:space="preserve">het gewogen gemiddelde </w:t>
      </w:r>
      <w:r w:rsidR="00FF09AC">
        <w:t xml:space="preserve">van de intrinsieke bodemkwaliteit </w:t>
      </w:r>
      <w:r>
        <w:t>van het perceel</w:t>
      </w:r>
      <w:r w:rsidRPr="00FB2118">
        <w:t xml:space="preserve"> </w:t>
      </w:r>
      <w:r>
        <w:t>genomen. D</w:t>
      </w:r>
      <w:r w:rsidR="00FF09AC">
        <w:t xml:space="preserve">e intrinsieke bodemkwaliteit van het perceel wordt </w:t>
      </w:r>
      <w:r w:rsidR="00BC65E0">
        <w:t xml:space="preserve">niet alleen </w:t>
      </w:r>
      <w:r w:rsidR="00FF09AC">
        <w:t xml:space="preserve">bepaald </w:t>
      </w:r>
      <w:r>
        <w:t xml:space="preserve">voor </w:t>
      </w:r>
      <w:r w:rsidRPr="00FB2118">
        <w:t xml:space="preserve">het </w:t>
      </w:r>
      <w:r w:rsidR="00BC65E0">
        <w:t xml:space="preserve">huidige </w:t>
      </w:r>
      <w:r w:rsidRPr="00FB2118">
        <w:t>gebruik</w:t>
      </w:r>
      <w:r w:rsidR="00BC65E0">
        <w:t xml:space="preserve"> van het perceel</w:t>
      </w:r>
      <w:r w:rsidRPr="00FB2118">
        <w:t xml:space="preserve">, </w:t>
      </w:r>
      <w:r w:rsidR="00FF09AC">
        <w:t xml:space="preserve">maar ook </w:t>
      </w:r>
      <w:r w:rsidRPr="00FB2118">
        <w:t xml:space="preserve">voor de meest optimale teelt, voor </w:t>
      </w:r>
      <w:r>
        <w:t>wei- of hooiland</w:t>
      </w:r>
      <w:r w:rsidRPr="00FB2118">
        <w:t xml:space="preserve"> </w:t>
      </w:r>
      <w:r w:rsidR="00FF09AC">
        <w:t xml:space="preserve">en voor </w:t>
      </w:r>
      <w:r w:rsidRPr="00FB2118">
        <w:t xml:space="preserve">voederteelten. Deze twee laatste zijn belangrijk voor </w:t>
      </w:r>
      <w:r w:rsidR="00726ABE">
        <w:t xml:space="preserve">het bepalen van de </w:t>
      </w:r>
      <w:r w:rsidRPr="00FB2118">
        <w:t>landbouwstructuur</w:t>
      </w:r>
      <w:r w:rsidR="00726ABE">
        <w:t xml:space="preserve"> (zie </w:t>
      </w:r>
      <w:r w:rsidR="00BC65E0">
        <w:t>hoofdstuk 3</w:t>
      </w:r>
      <w:r w:rsidR="00726ABE">
        <w:t>)</w:t>
      </w:r>
      <w:r w:rsidRPr="00FB2118">
        <w:t>.</w:t>
      </w:r>
      <w:r>
        <w:t xml:space="preserve"> Deze </w:t>
      </w:r>
      <w:r w:rsidR="00BC65E0">
        <w:t xml:space="preserve">vier </w:t>
      </w:r>
      <w:r>
        <w:t xml:space="preserve">gegevens worden aan de </w:t>
      </w:r>
      <w:r w:rsidR="00BC65E0">
        <w:t xml:space="preserve">geografische </w:t>
      </w:r>
      <w:proofErr w:type="spellStart"/>
      <w:r w:rsidR="00BC65E0">
        <w:t>datalaag</w:t>
      </w:r>
      <w:proofErr w:type="spellEnd"/>
      <w:r w:rsidR="00BC65E0">
        <w:t xml:space="preserve"> p</w:t>
      </w:r>
      <w:r>
        <w:t>ercelen toegevoegd.</w:t>
      </w:r>
    </w:p>
    <w:p w14:paraId="48564339" w14:textId="5FAE9BA7" w:rsidR="00A17BAB" w:rsidRDefault="00774F92" w:rsidP="00F81639">
      <w:pPr>
        <w:pStyle w:val="Kop2"/>
      </w:pPr>
      <w:bookmarkStart w:id="15" w:name="_Toc42682510"/>
      <w:r>
        <w:t>G</w:t>
      </w:r>
      <w:r w:rsidR="002A1064">
        <w:t>ebruiks</w:t>
      </w:r>
      <w:r w:rsidR="009C3145">
        <w:t>gebied,</w:t>
      </w:r>
      <w:r w:rsidR="0022404A">
        <w:t xml:space="preserve"> landbouwgebied</w:t>
      </w:r>
      <w:r w:rsidR="009C3145">
        <w:t>,</w:t>
      </w:r>
      <w:r w:rsidR="00872DDE">
        <w:t xml:space="preserve"> landbouwstreek en provincie</w:t>
      </w:r>
      <w:bookmarkEnd w:id="15"/>
    </w:p>
    <w:p w14:paraId="591B1D8B" w14:textId="111B20BA" w:rsidR="00680E09" w:rsidRDefault="004D679C" w:rsidP="0022404A">
      <w:pPr>
        <w:spacing w:after="240" w:line="276" w:lineRule="auto"/>
        <w:jc w:val="both"/>
      </w:pPr>
      <w:r>
        <w:t xml:space="preserve">Om </w:t>
      </w:r>
      <w:r w:rsidR="00BC65E0">
        <w:t xml:space="preserve">de macrostructuur te betrekken </w:t>
      </w:r>
      <w:r w:rsidR="00D049E1">
        <w:t>bij de</w:t>
      </w:r>
      <w:r>
        <w:t xml:space="preserve"> </w:t>
      </w:r>
      <w:r w:rsidR="00D049E1">
        <w:t xml:space="preserve">bepaling van de </w:t>
      </w:r>
      <w:r>
        <w:t>fysische landbouwstructuur</w:t>
      </w:r>
      <w:r w:rsidR="005113D4">
        <w:t>,</w:t>
      </w:r>
      <w:r>
        <w:t xml:space="preserve"> </w:t>
      </w:r>
      <w:r w:rsidR="003474C8">
        <w:t xml:space="preserve">zijn </w:t>
      </w:r>
      <w:r w:rsidR="00D049E1">
        <w:t>er voor</w:t>
      </w:r>
      <w:r w:rsidR="00A17FA7">
        <w:t xml:space="preserve"> de LIS</w:t>
      </w:r>
      <w:r w:rsidR="003474C8">
        <w:t xml:space="preserve"> </w:t>
      </w:r>
      <w:r>
        <w:t>enkele gebied</w:t>
      </w:r>
      <w:r w:rsidR="002A1064">
        <w:t>skarakteristieken</w:t>
      </w:r>
      <w:r w:rsidR="003474C8">
        <w:t xml:space="preserve"> uitgewerkt</w:t>
      </w:r>
      <w:r w:rsidR="002A1064">
        <w:t>.</w:t>
      </w:r>
    </w:p>
    <w:p w14:paraId="166C126E" w14:textId="0809D18C" w:rsidR="00680E09" w:rsidRDefault="00680E09" w:rsidP="0022404A">
      <w:pPr>
        <w:spacing w:after="240" w:line="276" w:lineRule="auto"/>
        <w:jc w:val="both"/>
      </w:pPr>
      <w:r>
        <w:t xml:space="preserve">Als kleinste gebied wordt het </w:t>
      </w:r>
      <w:r w:rsidRPr="003474C8">
        <w:rPr>
          <w:b/>
        </w:rPr>
        <w:t>gebruiksgebied</w:t>
      </w:r>
      <w:r>
        <w:t xml:space="preserve"> in beeld gebracht. Het gebruiksgebied ontstaat door </w:t>
      </w:r>
      <w:r w:rsidRPr="00D46F8F">
        <w:t xml:space="preserve">de </w:t>
      </w:r>
      <w:r w:rsidR="00D049E1">
        <w:t>landbouw</w:t>
      </w:r>
      <w:r>
        <w:t>percelen</w:t>
      </w:r>
      <w:r w:rsidRPr="00D46F8F">
        <w:t xml:space="preserve"> </w:t>
      </w:r>
      <w:r w:rsidR="00D24F68">
        <w:t xml:space="preserve">die </w:t>
      </w:r>
      <w:r w:rsidRPr="00D46F8F">
        <w:t xml:space="preserve">minder dan </w:t>
      </w:r>
      <w:r w:rsidR="0079299F">
        <w:t>vier</w:t>
      </w:r>
      <w:r w:rsidR="0079299F" w:rsidRPr="00D46F8F">
        <w:t xml:space="preserve"> </w:t>
      </w:r>
      <w:r w:rsidRPr="00D46F8F">
        <w:t>meter van elkaar</w:t>
      </w:r>
      <w:r w:rsidR="00D24F68">
        <w:t xml:space="preserve"> liggen, samen te voegen</w:t>
      </w:r>
      <w:r w:rsidRPr="00D46F8F">
        <w:t>.</w:t>
      </w:r>
      <w:r>
        <w:t xml:space="preserve"> Voor het gebruiksgebied wordt het overheersend gebruik van het gebied, </w:t>
      </w:r>
      <w:r w:rsidR="008D1973">
        <w:t xml:space="preserve">de procentuele verhouding waarin </w:t>
      </w:r>
      <w:r w:rsidR="00A17FA7">
        <w:t>dit gebruik</w:t>
      </w:r>
      <w:r w:rsidR="008D1973">
        <w:t xml:space="preserve"> voorkomt, </w:t>
      </w:r>
      <w:r>
        <w:t>en de afstand vanuit het centrum van het gebruiks</w:t>
      </w:r>
      <w:r w:rsidRPr="001E4C67">
        <w:t>gebied</w:t>
      </w:r>
      <w:r>
        <w:t xml:space="preserve"> </w:t>
      </w:r>
      <w:r w:rsidRPr="001E4C67">
        <w:t>tot aan de dichtst</w:t>
      </w:r>
      <w:r>
        <w:t xml:space="preserve">e </w:t>
      </w:r>
      <w:r w:rsidRPr="001E4C67">
        <w:t>bedrijfszetel</w:t>
      </w:r>
      <w:r>
        <w:t xml:space="preserve"> opgenomen. </w:t>
      </w:r>
      <w:r w:rsidR="006C282E">
        <w:t xml:space="preserve">Het gebruik en </w:t>
      </w:r>
      <w:r w:rsidR="008D1973">
        <w:t xml:space="preserve">de procentuele verhouding waarin dit gebruik voorkomt, </w:t>
      </w:r>
      <w:r w:rsidR="006C282E">
        <w:t xml:space="preserve">is nuttig om het gebruiksgebied te benoemen. </w:t>
      </w:r>
      <w:r>
        <w:t>De afstand</w:t>
      </w:r>
      <w:r w:rsidRPr="001E4C67">
        <w:t xml:space="preserve"> </w:t>
      </w:r>
      <w:r>
        <w:t xml:space="preserve">is </w:t>
      </w:r>
      <w:r w:rsidR="00003097">
        <w:t xml:space="preserve">dan weer </w:t>
      </w:r>
      <w:r>
        <w:t xml:space="preserve">nuttig </w:t>
      </w:r>
      <w:r w:rsidRPr="001E4C67">
        <w:t xml:space="preserve">om </w:t>
      </w:r>
      <w:r>
        <w:t>de ruimtelijke openheid te karakteriseren</w:t>
      </w:r>
      <w:r w:rsidRPr="001E4C67">
        <w:t>.</w:t>
      </w:r>
    </w:p>
    <w:p w14:paraId="22D6393D" w14:textId="4CEF231A" w:rsidR="00680E09" w:rsidRDefault="00A17FA7" w:rsidP="0022404A">
      <w:pPr>
        <w:spacing w:after="240" w:line="276" w:lineRule="auto"/>
        <w:jc w:val="both"/>
      </w:pPr>
      <w:r>
        <w:t xml:space="preserve">Op iets </w:t>
      </w:r>
      <w:r w:rsidR="00680E09">
        <w:t>groter</w:t>
      </w:r>
      <w:r>
        <w:t xml:space="preserve"> schaalniveau</w:t>
      </w:r>
      <w:r w:rsidR="00D46F8F">
        <w:t xml:space="preserve"> </w:t>
      </w:r>
      <w:r w:rsidR="00E6126B">
        <w:t xml:space="preserve">wordt </w:t>
      </w:r>
      <w:r w:rsidR="00D46F8F">
        <w:t xml:space="preserve">het </w:t>
      </w:r>
      <w:r w:rsidR="00D46F8F" w:rsidRPr="003474C8">
        <w:rPr>
          <w:b/>
        </w:rPr>
        <w:t>landbouwgebied</w:t>
      </w:r>
      <w:r w:rsidR="00D46F8F">
        <w:t xml:space="preserve"> in</w:t>
      </w:r>
      <w:r w:rsidR="00D70176">
        <w:t xml:space="preserve"> beeld</w:t>
      </w:r>
      <w:r w:rsidR="00E6126B">
        <w:t xml:space="preserve"> gebracht</w:t>
      </w:r>
      <w:r w:rsidR="00D46F8F">
        <w:t xml:space="preserve">. Het landbouwgebied ontstaat door </w:t>
      </w:r>
      <w:r w:rsidR="00D46F8F" w:rsidRPr="00D46F8F">
        <w:t xml:space="preserve">de </w:t>
      </w:r>
      <w:r w:rsidR="00D049E1">
        <w:t>landbouw</w:t>
      </w:r>
      <w:r w:rsidR="00BB23F9">
        <w:t>percelen</w:t>
      </w:r>
      <w:r w:rsidR="00D46F8F" w:rsidRPr="00D46F8F">
        <w:t xml:space="preserve"> </w:t>
      </w:r>
      <w:r w:rsidR="00F31B02">
        <w:t xml:space="preserve">die </w:t>
      </w:r>
      <w:r w:rsidR="00D46F8F" w:rsidRPr="00D46F8F">
        <w:t xml:space="preserve">minder dan </w:t>
      </w:r>
      <w:r w:rsidR="00D24EC6">
        <w:t>tien</w:t>
      </w:r>
      <w:r w:rsidR="00D24EC6" w:rsidRPr="00D46F8F">
        <w:t xml:space="preserve"> </w:t>
      </w:r>
      <w:r w:rsidR="00D46F8F" w:rsidRPr="00D46F8F">
        <w:t>meter van elkaar</w:t>
      </w:r>
      <w:r w:rsidR="00F31B02">
        <w:t xml:space="preserve"> liggen, samen te voegen</w:t>
      </w:r>
      <w:r w:rsidR="00D46F8F" w:rsidRPr="00D46F8F">
        <w:t xml:space="preserve">. De oppervlakte van </w:t>
      </w:r>
      <w:r w:rsidR="002250E9">
        <w:t xml:space="preserve">het landbouwgebruik in </w:t>
      </w:r>
      <w:r w:rsidR="00D46F8F" w:rsidRPr="00D46F8F">
        <w:t xml:space="preserve">het landbouwgebied wordt </w:t>
      </w:r>
      <w:r w:rsidR="00680E09" w:rsidRPr="00D46F8F">
        <w:t xml:space="preserve">gebruikt voor de </w:t>
      </w:r>
      <w:r w:rsidR="006C282E">
        <w:t>aanduiding</w:t>
      </w:r>
      <w:r w:rsidR="00BC65E0">
        <w:t xml:space="preserve"> </w:t>
      </w:r>
      <w:r w:rsidR="001607D4">
        <w:t>’</w:t>
      </w:r>
      <w:r w:rsidR="00680E09" w:rsidRPr="00D46F8F">
        <w:t>Kleine gebieden</w:t>
      </w:r>
      <w:r w:rsidR="001607D4">
        <w:t>’</w:t>
      </w:r>
      <w:r w:rsidR="00680E09" w:rsidRPr="00D46F8F">
        <w:t xml:space="preserve"> en is </w:t>
      </w:r>
      <w:r w:rsidR="00680E09">
        <w:t>ook nuttig</w:t>
      </w:r>
      <w:r w:rsidR="00680E09" w:rsidRPr="00D46F8F">
        <w:t xml:space="preserve"> om het onderscheid te kunnen maken tussen de akkerbouwgebieden en de kouters.</w:t>
      </w:r>
    </w:p>
    <w:p w14:paraId="3C3176B6" w14:textId="23EA19C9" w:rsidR="00124BC8" w:rsidRDefault="00124BC8" w:rsidP="0022404A">
      <w:pPr>
        <w:spacing w:after="240" w:line="276" w:lineRule="auto"/>
        <w:jc w:val="both"/>
      </w:pPr>
      <w:r>
        <w:t xml:space="preserve">De berekende </w:t>
      </w:r>
      <w:r w:rsidR="009B7FD5">
        <w:t>gegevens voor het gebruiks</w:t>
      </w:r>
      <w:r w:rsidR="00A17FA7">
        <w:t>gebied</w:t>
      </w:r>
      <w:r>
        <w:t xml:space="preserve"> en</w:t>
      </w:r>
      <w:r w:rsidR="009B7FD5">
        <w:t xml:space="preserve"> het landbouwgebied worden aan de </w:t>
      </w:r>
      <w:r w:rsidR="00872DDE">
        <w:t>landbouwpercelen</w:t>
      </w:r>
      <w:r w:rsidR="009B7FD5">
        <w:t xml:space="preserve"> toegevoegd op basis van de locatie van het intern zwaartepunt van het perceel</w:t>
      </w:r>
      <w:r w:rsidR="00F31B02">
        <w:t>.</w:t>
      </w:r>
      <w:r w:rsidR="009B7FD5">
        <w:t xml:space="preserve"> </w:t>
      </w:r>
      <w:r w:rsidR="00F31B02">
        <w:t xml:space="preserve">Op die manier wordt </w:t>
      </w:r>
      <w:r w:rsidR="00872DDE">
        <w:t xml:space="preserve">er per </w:t>
      </w:r>
      <w:r w:rsidR="009B7FD5">
        <w:t xml:space="preserve">perceel </w:t>
      </w:r>
      <w:r>
        <w:t xml:space="preserve">slechts </w:t>
      </w:r>
      <w:r w:rsidR="009B7FD5">
        <w:t>één waarde toegewezen.</w:t>
      </w:r>
    </w:p>
    <w:p w14:paraId="50A3FCFB" w14:textId="22D5F597" w:rsidR="00124BC8" w:rsidRDefault="009B7FD5" w:rsidP="0022404A">
      <w:pPr>
        <w:spacing w:after="240" w:line="276" w:lineRule="auto"/>
        <w:jc w:val="both"/>
      </w:pPr>
      <w:r>
        <w:t xml:space="preserve">Deze werkwijze wordt ook gevolgd </w:t>
      </w:r>
      <w:r w:rsidR="00F31B02">
        <w:t xml:space="preserve">om </w:t>
      </w:r>
      <w:r>
        <w:t xml:space="preserve">de </w:t>
      </w:r>
      <w:r w:rsidRPr="00A50F50">
        <w:t xml:space="preserve">landbouwstreek </w:t>
      </w:r>
      <w:r w:rsidR="00124BC8" w:rsidRPr="00A50F50">
        <w:t xml:space="preserve">en </w:t>
      </w:r>
      <w:r w:rsidRPr="00A50F50">
        <w:t xml:space="preserve">de </w:t>
      </w:r>
      <w:r w:rsidR="00964B38">
        <w:t>p</w:t>
      </w:r>
      <w:r w:rsidRPr="00A50F50">
        <w:t>rovincie</w:t>
      </w:r>
      <w:r w:rsidR="00F31B02">
        <w:t xml:space="preserve"> toe te wijzen</w:t>
      </w:r>
      <w:r>
        <w:t xml:space="preserve">. </w:t>
      </w:r>
      <w:r w:rsidR="00124BC8">
        <w:t xml:space="preserve">Deze </w:t>
      </w:r>
      <w:r w:rsidR="00544102">
        <w:t xml:space="preserve">gegevens zijn nodig </w:t>
      </w:r>
      <w:r w:rsidR="00F31B02">
        <w:t xml:space="preserve">om </w:t>
      </w:r>
      <w:r w:rsidR="00544102" w:rsidRPr="00544102">
        <w:t>de inkomsten (semi</w:t>
      </w:r>
      <w:r w:rsidR="00E221E9">
        <w:t>-</w:t>
      </w:r>
      <w:r w:rsidR="00544102" w:rsidRPr="00544102">
        <w:t>brutowinst)</w:t>
      </w:r>
      <w:r w:rsidR="00F31B02">
        <w:t xml:space="preserve"> te berekenen</w:t>
      </w:r>
      <w:r w:rsidR="00544102" w:rsidRPr="00544102">
        <w:t>.</w:t>
      </w:r>
    </w:p>
    <w:p w14:paraId="3E2D135B" w14:textId="337D952C" w:rsidR="009B7FD5" w:rsidRDefault="009B7FD5" w:rsidP="0022404A">
      <w:pPr>
        <w:spacing w:after="240" w:line="276" w:lineRule="auto"/>
        <w:jc w:val="both"/>
      </w:pPr>
      <w:r>
        <w:t>De landbouw</w:t>
      </w:r>
      <w:r w:rsidR="00872DDE">
        <w:t>percelen</w:t>
      </w:r>
      <w:r>
        <w:t xml:space="preserve"> word</w:t>
      </w:r>
      <w:r w:rsidR="00F31B02">
        <w:t>en</w:t>
      </w:r>
      <w:r>
        <w:t xml:space="preserve"> </w:t>
      </w:r>
      <w:r w:rsidR="00F31B02">
        <w:t xml:space="preserve">hier dus </w:t>
      </w:r>
      <w:r>
        <w:t xml:space="preserve">uitgebreid met de volgende velden: </w:t>
      </w:r>
      <w:r w:rsidR="00964B38">
        <w:t>‘</w:t>
      </w:r>
      <w:proofErr w:type="spellStart"/>
      <w:r w:rsidR="006E106B">
        <w:t>GebruikGeb</w:t>
      </w:r>
      <w:proofErr w:type="spellEnd"/>
      <w:r w:rsidR="00964B38">
        <w:t>’</w:t>
      </w:r>
      <w:r w:rsidR="006E106B">
        <w:t xml:space="preserve">, </w:t>
      </w:r>
      <w:r w:rsidR="00964B38">
        <w:t>‘</w:t>
      </w:r>
      <w:proofErr w:type="spellStart"/>
      <w:r w:rsidR="006E106B">
        <w:t>PerGebruikGeb</w:t>
      </w:r>
      <w:proofErr w:type="spellEnd"/>
      <w:r w:rsidR="00964B38">
        <w:t>’</w:t>
      </w:r>
      <w:r w:rsidR="006E106B">
        <w:t xml:space="preserve">, </w:t>
      </w:r>
      <w:r w:rsidR="00964B38">
        <w:t>‘</w:t>
      </w:r>
      <w:proofErr w:type="spellStart"/>
      <w:r w:rsidR="006E106B">
        <w:t>AfsGebruikGeb</w:t>
      </w:r>
      <w:proofErr w:type="spellEnd"/>
      <w:r w:rsidR="00964B38">
        <w:t>’</w:t>
      </w:r>
      <w:r w:rsidR="006E106B">
        <w:t xml:space="preserve">, </w:t>
      </w:r>
      <w:r w:rsidR="00964B38">
        <w:t>‘</w:t>
      </w:r>
      <w:proofErr w:type="spellStart"/>
      <w:r w:rsidR="006E106B">
        <w:t>OppGeb</w:t>
      </w:r>
      <w:proofErr w:type="spellEnd"/>
      <w:r w:rsidR="00964B38">
        <w:t>’</w:t>
      </w:r>
      <w:r w:rsidR="006E106B">
        <w:t xml:space="preserve">, </w:t>
      </w:r>
      <w:r w:rsidR="00964B38">
        <w:t>‘</w:t>
      </w:r>
      <w:r w:rsidR="00D839EE">
        <w:t>Landbouwstreek</w:t>
      </w:r>
      <w:r w:rsidR="00964B38">
        <w:t>’</w:t>
      </w:r>
      <w:r w:rsidR="00D839EE">
        <w:t xml:space="preserve"> en </w:t>
      </w:r>
      <w:r w:rsidR="00964B38">
        <w:t>‘</w:t>
      </w:r>
      <w:r w:rsidR="00D839EE">
        <w:t>Provincie</w:t>
      </w:r>
      <w:r w:rsidR="00964B38">
        <w:t>’</w:t>
      </w:r>
      <w:r w:rsidR="006E106B">
        <w:t>.</w:t>
      </w:r>
    </w:p>
    <w:p w14:paraId="624C72A8" w14:textId="77777777" w:rsidR="00832122" w:rsidRDefault="00832122" w:rsidP="00832122">
      <w:pPr>
        <w:spacing w:after="240" w:line="276" w:lineRule="auto"/>
        <w:jc w:val="both"/>
        <w:rPr>
          <w:rFonts w:ascii="Verdana" w:hAnsi="Verdana"/>
          <w:sz w:val="18"/>
        </w:rPr>
      </w:pPr>
    </w:p>
    <w:p w14:paraId="29D786C0" w14:textId="2E01CEFF" w:rsidR="00832122" w:rsidRPr="00D839EE" w:rsidRDefault="00774F92" w:rsidP="00F81639">
      <w:pPr>
        <w:pStyle w:val="Kop2"/>
      </w:pPr>
      <w:bookmarkStart w:id="16" w:name="_Toc42682511"/>
      <w:r>
        <w:lastRenderedPageBreak/>
        <w:t>B</w:t>
      </w:r>
      <w:r w:rsidR="00832122">
        <w:t>edrijfsomgeving en directe bedrijfspercelen</w:t>
      </w:r>
      <w:bookmarkEnd w:id="16"/>
    </w:p>
    <w:p w14:paraId="3F57949F" w14:textId="51656727" w:rsidR="00B700F9" w:rsidRDefault="00832122" w:rsidP="00832122">
      <w:pPr>
        <w:spacing w:after="240" w:line="276" w:lineRule="auto"/>
        <w:jc w:val="both"/>
      </w:pPr>
      <w:r w:rsidRPr="00D839EE">
        <w:t xml:space="preserve">De </w:t>
      </w:r>
      <w:r w:rsidR="00B700F9">
        <w:t xml:space="preserve">bedrijfszetel </w:t>
      </w:r>
      <w:r w:rsidR="00F31B02">
        <w:t xml:space="preserve">en </w:t>
      </w:r>
      <w:r w:rsidR="00B700F9">
        <w:t xml:space="preserve">de </w:t>
      </w:r>
      <w:r w:rsidRPr="00D839EE">
        <w:t xml:space="preserve">onmiddellijke omgeving rond de bedrijfszetel </w:t>
      </w:r>
      <w:r w:rsidR="0029424A">
        <w:t>zijn</w:t>
      </w:r>
      <w:r w:rsidRPr="00D839EE">
        <w:t xml:space="preserve"> </w:t>
      </w:r>
      <w:r w:rsidR="00B700F9">
        <w:t xml:space="preserve">van </w:t>
      </w:r>
      <w:r w:rsidR="00A50F50">
        <w:t>absoluut belang</w:t>
      </w:r>
      <w:r w:rsidR="00A50F50" w:rsidRPr="00D839EE">
        <w:t xml:space="preserve"> </w:t>
      </w:r>
      <w:r w:rsidRPr="00D839EE">
        <w:t xml:space="preserve">om het bedrijfsgebruik te verzekeren. </w:t>
      </w:r>
      <w:r w:rsidR="00B700F9">
        <w:t xml:space="preserve">De bedrijfsomgeving wordt bepaald </w:t>
      </w:r>
      <w:r w:rsidR="008B682C">
        <w:t xml:space="preserve">vanuit </w:t>
      </w:r>
      <w:r w:rsidR="00B700F9" w:rsidRPr="00D839EE">
        <w:t xml:space="preserve">de contour van de </w:t>
      </w:r>
      <w:r w:rsidR="00B700F9">
        <w:t>bedrijfszetel</w:t>
      </w:r>
      <w:r w:rsidR="00F31B02">
        <w:t>,</w:t>
      </w:r>
      <w:r w:rsidR="00B700F9" w:rsidRPr="00D839EE">
        <w:t xml:space="preserve"> </w:t>
      </w:r>
      <w:r w:rsidR="008B682C">
        <w:t xml:space="preserve">die wordt </w:t>
      </w:r>
      <w:r w:rsidR="00B700F9" w:rsidRPr="00D839EE">
        <w:t xml:space="preserve">uitgebreid met 30 meter over </w:t>
      </w:r>
      <w:r w:rsidR="0029424A">
        <w:t>de</w:t>
      </w:r>
      <w:r w:rsidR="00B700F9" w:rsidRPr="00D839EE">
        <w:t xml:space="preserve"> aanpalend</w:t>
      </w:r>
      <w:r w:rsidR="00F31B02">
        <w:t>e</w:t>
      </w:r>
      <w:r w:rsidR="00B700F9" w:rsidRPr="00D839EE">
        <w:t xml:space="preserve"> landbouw</w:t>
      </w:r>
      <w:r w:rsidR="0029424A">
        <w:t>percelen</w:t>
      </w:r>
      <w:r w:rsidR="00B700F9" w:rsidRPr="00D839EE">
        <w:t xml:space="preserve">. </w:t>
      </w:r>
    </w:p>
    <w:p w14:paraId="1802970A" w14:textId="394B1DE1" w:rsidR="00832122" w:rsidRDefault="00EB648D" w:rsidP="00832122">
      <w:pPr>
        <w:spacing w:after="240" w:line="276" w:lineRule="auto"/>
        <w:jc w:val="both"/>
      </w:pPr>
      <w:r>
        <w:t xml:space="preserve">De aanduiding als bedrijfszetel zoals beschreven in punt 1.2 is geen persoonsinformatie. Gezien de gevoeligheid en het indicatief karakter </w:t>
      </w:r>
      <w:r w:rsidR="00832122">
        <w:t>wordt</w:t>
      </w:r>
      <w:r w:rsidR="00832122" w:rsidRPr="00EE696B">
        <w:t xml:space="preserve"> </w:t>
      </w:r>
      <w:r w:rsidR="00484E91">
        <w:t xml:space="preserve">de </w:t>
      </w:r>
      <w:r w:rsidR="00832122" w:rsidRPr="00D839EE">
        <w:t xml:space="preserve">exacte aanduiding </w:t>
      </w:r>
      <w:r w:rsidR="00484E91">
        <w:t xml:space="preserve">niet extern </w:t>
      </w:r>
      <w:r w:rsidR="00832122">
        <w:t>verspreid</w:t>
      </w:r>
      <w:r w:rsidR="00A50F50">
        <w:t>.</w:t>
      </w:r>
      <w:r w:rsidR="00B700F9">
        <w:t xml:space="preserve"> </w:t>
      </w:r>
      <w:r>
        <w:t>D</w:t>
      </w:r>
      <w:r w:rsidR="003076AB">
        <w:t xml:space="preserve">e weergave van de </w:t>
      </w:r>
      <w:r w:rsidR="00964B38">
        <w:t>’</w:t>
      </w:r>
      <w:r w:rsidR="00B700F9" w:rsidRPr="00D839EE">
        <w:t>Bedrijfsomgeving</w:t>
      </w:r>
      <w:r w:rsidR="00964B38">
        <w:t>’</w:t>
      </w:r>
      <w:r w:rsidR="00B700F9" w:rsidRPr="00D839EE">
        <w:t xml:space="preserve"> </w:t>
      </w:r>
      <w:r w:rsidR="00684FFF">
        <w:t xml:space="preserve">laat ons toe </w:t>
      </w:r>
      <w:r w:rsidR="003076AB">
        <w:t xml:space="preserve">deze belangrijke plaats </w:t>
      </w:r>
      <w:r w:rsidR="00964B38">
        <w:t xml:space="preserve">toch </w:t>
      </w:r>
      <w:r>
        <w:t>enigszins</w:t>
      </w:r>
      <w:r w:rsidR="003076AB">
        <w:t xml:space="preserve"> </w:t>
      </w:r>
      <w:r w:rsidR="00684FFF">
        <w:t xml:space="preserve">aan te </w:t>
      </w:r>
      <w:r w:rsidR="003076AB">
        <w:t>duiden</w:t>
      </w:r>
      <w:r w:rsidR="00B700F9" w:rsidRPr="00D839EE">
        <w:t xml:space="preserve">. </w:t>
      </w:r>
      <w:r w:rsidR="00832122" w:rsidRPr="00D839EE">
        <w:t xml:space="preserve">Voor intern gebruik wordt </w:t>
      </w:r>
      <w:r w:rsidR="00832122">
        <w:t xml:space="preserve">de exacte aanduiding </w:t>
      </w:r>
      <w:r w:rsidR="00684FFF">
        <w:t xml:space="preserve">echter </w:t>
      </w:r>
      <w:r w:rsidR="00484E91">
        <w:t xml:space="preserve">wel </w:t>
      </w:r>
      <w:r w:rsidR="00832122">
        <w:t xml:space="preserve">behouden en wordt er bij de bedrijfsomgeving onderscheid gemaakt tussen de percelen </w:t>
      </w:r>
      <w:r w:rsidR="00F31B02">
        <w:t xml:space="preserve">die </w:t>
      </w:r>
      <w:r w:rsidR="008B682C">
        <w:t xml:space="preserve">wel en niet </w:t>
      </w:r>
      <w:r w:rsidR="00832122" w:rsidRPr="00D839EE">
        <w:t>in eigen</w:t>
      </w:r>
      <w:r w:rsidR="008B682C">
        <w:t xml:space="preserve"> </w:t>
      </w:r>
      <w:r w:rsidR="00832122" w:rsidRPr="00D839EE">
        <w:t>gebruik</w:t>
      </w:r>
      <w:r w:rsidR="00F31B02">
        <w:t xml:space="preserve"> zijn</w:t>
      </w:r>
      <w:r w:rsidR="00832122" w:rsidRPr="00D839EE">
        <w:t>.</w:t>
      </w:r>
      <w:r w:rsidR="00964B38">
        <w:t xml:space="preserve"> </w:t>
      </w:r>
    </w:p>
    <w:p w14:paraId="7A76D580" w14:textId="754C3538" w:rsidR="00832122" w:rsidRPr="00D839EE" w:rsidRDefault="00832122" w:rsidP="00832122">
      <w:pPr>
        <w:spacing w:after="240" w:line="276" w:lineRule="auto"/>
        <w:jc w:val="both"/>
      </w:pPr>
      <w:r w:rsidRPr="00D839EE">
        <w:t>De percelen die direct toegankelijk zijn vanuit het bedrijf zijn bijzonder waardevol.</w:t>
      </w:r>
      <w:r w:rsidR="00B700F9">
        <w:t xml:space="preserve"> </w:t>
      </w:r>
      <w:r w:rsidR="008D1327">
        <w:t xml:space="preserve">Deze percelen worden gedefinieerd als </w:t>
      </w:r>
      <w:r w:rsidR="00964B38">
        <w:t>’</w:t>
      </w:r>
      <w:r w:rsidRPr="0020162E">
        <w:t>directe bedrijfspercelen</w:t>
      </w:r>
      <w:r w:rsidR="00964B38">
        <w:t>’</w:t>
      </w:r>
      <w:r w:rsidRPr="00434D91">
        <w:t>.</w:t>
      </w:r>
      <w:r w:rsidR="008D1327" w:rsidRPr="00434D91">
        <w:rPr>
          <w:rStyle w:val="Voetnootmarkering"/>
        </w:rPr>
        <w:footnoteReference w:id="2"/>
      </w:r>
      <w:r w:rsidRPr="00D839EE">
        <w:t xml:space="preserve"> </w:t>
      </w:r>
      <w:r w:rsidR="008D1327">
        <w:t>D</w:t>
      </w:r>
      <w:r w:rsidRPr="00D839EE">
        <w:t xml:space="preserve">e afbakening </w:t>
      </w:r>
      <w:r w:rsidR="008D1327">
        <w:t xml:space="preserve">is </w:t>
      </w:r>
      <w:r w:rsidRPr="00D839EE">
        <w:t xml:space="preserve">gebaseerd op de samenhangende percelen van dezelfde uitbater </w:t>
      </w:r>
      <w:r w:rsidR="00684FFF">
        <w:t xml:space="preserve">die </w:t>
      </w:r>
      <w:r w:rsidRPr="00D839EE">
        <w:t>maxima</w:t>
      </w:r>
      <w:r w:rsidR="00684FFF">
        <w:t>a</w:t>
      </w:r>
      <w:r w:rsidRPr="00D839EE">
        <w:t xml:space="preserve">l </w:t>
      </w:r>
      <w:r w:rsidR="00684FFF">
        <w:t xml:space="preserve">op </w:t>
      </w:r>
      <w:r w:rsidR="00964B38">
        <w:t>vier</w:t>
      </w:r>
      <w:r w:rsidR="00964B38" w:rsidRPr="00D839EE">
        <w:t xml:space="preserve"> </w:t>
      </w:r>
      <w:r w:rsidRPr="00D839EE">
        <w:t>meter van de bedrijfszetel</w:t>
      </w:r>
      <w:r w:rsidR="00684FFF">
        <w:t xml:space="preserve"> liggen</w:t>
      </w:r>
      <w:r w:rsidRPr="00D839EE">
        <w:t xml:space="preserve">. Bij de directe bedrijfspercelen is er een onderscheid gemaakt tussen het gebruik als </w:t>
      </w:r>
      <w:r w:rsidR="00964B38">
        <w:t>’</w:t>
      </w:r>
      <w:r w:rsidRPr="00D839EE">
        <w:t>Wei- of hooiland</w:t>
      </w:r>
      <w:r w:rsidR="00964B38">
        <w:t>’</w:t>
      </w:r>
      <w:r w:rsidRPr="00D839EE">
        <w:t xml:space="preserve"> en de andere percelen.</w:t>
      </w:r>
    </w:p>
    <w:p w14:paraId="09186B47" w14:textId="65990447" w:rsidR="00080690" w:rsidRPr="00EE696B" w:rsidRDefault="00E30BDE" w:rsidP="00F81639">
      <w:pPr>
        <w:pStyle w:val="Kop2"/>
      </w:pPr>
      <w:bookmarkStart w:id="17" w:name="_Toc42682512"/>
      <w:r>
        <w:t>G</w:t>
      </w:r>
      <w:r w:rsidR="00080690" w:rsidRPr="00EE696B">
        <w:t>ebruiksbeperkingen met significante weerslag</w:t>
      </w:r>
      <w:bookmarkEnd w:id="17"/>
    </w:p>
    <w:p w14:paraId="08D83DFD" w14:textId="1D5CB02B" w:rsidR="005807B8" w:rsidRPr="005807B8" w:rsidRDefault="00080690" w:rsidP="0022404A">
      <w:pPr>
        <w:spacing w:after="240" w:line="276" w:lineRule="auto"/>
        <w:jc w:val="both"/>
      </w:pPr>
      <w:r w:rsidRPr="005807B8">
        <w:t>Naast de fysisch</w:t>
      </w:r>
      <w:r w:rsidR="00B56493">
        <w:t>e</w:t>
      </w:r>
      <w:r w:rsidRPr="005807B8">
        <w:t xml:space="preserve"> </w:t>
      </w:r>
      <w:r w:rsidR="00EE696B" w:rsidRPr="005807B8">
        <w:t>geschiktheid van de</w:t>
      </w:r>
      <w:r w:rsidRPr="005807B8">
        <w:t xml:space="preserve"> percelen </w:t>
      </w:r>
      <w:r w:rsidR="008D1973">
        <w:t xml:space="preserve">is de </w:t>
      </w:r>
      <w:r w:rsidRPr="005807B8">
        <w:t xml:space="preserve">bemestingsbeperking tot maximaal </w:t>
      </w:r>
      <w:r w:rsidR="00964B38">
        <w:t>twee</w:t>
      </w:r>
      <w:r w:rsidR="00964B38" w:rsidRPr="005807B8">
        <w:t xml:space="preserve"> </w:t>
      </w:r>
      <w:r w:rsidR="004525F8">
        <w:t>grootvee</w:t>
      </w:r>
      <w:r w:rsidR="00964B38">
        <w:t>-</w:t>
      </w:r>
      <w:r w:rsidR="004525F8">
        <w:t>eenheden</w:t>
      </w:r>
      <w:r w:rsidR="00B56493">
        <w:t>,</w:t>
      </w:r>
      <w:r w:rsidR="004525F8">
        <w:t xml:space="preserve"> </w:t>
      </w:r>
      <w:r w:rsidRPr="005807B8">
        <w:t>al dan niet aangevuld met 100 eenheden stikstof</w:t>
      </w:r>
      <w:r w:rsidR="00B56493">
        <w:t>,</w:t>
      </w:r>
      <w:r w:rsidRPr="005807B8">
        <w:t xml:space="preserve"> bepalend genoeg om </w:t>
      </w:r>
      <w:r w:rsidR="00EA7B32">
        <w:t xml:space="preserve">als beperking </w:t>
      </w:r>
      <w:r w:rsidRPr="005807B8">
        <w:t>mee te nemen</w:t>
      </w:r>
      <w:r w:rsidR="00EA7B32">
        <w:t xml:space="preserve">. Deze beperking heeft </w:t>
      </w:r>
      <w:r w:rsidR="002652E2">
        <w:t xml:space="preserve">gevolgen </w:t>
      </w:r>
      <w:r w:rsidR="00EA7B32">
        <w:t>voor</w:t>
      </w:r>
      <w:r w:rsidRPr="005807B8">
        <w:t xml:space="preserve"> </w:t>
      </w:r>
      <w:r w:rsidR="00EA7B32">
        <w:t xml:space="preserve">zowel </w:t>
      </w:r>
      <w:r w:rsidRPr="005807B8">
        <w:t>de landb</w:t>
      </w:r>
      <w:r w:rsidR="00881B4E">
        <w:t xml:space="preserve">ouwstructuur als </w:t>
      </w:r>
      <w:r w:rsidR="00EA7B32">
        <w:t>voor</w:t>
      </w:r>
      <w:r w:rsidR="00881B4E">
        <w:t xml:space="preserve"> de landbouw</w:t>
      </w:r>
      <w:r w:rsidRPr="005807B8">
        <w:t xml:space="preserve">gebruikswaarde van het perceel. Deze </w:t>
      </w:r>
      <w:r w:rsidR="00EA7B32">
        <w:t>milieu</w:t>
      </w:r>
      <w:r w:rsidRPr="005807B8">
        <w:t>gegevens z</w:t>
      </w:r>
      <w:r w:rsidR="00EE696B" w:rsidRPr="005807B8">
        <w:t>ijn afkomstig van de VLM</w:t>
      </w:r>
      <w:r w:rsidR="00975453">
        <w:t xml:space="preserve">. De oppervlakte van de percelen waarop deze </w:t>
      </w:r>
      <w:proofErr w:type="spellStart"/>
      <w:r w:rsidR="00975453">
        <w:t>nulbemesting</w:t>
      </w:r>
      <w:proofErr w:type="spellEnd"/>
      <w:r w:rsidR="00975453">
        <w:t xml:space="preserve"> van toepassing is </w:t>
      </w:r>
      <w:r w:rsidR="00EE696B" w:rsidRPr="005807B8">
        <w:t>word</w:t>
      </w:r>
      <w:r w:rsidR="00975453">
        <w:t>t</w:t>
      </w:r>
      <w:r w:rsidR="00EE696B" w:rsidRPr="005807B8">
        <w:t xml:space="preserve"> </w:t>
      </w:r>
      <w:r w:rsidR="00975453">
        <w:t xml:space="preserve">weergegeven </w:t>
      </w:r>
      <w:r w:rsidR="00EE696B" w:rsidRPr="005807B8">
        <w:t xml:space="preserve">in het veld </w:t>
      </w:r>
      <w:r w:rsidR="00964B38">
        <w:t>’</w:t>
      </w:r>
      <w:r w:rsidR="00EE696B" w:rsidRPr="0020162E">
        <w:t>Opp</w:t>
      </w:r>
      <w:r w:rsidR="00456367" w:rsidRPr="0020162E">
        <w:t>_</w:t>
      </w:r>
      <w:r w:rsidR="00EE696B" w:rsidRPr="0020162E">
        <w:t>2G</w:t>
      </w:r>
      <w:r w:rsidR="00456367" w:rsidRPr="0020162E">
        <w:t>VE</w:t>
      </w:r>
      <w:r w:rsidR="00964B38">
        <w:t>’</w:t>
      </w:r>
      <w:r w:rsidR="006B5372" w:rsidRPr="005807B8">
        <w:t xml:space="preserve"> </w:t>
      </w:r>
      <w:r w:rsidR="00E827AC" w:rsidRPr="005807B8">
        <w:t>vanaf een</w:t>
      </w:r>
      <w:r w:rsidR="006B5372" w:rsidRPr="005807B8">
        <w:t xml:space="preserve"> overlap </w:t>
      </w:r>
      <w:r w:rsidR="00E827AC" w:rsidRPr="005807B8">
        <w:t>van</w:t>
      </w:r>
      <w:r w:rsidR="006B5372" w:rsidRPr="005807B8">
        <w:t xml:space="preserve"> 1</w:t>
      </w:r>
      <w:r w:rsidR="007549A8" w:rsidRPr="005807B8">
        <w:t xml:space="preserve"> are</w:t>
      </w:r>
      <w:r w:rsidR="006B5372" w:rsidRPr="005807B8">
        <w:t>.</w:t>
      </w:r>
      <w:r w:rsidR="005807B8">
        <w:t xml:space="preserve"> </w:t>
      </w:r>
    </w:p>
    <w:p w14:paraId="6ACED96A" w14:textId="0ED5A53F" w:rsidR="009343B8" w:rsidRDefault="00EA7B32" w:rsidP="0022404A">
      <w:pPr>
        <w:spacing w:after="240" w:line="276" w:lineRule="auto"/>
        <w:jc w:val="both"/>
      </w:pPr>
      <w:r>
        <w:t>Ook l</w:t>
      </w:r>
      <w:r w:rsidR="002E4A5B" w:rsidRPr="005807B8">
        <w:t>andbouw</w:t>
      </w:r>
      <w:r w:rsidR="0029424A">
        <w:t>percelen</w:t>
      </w:r>
      <w:r w:rsidR="00080690" w:rsidRPr="005807B8">
        <w:t xml:space="preserve"> die </w:t>
      </w:r>
      <w:r w:rsidR="00243600" w:rsidRPr="005807B8">
        <w:t xml:space="preserve">zich bevinden </w:t>
      </w:r>
      <w:r w:rsidR="00080690" w:rsidRPr="005807B8">
        <w:t>in de aangifte van de natuurgeoriënteerde percelen</w:t>
      </w:r>
      <w:r>
        <w:t xml:space="preserve"> </w:t>
      </w:r>
      <w:r w:rsidR="00975453">
        <w:t xml:space="preserve">(weergegeven in het veld het ‘Bron’ met de veldwaarde ‘Nat’) </w:t>
      </w:r>
      <w:r>
        <w:t xml:space="preserve">hebben voldoende </w:t>
      </w:r>
      <w:r w:rsidR="00243600" w:rsidRPr="005807B8">
        <w:t>gebruiksbeperkingen</w:t>
      </w:r>
      <w:r w:rsidR="00080690" w:rsidRPr="005807B8">
        <w:t xml:space="preserve"> om </w:t>
      </w:r>
      <w:r w:rsidR="008A5E52">
        <w:t xml:space="preserve">als beperking </w:t>
      </w:r>
      <w:r w:rsidR="00080690" w:rsidRPr="005807B8">
        <w:t>mee te nemen</w:t>
      </w:r>
      <w:r>
        <w:t>.</w:t>
      </w:r>
      <w:r w:rsidR="00080690" w:rsidRPr="005807B8">
        <w:t xml:space="preserve"> </w:t>
      </w:r>
      <w:r w:rsidR="00456367" w:rsidRPr="005807B8">
        <w:t xml:space="preserve">De oppervlakte </w:t>
      </w:r>
      <w:r w:rsidR="00975453">
        <w:t xml:space="preserve">van het </w:t>
      </w:r>
      <w:r w:rsidR="00973D35">
        <w:t xml:space="preserve">landbouwperceel </w:t>
      </w:r>
      <w:r w:rsidR="00975453">
        <w:t xml:space="preserve">waarop een natuurgericht beheer van toepassing is wordt </w:t>
      </w:r>
      <w:r w:rsidR="00456367" w:rsidRPr="005807B8">
        <w:t xml:space="preserve">weergegeven in het veld </w:t>
      </w:r>
      <w:r w:rsidR="00964B38">
        <w:t>‘</w:t>
      </w:r>
      <w:proofErr w:type="spellStart"/>
      <w:r w:rsidR="00456367" w:rsidRPr="0020162E">
        <w:t>Opp_Nat</w:t>
      </w:r>
      <w:proofErr w:type="spellEnd"/>
      <w:r w:rsidR="00964B38">
        <w:t>’</w:t>
      </w:r>
      <w:r w:rsidR="00975453">
        <w:t xml:space="preserve"> </w:t>
      </w:r>
      <w:r w:rsidR="00975453" w:rsidRPr="005807B8">
        <w:t>vanaf een overlap van 1 are</w:t>
      </w:r>
      <w:r w:rsidR="00456367" w:rsidRPr="003076AB">
        <w:t>.</w:t>
      </w:r>
    </w:p>
    <w:p w14:paraId="35311091" w14:textId="77777777" w:rsidR="009343B8" w:rsidRDefault="009343B8">
      <w:pPr>
        <w:spacing w:after="200" w:line="276" w:lineRule="auto"/>
      </w:pPr>
      <w:r>
        <w:br w:type="page"/>
      </w:r>
    </w:p>
    <w:p w14:paraId="683AB4E4" w14:textId="08FB45AB" w:rsidR="002E4A5B" w:rsidRDefault="002E4A5B" w:rsidP="00F81639">
      <w:pPr>
        <w:pStyle w:val="Kop1"/>
      </w:pPr>
      <w:bookmarkStart w:id="18" w:name="_Toc42682513"/>
      <w:r>
        <w:lastRenderedPageBreak/>
        <w:t>de landbouwstructuur</w:t>
      </w:r>
      <w:bookmarkEnd w:id="18"/>
    </w:p>
    <w:p w14:paraId="2F3A7F26" w14:textId="629FBEEA" w:rsidR="00D46F8F" w:rsidRDefault="00ED6FEA" w:rsidP="0022404A">
      <w:pPr>
        <w:spacing w:after="240" w:line="276" w:lineRule="auto"/>
        <w:jc w:val="both"/>
      </w:pPr>
      <w:r>
        <w:t xml:space="preserve">Op basis van de </w:t>
      </w:r>
      <w:r w:rsidR="002D3B7E">
        <w:t xml:space="preserve">aanvullingen bij de </w:t>
      </w:r>
      <w:r>
        <w:t xml:space="preserve">landbouwpercelen kan </w:t>
      </w:r>
      <w:r w:rsidR="002D3B7E">
        <w:t xml:space="preserve">nu </w:t>
      </w:r>
      <w:r w:rsidR="00FC4C41">
        <w:t>de landbouwstructuur</w:t>
      </w:r>
      <w:r>
        <w:t xml:space="preserve"> bepaald worden</w:t>
      </w:r>
      <w:r w:rsidR="00FC4C41">
        <w:t xml:space="preserve">. </w:t>
      </w:r>
      <w:r w:rsidR="00780167">
        <w:t xml:space="preserve">De </w:t>
      </w:r>
      <w:r>
        <w:t xml:space="preserve">landbouwstructuur waartoe een perceel behoort </w:t>
      </w:r>
      <w:r w:rsidR="002D3B7E">
        <w:t xml:space="preserve">wordt </w:t>
      </w:r>
      <w:r>
        <w:t xml:space="preserve">stapsgewijs </w:t>
      </w:r>
      <w:r w:rsidR="002D3B7E">
        <w:t xml:space="preserve">geduid </w:t>
      </w:r>
      <w:r>
        <w:t>op basis van de hiervoor meest bepalend</w:t>
      </w:r>
      <w:r w:rsidR="002D3B7E">
        <w:t>e</w:t>
      </w:r>
      <w:r>
        <w:t xml:space="preserve"> gebruiksvorm</w:t>
      </w:r>
      <w:r w:rsidR="00FC4C41">
        <w:t>:</w:t>
      </w:r>
    </w:p>
    <w:p w14:paraId="722C92FE" w14:textId="1EDC73AB" w:rsidR="00F77B3A" w:rsidRDefault="005D160D" w:rsidP="009A48B2">
      <w:pPr>
        <w:pStyle w:val="Lijstalinea"/>
        <w:numPr>
          <w:ilvl w:val="0"/>
          <w:numId w:val="16"/>
        </w:numPr>
        <w:spacing w:after="240" w:line="276" w:lineRule="auto"/>
        <w:jc w:val="both"/>
      </w:pPr>
      <w:r>
        <w:t>e</w:t>
      </w:r>
      <w:r w:rsidR="00F77B3A" w:rsidRPr="00A16CC9">
        <w:t xml:space="preserve">erst wordt de </w:t>
      </w:r>
      <w:r w:rsidR="00964B38">
        <w:t>‘</w:t>
      </w:r>
      <w:r w:rsidR="00F77B3A" w:rsidRPr="00A16CC9">
        <w:t>Bedrijfsomgeving</w:t>
      </w:r>
      <w:r w:rsidR="00964B38">
        <w:t>’</w:t>
      </w:r>
      <w:r w:rsidR="00F77B3A" w:rsidRPr="00A16CC9">
        <w:t xml:space="preserve"> aangeduid</w:t>
      </w:r>
      <w:r>
        <w:t>;</w:t>
      </w:r>
    </w:p>
    <w:p w14:paraId="33101156" w14:textId="4B27817A" w:rsidR="00120C9E" w:rsidRDefault="005D160D" w:rsidP="009A48B2">
      <w:pPr>
        <w:pStyle w:val="Lijstalinea"/>
        <w:numPr>
          <w:ilvl w:val="0"/>
          <w:numId w:val="16"/>
        </w:numPr>
        <w:spacing w:after="240" w:line="276" w:lineRule="auto"/>
        <w:jc w:val="both"/>
      </w:pPr>
      <w:r>
        <w:t>v</w:t>
      </w:r>
      <w:r w:rsidR="00120C9E" w:rsidRPr="00A16CC9">
        <w:t xml:space="preserve">ervolgens worden de serres als </w:t>
      </w:r>
      <w:r w:rsidR="00964B38">
        <w:t>’</w:t>
      </w:r>
      <w:r w:rsidR="00120C9E" w:rsidRPr="00A16CC9">
        <w:t>Serre</w:t>
      </w:r>
      <w:r w:rsidR="00964B38">
        <w:t>’</w:t>
      </w:r>
      <w:r w:rsidR="00120C9E" w:rsidRPr="00A16CC9">
        <w:t xml:space="preserve"> aangeduid</w:t>
      </w:r>
      <w:r>
        <w:t>;</w:t>
      </w:r>
    </w:p>
    <w:p w14:paraId="0A75DBD9" w14:textId="0D8046A6" w:rsidR="00120C9E" w:rsidRDefault="005D160D" w:rsidP="009A48B2">
      <w:pPr>
        <w:pStyle w:val="Lijstalinea"/>
        <w:numPr>
          <w:ilvl w:val="0"/>
          <w:numId w:val="16"/>
        </w:numPr>
        <w:spacing w:after="240" w:line="276" w:lineRule="auto"/>
        <w:jc w:val="both"/>
      </w:pPr>
      <w:r>
        <w:t>d</w:t>
      </w:r>
      <w:r w:rsidR="00120C9E" w:rsidRPr="00A16CC9">
        <w:t xml:space="preserve">an wordt het gebruik </w:t>
      </w:r>
      <w:r w:rsidR="00964B38">
        <w:t>‘</w:t>
      </w:r>
      <w:r w:rsidR="00120C9E" w:rsidRPr="00A16CC9">
        <w:t>Bebouwing</w:t>
      </w:r>
      <w:r w:rsidR="00964B38">
        <w:t>’</w:t>
      </w:r>
      <w:r w:rsidR="00964B38" w:rsidRPr="00A16CC9">
        <w:t xml:space="preserve"> </w:t>
      </w:r>
      <w:r>
        <w:t xml:space="preserve">als </w:t>
      </w:r>
      <w:r w:rsidR="00120C9E" w:rsidRPr="00A16CC9">
        <w:t>zodanig benoemd</w:t>
      </w:r>
      <w:r>
        <w:t>;</w:t>
      </w:r>
    </w:p>
    <w:p w14:paraId="667FD1DF" w14:textId="70453F36" w:rsidR="00F77B3A" w:rsidRDefault="005D160D" w:rsidP="009A48B2">
      <w:pPr>
        <w:pStyle w:val="Lijstalinea"/>
        <w:numPr>
          <w:ilvl w:val="0"/>
          <w:numId w:val="16"/>
        </w:numPr>
        <w:spacing w:after="240" w:line="276" w:lineRule="auto"/>
        <w:jc w:val="both"/>
      </w:pPr>
      <w:r>
        <w:t>d</w:t>
      </w:r>
      <w:r w:rsidR="00F77B3A" w:rsidRPr="00A16CC9">
        <w:t xml:space="preserve">aarna wordt de </w:t>
      </w:r>
      <w:r w:rsidR="00964B38">
        <w:t>’</w:t>
      </w:r>
      <w:r w:rsidR="00F77B3A" w:rsidRPr="00A16CC9">
        <w:t>Directe bedrijfsweide</w:t>
      </w:r>
      <w:r w:rsidR="00964B38">
        <w:t>’</w:t>
      </w:r>
      <w:r w:rsidR="00F77B3A" w:rsidRPr="00A16CC9">
        <w:t xml:space="preserve"> </w:t>
      </w:r>
      <w:r w:rsidR="00EB6CF5">
        <w:t>aangeduid</w:t>
      </w:r>
      <w:r>
        <w:t>;</w:t>
      </w:r>
    </w:p>
    <w:p w14:paraId="50A34123" w14:textId="67122CB6" w:rsidR="00F77B3A" w:rsidRDefault="005D160D" w:rsidP="009A48B2">
      <w:pPr>
        <w:pStyle w:val="Lijstalinea"/>
        <w:numPr>
          <w:ilvl w:val="0"/>
          <w:numId w:val="16"/>
        </w:numPr>
        <w:spacing w:after="240" w:line="276" w:lineRule="auto"/>
        <w:jc w:val="both"/>
      </w:pPr>
      <w:r>
        <w:t>v</w:t>
      </w:r>
      <w:r w:rsidR="00F77B3A" w:rsidRPr="00A16CC9">
        <w:t xml:space="preserve">ervolgens worden het </w:t>
      </w:r>
      <w:r w:rsidR="00964B38">
        <w:t>’</w:t>
      </w:r>
      <w:r w:rsidR="00F77B3A" w:rsidRPr="00A16CC9">
        <w:t>Gespecialiseerd gebied</w:t>
      </w:r>
      <w:r w:rsidR="00964B38">
        <w:t>’</w:t>
      </w:r>
      <w:r w:rsidR="00F77B3A" w:rsidRPr="00A16CC9">
        <w:t xml:space="preserve"> en het </w:t>
      </w:r>
      <w:r w:rsidR="00964B38">
        <w:t>‘</w:t>
      </w:r>
      <w:r w:rsidR="00F77B3A" w:rsidRPr="00A16CC9">
        <w:t>Grove groenten</w:t>
      </w:r>
      <w:r w:rsidR="00964B38">
        <w:t>-</w:t>
      </w:r>
      <w:r w:rsidR="00F77B3A" w:rsidRPr="00A16CC9">
        <w:t>gebied</w:t>
      </w:r>
      <w:r w:rsidR="00964B38">
        <w:t>’</w:t>
      </w:r>
      <w:r w:rsidR="00F77B3A" w:rsidRPr="00A16CC9">
        <w:t xml:space="preserve"> benoemd</w:t>
      </w:r>
      <w:r>
        <w:t>,</w:t>
      </w:r>
      <w:r w:rsidR="00F77B3A" w:rsidRPr="00A16CC9">
        <w:t xml:space="preserve"> en dit vanaf een dominantie van 30% van de overheersende teelt van het teeltgebied</w:t>
      </w:r>
      <w:r>
        <w:t>;</w:t>
      </w:r>
    </w:p>
    <w:p w14:paraId="2206AF7D" w14:textId="7B2335F2" w:rsidR="00F77B3A" w:rsidRDefault="005D160D" w:rsidP="009A48B2">
      <w:pPr>
        <w:pStyle w:val="Lijstalinea"/>
        <w:numPr>
          <w:ilvl w:val="0"/>
          <w:numId w:val="16"/>
        </w:numPr>
        <w:spacing w:after="240" w:line="276" w:lineRule="auto"/>
        <w:jc w:val="both"/>
      </w:pPr>
      <w:r>
        <w:t>d</w:t>
      </w:r>
      <w:r w:rsidR="00F77B3A" w:rsidRPr="00A16CC9">
        <w:t xml:space="preserve">an wordt de </w:t>
      </w:r>
      <w:r w:rsidR="00074B74">
        <w:t>’</w:t>
      </w:r>
      <w:r w:rsidR="00F77B3A" w:rsidRPr="00A16CC9">
        <w:t>Directe bedrijfsakker</w:t>
      </w:r>
      <w:r w:rsidR="00074B74">
        <w:t>’</w:t>
      </w:r>
      <w:r w:rsidR="00F77B3A" w:rsidRPr="00A16CC9">
        <w:t xml:space="preserve"> </w:t>
      </w:r>
      <w:r>
        <w:t>aan</w:t>
      </w:r>
      <w:r w:rsidR="00F77B3A" w:rsidRPr="00A16CC9">
        <w:t>geduid</w:t>
      </w:r>
      <w:r>
        <w:t>;</w:t>
      </w:r>
    </w:p>
    <w:p w14:paraId="758704BB" w14:textId="18BA8EA4" w:rsidR="00F77B3A" w:rsidRDefault="005D160D" w:rsidP="009A48B2">
      <w:pPr>
        <w:pStyle w:val="Lijstalinea"/>
        <w:numPr>
          <w:ilvl w:val="0"/>
          <w:numId w:val="16"/>
        </w:numPr>
        <w:spacing w:after="240" w:line="276" w:lineRule="auto"/>
        <w:jc w:val="both"/>
      </w:pPr>
      <w:r>
        <w:t>d</w:t>
      </w:r>
      <w:r w:rsidR="00F77B3A" w:rsidRPr="00A16CC9">
        <w:t xml:space="preserve">aarna worden de percelen </w:t>
      </w:r>
      <w:r w:rsidR="009B2981">
        <w:t xml:space="preserve">die </w:t>
      </w:r>
      <w:r w:rsidR="00F77B3A" w:rsidRPr="00A16CC9">
        <w:t xml:space="preserve">behoren tot landbouwgebieden kleiner dan 5 ha als </w:t>
      </w:r>
      <w:r w:rsidR="00074B74">
        <w:t>’</w:t>
      </w:r>
      <w:r w:rsidR="00F77B3A" w:rsidRPr="00A16CC9">
        <w:t>Kleine gebieden</w:t>
      </w:r>
      <w:r w:rsidR="00074B74">
        <w:t>’</w:t>
      </w:r>
      <w:r w:rsidR="00F77B3A" w:rsidRPr="00A16CC9">
        <w:t xml:space="preserve"> aangeduid</w:t>
      </w:r>
      <w:r>
        <w:t>;</w:t>
      </w:r>
    </w:p>
    <w:p w14:paraId="57CD6E39" w14:textId="170BB86B" w:rsidR="00F77B3A" w:rsidRDefault="005D160D" w:rsidP="009A48B2">
      <w:pPr>
        <w:pStyle w:val="Lijstalinea"/>
        <w:numPr>
          <w:ilvl w:val="0"/>
          <w:numId w:val="16"/>
        </w:numPr>
        <w:spacing w:after="240" w:line="276" w:lineRule="auto"/>
        <w:jc w:val="both"/>
      </w:pPr>
      <w:r>
        <w:t>v</w:t>
      </w:r>
      <w:r w:rsidR="00F77B3A" w:rsidRPr="00A16CC9">
        <w:t>ervolgens worden de percelen naar de overheersende teelt van het teeltgebied genoemd vanaf een dominantie van 40%</w:t>
      </w:r>
      <w:r>
        <w:t>;</w:t>
      </w:r>
    </w:p>
    <w:p w14:paraId="7F0A56F2" w14:textId="0CA0338C" w:rsidR="00F77B3A" w:rsidRPr="00A16CC9" w:rsidRDefault="005D160D" w:rsidP="009A48B2">
      <w:pPr>
        <w:pStyle w:val="Lijstalinea"/>
        <w:numPr>
          <w:ilvl w:val="0"/>
          <w:numId w:val="16"/>
        </w:numPr>
        <w:spacing w:after="240" w:line="276" w:lineRule="auto"/>
        <w:jc w:val="both"/>
      </w:pPr>
      <w:r>
        <w:t>a</w:t>
      </w:r>
      <w:r w:rsidR="00F77B3A" w:rsidRPr="00A16CC9">
        <w:t xml:space="preserve">lle andere percelen krijgen de aanduiding </w:t>
      </w:r>
      <w:r w:rsidR="00074B74">
        <w:t>’</w:t>
      </w:r>
      <w:r w:rsidR="00F77B3A" w:rsidRPr="00A16CC9">
        <w:t>Divers gebied</w:t>
      </w:r>
      <w:r w:rsidR="00074B74">
        <w:t>’</w:t>
      </w:r>
      <w:r>
        <w:t xml:space="preserve"> omdat ze </w:t>
      </w:r>
      <w:r w:rsidR="00F77B3A" w:rsidRPr="00A16CC9">
        <w:t xml:space="preserve">niet tot één van de voorgaande aanduidingen </w:t>
      </w:r>
      <w:r>
        <w:t>behoren. J</w:t>
      </w:r>
      <w:r w:rsidR="00F77B3A" w:rsidRPr="00A16CC9">
        <w:t xml:space="preserve">e </w:t>
      </w:r>
      <w:r>
        <w:t xml:space="preserve">zou kunnen zeggen </w:t>
      </w:r>
      <w:r w:rsidR="00F77B3A" w:rsidRPr="00A16CC9">
        <w:t>dat deze percelen deel uitmaken van een groot en divers georiënteerd landbouwgebied.</w:t>
      </w:r>
    </w:p>
    <w:p w14:paraId="6D01FD80" w14:textId="30B590FE" w:rsidR="0041283D" w:rsidRDefault="00F77B3A" w:rsidP="00A16CC9">
      <w:pPr>
        <w:spacing w:after="240" w:line="276" w:lineRule="auto"/>
        <w:jc w:val="both"/>
      </w:pPr>
      <w:r w:rsidRPr="00A16CC9">
        <w:t xml:space="preserve">Alle </w:t>
      </w:r>
      <w:r w:rsidR="00382B29">
        <w:t>landbouw</w:t>
      </w:r>
      <w:r w:rsidRPr="00A16CC9">
        <w:t xml:space="preserve">percelen zijn nu benoemd naar de landbouwstructuur waartoe ze behoren. Binnen stap </w:t>
      </w:r>
      <w:r w:rsidR="009B2981">
        <w:t>8</w:t>
      </w:r>
      <w:r w:rsidR="009B2981" w:rsidRPr="00A16CC9">
        <w:t xml:space="preserve"> </w:t>
      </w:r>
      <w:r w:rsidRPr="00A16CC9">
        <w:t xml:space="preserve">is er voor het </w:t>
      </w:r>
      <w:r w:rsidR="00074B74">
        <w:t>’</w:t>
      </w:r>
      <w:r w:rsidRPr="00A16CC9">
        <w:t>Graslandgebied</w:t>
      </w:r>
      <w:r w:rsidR="00074B74">
        <w:t>’</w:t>
      </w:r>
      <w:r w:rsidRPr="00A16CC9">
        <w:t xml:space="preserve">, het </w:t>
      </w:r>
      <w:r w:rsidR="00074B74">
        <w:t>’</w:t>
      </w:r>
      <w:r w:rsidRPr="00A16CC9">
        <w:t>Ruwvoedergebied</w:t>
      </w:r>
      <w:r w:rsidR="00074B74">
        <w:t>’</w:t>
      </w:r>
      <w:r w:rsidRPr="00A16CC9">
        <w:t xml:space="preserve"> en het </w:t>
      </w:r>
      <w:r w:rsidR="00074B74">
        <w:t>’</w:t>
      </w:r>
      <w:r w:rsidRPr="00A16CC9">
        <w:t>Akkerbouwgebied</w:t>
      </w:r>
      <w:r w:rsidR="00074B74">
        <w:t>’</w:t>
      </w:r>
      <w:r w:rsidRPr="00A16CC9">
        <w:t xml:space="preserve"> enige differentiatie </w:t>
      </w:r>
      <w:r w:rsidR="005D160D">
        <w:t>nodig</w:t>
      </w:r>
      <w:r w:rsidR="00A16CC9">
        <w:t>.</w:t>
      </w:r>
      <w:r w:rsidR="0041283D">
        <w:t xml:space="preserve"> </w:t>
      </w:r>
    </w:p>
    <w:p w14:paraId="570F2631" w14:textId="65D7CC55" w:rsidR="00F77B3A" w:rsidRPr="00A16CC9" w:rsidRDefault="00F77B3A" w:rsidP="00A16CC9">
      <w:pPr>
        <w:spacing w:after="240" w:line="276" w:lineRule="auto"/>
        <w:jc w:val="both"/>
      </w:pPr>
      <w:r w:rsidRPr="00A16CC9">
        <w:t xml:space="preserve">Voor het </w:t>
      </w:r>
      <w:r w:rsidR="00074B74">
        <w:t>‘</w:t>
      </w:r>
      <w:r w:rsidRPr="00A16CC9">
        <w:t>Graslandgebied</w:t>
      </w:r>
      <w:r w:rsidR="00074B74">
        <w:t>’</w:t>
      </w:r>
      <w:r w:rsidRPr="00A16CC9">
        <w:t xml:space="preserve"> en het </w:t>
      </w:r>
      <w:r w:rsidR="00074B74">
        <w:t>’</w:t>
      </w:r>
      <w:r w:rsidRPr="00A16CC9">
        <w:t>Ruwvoedergebied</w:t>
      </w:r>
      <w:r w:rsidR="00074B74">
        <w:t>’</w:t>
      </w:r>
      <w:r w:rsidRPr="00A16CC9">
        <w:t xml:space="preserve"> wordt de differentiatie gemaakt op basis van de intrinsieke bodemkwaliteit van de percelen. De percelen met een intrinsieke bodemkwaliteit van 3 of </w:t>
      </w:r>
      <w:r w:rsidR="00FC4C41" w:rsidRPr="00A16CC9">
        <w:t>slechter</w:t>
      </w:r>
      <w:r w:rsidRPr="00A16CC9">
        <w:t xml:space="preserve"> voor </w:t>
      </w:r>
      <w:r w:rsidR="00FC4C41" w:rsidRPr="00A16CC9">
        <w:t>grasland of voedergewassen</w:t>
      </w:r>
      <w:r w:rsidRPr="00A16CC9">
        <w:t xml:space="preserve">, </w:t>
      </w:r>
      <w:r w:rsidR="00780167" w:rsidRPr="00A16CC9">
        <w:t>kr</w:t>
      </w:r>
      <w:r w:rsidR="00780167">
        <w:t>ij</w:t>
      </w:r>
      <w:r w:rsidR="00780167" w:rsidRPr="00A16CC9">
        <w:t xml:space="preserve">gen </w:t>
      </w:r>
      <w:r w:rsidR="00780167">
        <w:t>als</w:t>
      </w:r>
      <w:r w:rsidR="00780167" w:rsidRPr="00A16CC9">
        <w:t xml:space="preserve"> </w:t>
      </w:r>
      <w:r w:rsidRPr="00A16CC9">
        <w:t xml:space="preserve">extra aanduiding </w:t>
      </w:r>
      <w:r w:rsidR="00074B74">
        <w:t>’</w:t>
      </w:r>
      <w:r w:rsidRPr="00A16CC9">
        <w:t>minder geschikt</w:t>
      </w:r>
      <w:r w:rsidR="00074B74">
        <w:t>’</w:t>
      </w:r>
      <w:r w:rsidRPr="00A16CC9">
        <w:t>.</w:t>
      </w:r>
      <w:r w:rsidR="009C094D" w:rsidRPr="00A16CC9">
        <w:t xml:space="preserve"> </w:t>
      </w:r>
      <w:r w:rsidR="0041283D">
        <w:t>Ook</w:t>
      </w:r>
      <w:r w:rsidR="009C094D" w:rsidRPr="00A16CC9">
        <w:t xml:space="preserve"> de percelen </w:t>
      </w:r>
      <w:r w:rsidR="008A5E52">
        <w:t xml:space="preserve">die voor </w:t>
      </w:r>
      <w:r w:rsidR="00E30BDE">
        <w:t xml:space="preserve">meer dan de helft </w:t>
      </w:r>
      <w:r w:rsidR="008A5E52">
        <w:t xml:space="preserve">van de oppervlakte gebruiksbeperkingen </w:t>
      </w:r>
      <w:r w:rsidR="00A700A5" w:rsidRPr="00A16CC9">
        <w:t>met significante structurele en economische weerslag</w:t>
      </w:r>
      <w:r w:rsidR="008A5E52">
        <w:t xml:space="preserve"> hebben</w:t>
      </w:r>
      <w:r w:rsidR="002E2C1E">
        <w:t>,</w:t>
      </w:r>
      <w:r w:rsidR="0041283D">
        <w:t xml:space="preserve"> kr</w:t>
      </w:r>
      <w:r w:rsidR="00ED6FEA">
        <w:t>ij</w:t>
      </w:r>
      <w:r w:rsidR="0041283D">
        <w:t>gen deze aanduiding</w:t>
      </w:r>
      <w:r w:rsidR="009C094D" w:rsidRPr="00A16CC9">
        <w:t>.</w:t>
      </w:r>
    </w:p>
    <w:p w14:paraId="7B391657" w14:textId="345B258B" w:rsidR="00F77B3A" w:rsidRPr="00A16CC9" w:rsidRDefault="00F77B3A" w:rsidP="00A16CC9">
      <w:pPr>
        <w:spacing w:after="240" w:line="276" w:lineRule="auto"/>
        <w:jc w:val="both"/>
      </w:pPr>
      <w:r w:rsidRPr="00A16CC9">
        <w:t xml:space="preserve">Voor het </w:t>
      </w:r>
      <w:r w:rsidR="002E2C1E">
        <w:t>’</w:t>
      </w:r>
      <w:r w:rsidRPr="00A16CC9">
        <w:t>Akkerbouwgebied</w:t>
      </w:r>
      <w:r w:rsidR="002E2C1E">
        <w:t>’</w:t>
      </w:r>
      <w:r w:rsidRPr="00A16CC9">
        <w:t xml:space="preserve"> blijkt de intrinsieke bodemkwaliteit </w:t>
      </w:r>
      <w:r w:rsidR="00837FBC">
        <w:t xml:space="preserve">niet altijd voldoende </w:t>
      </w:r>
      <w:r w:rsidRPr="00A16CC9">
        <w:t>onderscheidend</w:t>
      </w:r>
      <w:r w:rsidR="00837FBC">
        <w:t xml:space="preserve"> te zijn</w:t>
      </w:r>
      <w:r w:rsidRPr="00A16CC9">
        <w:t xml:space="preserve">. Via de volgende criteria worden de </w:t>
      </w:r>
      <w:r w:rsidR="002E2C1E">
        <w:t>’</w:t>
      </w:r>
      <w:r w:rsidRPr="00A16CC9">
        <w:t>Kouters</w:t>
      </w:r>
      <w:r w:rsidR="002E2C1E">
        <w:t>’</w:t>
      </w:r>
      <w:r w:rsidRPr="00A16CC9">
        <w:t xml:space="preserve"> uit het </w:t>
      </w:r>
      <w:r w:rsidR="002E2C1E">
        <w:t>’</w:t>
      </w:r>
      <w:r w:rsidRPr="00A16CC9">
        <w:t>Akkerbouwgebied</w:t>
      </w:r>
      <w:r w:rsidR="002E2C1E">
        <w:t>’</w:t>
      </w:r>
      <w:r w:rsidRPr="00A16CC9">
        <w:t xml:space="preserve"> gehaald:</w:t>
      </w:r>
    </w:p>
    <w:p w14:paraId="581B0110" w14:textId="7758946B" w:rsidR="00F77B3A" w:rsidRDefault="00F77B3A" w:rsidP="009A48B2">
      <w:pPr>
        <w:pStyle w:val="Lijstalinea"/>
        <w:numPr>
          <w:ilvl w:val="0"/>
          <w:numId w:val="17"/>
        </w:numPr>
        <w:spacing w:after="240" w:line="276" w:lineRule="auto"/>
        <w:jc w:val="both"/>
      </w:pPr>
      <w:r w:rsidRPr="00A16CC9">
        <w:t>teeltgebieden met een teeltdominantie vanaf 60%</w:t>
      </w:r>
      <w:r w:rsidR="001B3012">
        <w:t>;</w:t>
      </w:r>
    </w:p>
    <w:p w14:paraId="1F04AD96" w14:textId="4A437DC1" w:rsidR="00F77B3A" w:rsidRDefault="001B3012" w:rsidP="009A48B2">
      <w:pPr>
        <w:pStyle w:val="Lijstalinea"/>
        <w:numPr>
          <w:ilvl w:val="0"/>
          <w:numId w:val="17"/>
        </w:numPr>
        <w:spacing w:after="240" w:line="276" w:lineRule="auto"/>
        <w:jc w:val="both"/>
      </w:pPr>
      <w:r>
        <w:t xml:space="preserve">die </w:t>
      </w:r>
      <w:r w:rsidRPr="00A16CC9">
        <w:t>behoren</w:t>
      </w:r>
      <w:r>
        <w:t xml:space="preserve"> </w:t>
      </w:r>
      <w:r w:rsidR="00F77B3A" w:rsidRPr="00A16CC9">
        <w:t>tot landb</w:t>
      </w:r>
      <w:r w:rsidR="00A16CC9">
        <w:t>ouwgebieden van minstens 40 ha</w:t>
      </w:r>
      <w:r>
        <w:t>;</w:t>
      </w:r>
      <w:r w:rsidR="00A16CC9">
        <w:t xml:space="preserve"> </w:t>
      </w:r>
    </w:p>
    <w:p w14:paraId="1184271E" w14:textId="44E2B7CB" w:rsidR="00F77B3A" w:rsidRPr="00A16CC9" w:rsidRDefault="00F77B3A" w:rsidP="009A48B2">
      <w:pPr>
        <w:pStyle w:val="Lijstalinea"/>
        <w:numPr>
          <w:ilvl w:val="0"/>
          <w:numId w:val="17"/>
        </w:numPr>
        <w:spacing w:after="240" w:line="276" w:lineRule="auto"/>
        <w:jc w:val="both"/>
      </w:pPr>
      <w:r w:rsidRPr="00A16CC9">
        <w:t xml:space="preserve">de </w:t>
      </w:r>
      <w:r w:rsidRPr="00997DD0">
        <w:t>grootste</w:t>
      </w:r>
      <w:r w:rsidRPr="00A16CC9">
        <w:t xml:space="preserve"> afstand in het teeltgebied tot de dichtste bedrijfszetel is 300 m of meer.</w:t>
      </w:r>
    </w:p>
    <w:p w14:paraId="15DD524A" w14:textId="31863BD1" w:rsidR="00F77B3A" w:rsidRPr="00A16CC9" w:rsidRDefault="00F77B3A" w:rsidP="00A16CC9">
      <w:pPr>
        <w:spacing w:after="240" w:line="276" w:lineRule="auto"/>
        <w:jc w:val="both"/>
      </w:pPr>
      <w:r w:rsidRPr="00A16CC9">
        <w:t xml:space="preserve">De landbouwstructuur </w:t>
      </w:r>
      <w:r w:rsidR="001B3012">
        <w:t xml:space="preserve">die op die manier is verkregen, </w:t>
      </w:r>
      <w:r w:rsidRPr="00A16CC9">
        <w:t xml:space="preserve">wordt aan </w:t>
      </w:r>
      <w:r w:rsidR="00C13808">
        <w:t>de</w:t>
      </w:r>
      <w:r w:rsidRPr="00A16CC9">
        <w:t xml:space="preserve"> landbouw</w:t>
      </w:r>
      <w:r w:rsidR="00C13808">
        <w:t>percelen</w:t>
      </w:r>
      <w:r w:rsidRPr="00A16CC9">
        <w:t xml:space="preserve"> toegevoegd</w:t>
      </w:r>
      <w:r w:rsidR="0034151D" w:rsidRPr="00A16CC9">
        <w:t xml:space="preserve"> via het veld </w:t>
      </w:r>
      <w:r w:rsidR="002E2C1E">
        <w:t>’</w:t>
      </w:r>
      <w:proofErr w:type="spellStart"/>
      <w:r w:rsidR="0034151D" w:rsidRPr="0041283D">
        <w:t>Fys</w:t>
      </w:r>
      <w:proofErr w:type="spellEnd"/>
      <w:r w:rsidR="002E2C1E">
        <w:t>’</w:t>
      </w:r>
      <w:r w:rsidRPr="0041283D">
        <w:t>.</w:t>
      </w:r>
      <w:r w:rsidRPr="00A16CC9">
        <w:t xml:space="preserve"> De</w:t>
      </w:r>
      <w:r w:rsidR="00C65FBB">
        <w:t>ze</w:t>
      </w:r>
      <w:r w:rsidRPr="00A16CC9">
        <w:t xml:space="preserve"> weergave van de landbouwstructuur is geschikt voor publiek gebruik</w:t>
      </w:r>
      <w:r w:rsidR="00C13808">
        <w:t xml:space="preserve"> en zeer geschikt als duidingskaart</w:t>
      </w:r>
      <w:r w:rsidRPr="00A16CC9">
        <w:t>.</w:t>
      </w:r>
    </w:p>
    <w:p w14:paraId="387D856E" w14:textId="09CA99F1" w:rsidR="00A16CC9" w:rsidRPr="00A16CC9" w:rsidRDefault="00774F92" w:rsidP="00F81639">
      <w:pPr>
        <w:pStyle w:val="Kop1"/>
      </w:pPr>
      <w:bookmarkStart w:id="19" w:name="_Toc42682514"/>
      <w:r>
        <w:lastRenderedPageBreak/>
        <w:t>L</w:t>
      </w:r>
      <w:r w:rsidR="00382B29">
        <w:t>andbouw</w:t>
      </w:r>
      <w:r w:rsidR="00A16CC9" w:rsidRPr="00A16CC9">
        <w:t>er</w:t>
      </w:r>
      <w:bookmarkEnd w:id="19"/>
    </w:p>
    <w:p w14:paraId="4274B077" w14:textId="7B782A04" w:rsidR="003D75C4" w:rsidRDefault="003D75C4" w:rsidP="00A16CC9">
      <w:pPr>
        <w:spacing w:after="240" w:line="276" w:lineRule="auto"/>
        <w:jc w:val="both"/>
      </w:pPr>
      <w:r>
        <w:t xml:space="preserve">De </w:t>
      </w:r>
      <w:r w:rsidR="00382B29">
        <w:t>landbouw</w:t>
      </w:r>
      <w:r w:rsidR="00BB23F9">
        <w:t>percelen</w:t>
      </w:r>
      <w:r>
        <w:t xml:space="preserve"> </w:t>
      </w:r>
      <w:r w:rsidR="001B3012">
        <w:t xml:space="preserve">waarvan </w:t>
      </w:r>
      <w:r>
        <w:t xml:space="preserve">de </w:t>
      </w:r>
      <w:r w:rsidR="00382B29">
        <w:t>gebruiker</w:t>
      </w:r>
      <w:r>
        <w:t xml:space="preserve"> </w:t>
      </w:r>
      <w:r w:rsidR="00997DD0">
        <w:t>g</w:t>
      </w:r>
      <w:r>
        <w:t>ekend</w:t>
      </w:r>
      <w:r w:rsidR="001B3012">
        <w:t xml:space="preserve"> is</w:t>
      </w:r>
      <w:r w:rsidR="00BE761D">
        <w:t>,</w:t>
      </w:r>
      <w:r>
        <w:t xml:space="preserve"> </w:t>
      </w:r>
      <w:r w:rsidR="00BE58AF">
        <w:t>worden ge</w:t>
      </w:r>
      <w:r>
        <w:t>bundel</w:t>
      </w:r>
      <w:r w:rsidR="00BE58AF">
        <w:t>d</w:t>
      </w:r>
      <w:r>
        <w:t xml:space="preserve"> </w:t>
      </w:r>
      <w:r w:rsidRPr="00A16CC9">
        <w:t>(</w:t>
      </w:r>
      <w:proofErr w:type="spellStart"/>
      <w:r w:rsidRPr="00A16CC9">
        <w:t>Dissolve</w:t>
      </w:r>
      <w:proofErr w:type="spellEnd"/>
      <w:r w:rsidRPr="00A16CC9">
        <w:t>)</w:t>
      </w:r>
      <w:r>
        <w:t xml:space="preserve"> per landbouwer in één polygoon. </w:t>
      </w:r>
      <w:r w:rsidR="0066749B">
        <w:t>Zowel d</w:t>
      </w:r>
      <w:r w:rsidR="00382B29">
        <w:t xml:space="preserve">e </w:t>
      </w:r>
      <w:r w:rsidR="002E2C1E">
        <w:t xml:space="preserve">gegevens </w:t>
      </w:r>
      <w:r w:rsidR="00382B29">
        <w:t>van de landbouw</w:t>
      </w:r>
      <w:r>
        <w:t xml:space="preserve">percelen als </w:t>
      </w:r>
      <w:r w:rsidR="001B3012">
        <w:t xml:space="preserve">die </w:t>
      </w:r>
      <w:r w:rsidR="00C13808">
        <w:t xml:space="preserve">van </w:t>
      </w:r>
      <w:r>
        <w:t xml:space="preserve">de landbouwers </w:t>
      </w:r>
      <w:r w:rsidR="00837FBC">
        <w:t xml:space="preserve">worden </w:t>
      </w:r>
      <w:r>
        <w:t>gebr</w:t>
      </w:r>
      <w:r w:rsidR="00881B4E">
        <w:t>uik</w:t>
      </w:r>
      <w:r w:rsidR="00837FBC">
        <w:t>t</w:t>
      </w:r>
      <w:r w:rsidR="00881B4E">
        <w:t xml:space="preserve"> </w:t>
      </w:r>
      <w:r w:rsidR="001B3012">
        <w:t xml:space="preserve">om </w:t>
      </w:r>
      <w:r w:rsidR="00E74CD5">
        <w:t>de landbouwwaarde</w:t>
      </w:r>
      <w:r>
        <w:t xml:space="preserve"> </w:t>
      </w:r>
      <w:r w:rsidR="001B3012">
        <w:t>te bepalen. Z</w:t>
      </w:r>
      <w:r>
        <w:t xml:space="preserve">e </w:t>
      </w:r>
      <w:r w:rsidR="00837FBC">
        <w:t xml:space="preserve">worden </w:t>
      </w:r>
      <w:r>
        <w:t>als tabellen apart</w:t>
      </w:r>
      <w:r w:rsidR="00837FBC">
        <w:t xml:space="preserve"> gezet</w:t>
      </w:r>
      <w:r>
        <w:t xml:space="preserve">. </w:t>
      </w:r>
      <w:r w:rsidR="00382B29">
        <w:t xml:space="preserve">Voor de </w:t>
      </w:r>
      <w:r w:rsidR="00D93C1F">
        <w:t xml:space="preserve">tabel </w:t>
      </w:r>
      <w:r w:rsidR="00382B29">
        <w:t>landbouwpercelen worden alle velden meegenomen.</w:t>
      </w:r>
      <w:r w:rsidR="00D93C1F" w:rsidRPr="00D93C1F">
        <w:t xml:space="preserve"> </w:t>
      </w:r>
      <w:r w:rsidR="00F32D97">
        <w:t>D</w:t>
      </w:r>
      <w:r w:rsidR="00D93C1F">
        <w:t>e tabel landbouwer</w:t>
      </w:r>
      <w:r w:rsidR="00F32D97">
        <w:t>s</w:t>
      </w:r>
      <w:r w:rsidR="00D93C1F">
        <w:t xml:space="preserve"> </w:t>
      </w:r>
      <w:r w:rsidR="00F32D97">
        <w:t xml:space="preserve">bestaat voorlopig </w:t>
      </w:r>
      <w:r w:rsidR="00D93C1F">
        <w:t xml:space="preserve">alleen </w:t>
      </w:r>
      <w:r w:rsidR="00F32D97">
        <w:t xml:space="preserve">uit </w:t>
      </w:r>
      <w:r w:rsidR="00D93C1F">
        <w:t>het landbouwnummer.</w:t>
      </w:r>
    </w:p>
    <w:p w14:paraId="27FF38BA" w14:textId="5F4D70D2" w:rsidR="00C43BB3" w:rsidRDefault="003D75C4" w:rsidP="00F81639">
      <w:pPr>
        <w:pStyle w:val="Kop1"/>
      </w:pPr>
      <w:bookmarkStart w:id="20" w:name="_Toc42682515"/>
      <w:r w:rsidRPr="00C24FB5">
        <w:t>Aanvull</w:t>
      </w:r>
      <w:r w:rsidR="006272A3">
        <w:t>ing</w:t>
      </w:r>
      <w:r w:rsidRPr="00C24FB5">
        <w:t xml:space="preserve">en </w:t>
      </w:r>
      <w:r w:rsidR="007F56D0">
        <w:t>bij</w:t>
      </w:r>
      <w:r w:rsidRPr="00C24FB5">
        <w:t xml:space="preserve"> </w:t>
      </w:r>
      <w:r w:rsidR="00382B29">
        <w:t>landbouwer</w:t>
      </w:r>
      <w:bookmarkEnd w:id="20"/>
    </w:p>
    <w:p w14:paraId="05300FC4" w14:textId="054D747D" w:rsidR="008E753C" w:rsidRDefault="00B96C09" w:rsidP="008E753C">
      <w:pPr>
        <w:spacing w:after="240" w:line="276" w:lineRule="auto"/>
        <w:jc w:val="both"/>
      </w:pPr>
      <w:r>
        <w:t>Als info</w:t>
      </w:r>
      <w:r w:rsidR="00223D02">
        <w:t>rmatiebundeling voor onze advisering</w:t>
      </w:r>
      <w:r>
        <w:t xml:space="preserve"> maar ook v</w:t>
      </w:r>
      <w:r w:rsidR="00C05BCD">
        <w:t>oor de</w:t>
      </w:r>
      <w:r>
        <w:t xml:space="preserve"> berekening van de</w:t>
      </w:r>
      <w:r w:rsidR="007F56D0">
        <w:t xml:space="preserve"> </w:t>
      </w:r>
      <w:r w:rsidR="00174E63">
        <w:t>gebruiks</w:t>
      </w:r>
      <w:r w:rsidR="00C05BCD">
        <w:t>waarde</w:t>
      </w:r>
      <w:r w:rsidR="002E2C1E">
        <w:t>,</w:t>
      </w:r>
      <w:r w:rsidR="00B807A5">
        <w:t xml:space="preserve"> </w:t>
      </w:r>
      <w:r w:rsidR="00837FBC">
        <w:t xml:space="preserve">worden </w:t>
      </w:r>
      <w:r w:rsidR="00B807A5">
        <w:t>de gebruikers</w:t>
      </w:r>
      <w:r w:rsidR="002E2C1E">
        <w:t>gegevens</w:t>
      </w:r>
      <w:r w:rsidR="0041283D">
        <w:t xml:space="preserve"> aangevuld</w:t>
      </w:r>
      <w:r w:rsidR="00185881" w:rsidRPr="00825AA0">
        <w:t xml:space="preserve"> </w:t>
      </w:r>
      <w:r w:rsidR="00C05BCD" w:rsidRPr="00825AA0">
        <w:t xml:space="preserve">met de volgende </w:t>
      </w:r>
      <w:r w:rsidR="0041283D">
        <w:t>gegevens</w:t>
      </w:r>
      <w:r w:rsidR="0041283D" w:rsidRPr="00825AA0">
        <w:t xml:space="preserve"> </w:t>
      </w:r>
      <w:r w:rsidR="00C05BCD" w:rsidRPr="00825AA0">
        <w:t>en berekeningen</w:t>
      </w:r>
      <w:r w:rsidR="00E6698D">
        <w:t>.</w:t>
      </w:r>
    </w:p>
    <w:p w14:paraId="1FD97DAA" w14:textId="46F4618D" w:rsidR="008E753C" w:rsidRDefault="007F56D0" w:rsidP="00F81639">
      <w:pPr>
        <w:pStyle w:val="Kop2"/>
      </w:pPr>
      <w:bookmarkStart w:id="21" w:name="_Toc42682516"/>
      <w:r>
        <w:t>I</w:t>
      </w:r>
      <w:r w:rsidR="008E753C">
        <w:t>dentificatiegegevens</w:t>
      </w:r>
      <w:bookmarkEnd w:id="21"/>
    </w:p>
    <w:p w14:paraId="7C7E0580" w14:textId="77777777" w:rsidR="00452F43" w:rsidRDefault="00B807A5" w:rsidP="008E753C">
      <w:pPr>
        <w:spacing w:after="240" w:line="240" w:lineRule="atLeast"/>
        <w:jc w:val="both"/>
      </w:pPr>
      <w:r>
        <w:t>De</w:t>
      </w:r>
      <w:r w:rsidR="009C45ED">
        <w:t xml:space="preserve"> </w:t>
      </w:r>
      <w:r w:rsidR="00174E63">
        <w:t xml:space="preserve">gegevens van de </w:t>
      </w:r>
      <w:r w:rsidR="001E4C43">
        <w:t xml:space="preserve">identificatie worden toegevoegd </w:t>
      </w:r>
      <w:r w:rsidR="0066749B">
        <w:t xml:space="preserve">aan </w:t>
      </w:r>
      <w:r w:rsidR="00452F43">
        <w:t>de</w:t>
      </w:r>
      <w:r>
        <w:t xml:space="preserve"> </w:t>
      </w:r>
      <w:r w:rsidR="00F32D97">
        <w:t xml:space="preserve">tabel </w:t>
      </w:r>
      <w:r w:rsidR="007F56D0">
        <w:t>landbouwers</w:t>
      </w:r>
      <w:r w:rsidR="009C45ED">
        <w:t>.</w:t>
      </w:r>
      <w:r w:rsidR="00201056">
        <w:t xml:space="preserve"> D</w:t>
      </w:r>
      <w:r w:rsidR="00E6698D">
        <w:t>aarbij worden d</w:t>
      </w:r>
      <w:r w:rsidR="00201056">
        <w:t>e veldnamen uit de identificatie</w:t>
      </w:r>
      <w:r w:rsidR="00E6698D">
        <w:t>databank</w:t>
      </w:r>
      <w:r w:rsidR="00201056">
        <w:t xml:space="preserve"> overgenomen.</w:t>
      </w:r>
      <w:r w:rsidR="00452F43">
        <w:t xml:space="preserve"> </w:t>
      </w:r>
    </w:p>
    <w:p w14:paraId="75B6A3B8" w14:textId="514166B9" w:rsidR="001E4C43" w:rsidRDefault="00452F43" w:rsidP="008E753C">
      <w:pPr>
        <w:spacing w:after="240" w:line="240" w:lineRule="atLeast"/>
        <w:jc w:val="both"/>
      </w:pPr>
      <w:r>
        <w:t xml:space="preserve">Het is belangrijk te weten dat in deze tabel enkel landbouwers voorkomen met percelen in de </w:t>
      </w:r>
      <w:proofErr w:type="spellStart"/>
      <w:r>
        <w:t>perceelsregistratie</w:t>
      </w:r>
      <w:proofErr w:type="spellEnd"/>
      <w:r>
        <w:t>. Landbouwbedrijven zonder gebruikspercelen zoals bijvoorbeeld intensieve pluimveehouderijen komen dus mogelijk niet in beeld,.</w:t>
      </w:r>
    </w:p>
    <w:p w14:paraId="7AB3B630" w14:textId="3C1DFEA0" w:rsidR="00CC1288" w:rsidRDefault="007F56D0" w:rsidP="00F81639">
      <w:pPr>
        <w:pStyle w:val="Kop2"/>
      </w:pPr>
      <w:bookmarkStart w:id="22" w:name="_Toc42682517"/>
      <w:r>
        <w:t>V</w:t>
      </w:r>
      <w:r w:rsidR="00CC1288">
        <w:t>eegegevens</w:t>
      </w:r>
      <w:bookmarkEnd w:id="22"/>
    </w:p>
    <w:p w14:paraId="5B614273" w14:textId="5C67E8C1" w:rsidR="00CC1288" w:rsidRDefault="00526EB0" w:rsidP="00CC1288">
      <w:pPr>
        <w:spacing w:after="240" w:line="240" w:lineRule="atLeast"/>
        <w:jc w:val="both"/>
      </w:pPr>
      <w:r>
        <w:t>Het aantal grootvee-eenheden</w:t>
      </w:r>
      <w:r w:rsidR="007D4ED0">
        <w:t xml:space="preserve"> (</w:t>
      </w:r>
      <w:proofErr w:type="spellStart"/>
      <w:r w:rsidR="007D4ED0">
        <w:t>gve</w:t>
      </w:r>
      <w:proofErr w:type="spellEnd"/>
      <w:r w:rsidR="007D4ED0">
        <w:t>)</w:t>
      </w:r>
      <w:r>
        <w:t xml:space="preserve"> per diercategorie </w:t>
      </w:r>
      <w:r w:rsidR="00E6698D">
        <w:t xml:space="preserve">wordt </w:t>
      </w:r>
      <w:r>
        <w:t xml:space="preserve">per </w:t>
      </w:r>
      <w:r w:rsidR="007F56D0">
        <w:t>landbouwer</w:t>
      </w:r>
      <w:r>
        <w:t xml:space="preserve"> ingegeven</w:t>
      </w:r>
      <w:r w:rsidR="00842542">
        <w:t xml:space="preserve"> voor het jaar van </w:t>
      </w:r>
      <w:r w:rsidR="00185881">
        <w:t xml:space="preserve">de </w:t>
      </w:r>
      <w:r w:rsidR="00842542">
        <w:t xml:space="preserve">basisperceelslaag, </w:t>
      </w:r>
      <w:r w:rsidR="00185881">
        <w:t xml:space="preserve">zodat </w:t>
      </w:r>
      <w:r w:rsidR="00842542">
        <w:t xml:space="preserve">deze </w:t>
      </w:r>
      <w:r w:rsidR="00185881">
        <w:t xml:space="preserve">beide </w:t>
      </w:r>
      <w:r w:rsidR="00842542">
        <w:t xml:space="preserve">gegevens </w:t>
      </w:r>
      <w:r w:rsidR="00185881">
        <w:t xml:space="preserve">op </w:t>
      </w:r>
      <w:r w:rsidR="00842542">
        <w:t xml:space="preserve">hetzelfde jaar </w:t>
      </w:r>
      <w:r w:rsidR="00E6698D">
        <w:t>betrekking hebben</w:t>
      </w:r>
      <w:r>
        <w:t>.</w:t>
      </w:r>
    </w:p>
    <w:p w14:paraId="70928FB6" w14:textId="3A4B5A2B" w:rsidR="00887E58" w:rsidRDefault="007D4ED0" w:rsidP="00887E58">
      <w:pPr>
        <w:spacing w:after="200" w:line="276" w:lineRule="auto"/>
      </w:pPr>
      <w:r>
        <w:t xml:space="preserve">Op basis van deze gegevens worden ook het </w:t>
      </w:r>
      <w:proofErr w:type="spellStart"/>
      <w:r w:rsidR="000F0D2B">
        <w:t>grond</w:t>
      </w:r>
      <w:r w:rsidR="0064186D">
        <w:t>verbonden</w:t>
      </w:r>
      <w:proofErr w:type="spellEnd"/>
      <w:r w:rsidR="000F0D2B">
        <w:t xml:space="preserve"> </w:t>
      </w:r>
      <w:proofErr w:type="spellStart"/>
      <w:r>
        <w:t>veekapitaal</w:t>
      </w:r>
      <w:proofErr w:type="spellEnd"/>
      <w:r>
        <w:t xml:space="preserve">, </w:t>
      </w:r>
      <w:proofErr w:type="spellStart"/>
      <w:r>
        <w:t>g</w:t>
      </w:r>
      <w:r w:rsidR="00201056">
        <w:t>ve</w:t>
      </w:r>
      <w:proofErr w:type="spellEnd"/>
      <w:r>
        <w:t xml:space="preserve"> </w:t>
      </w:r>
      <w:r w:rsidR="00185881">
        <w:t xml:space="preserve">en </w:t>
      </w:r>
      <w:r>
        <w:t xml:space="preserve">de </w:t>
      </w:r>
      <w:r w:rsidR="00201056">
        <w:t>nutriëntenemissierechten (</w:t>
      </w:r>
      <w:proofErr w:type="spellStart"/>
      <w:r w:rsidR="00185881">
        <w:t>NER’</w:t>
      </w:r>
      <w:r w:rsidR="00842542">
        <w:t>s</w:t>
      </w:r>
      <w:proofErr w:type="spellEnd"/>
      <w:r w:rsidR="00201056">
        <w:t>)</w:t>
      </w:r>
      <w:r w:rsidR="00842542">
        <w:t xml:space="preserve"> berekend</w:t>
      </w:r>
      <w:r w:rsidR="00E6698D">
        <w:t>.</w:t>
      </w:r>
      <w:r w:rsidR="00842542">
        <w:t xml:space="preserve"> </w:t>
      </w:r>
      <w:r w:rsidR="00E6698D">
        <w:t xml:space="preserve">Dat gebeurt op basis van </w:t>
      </w:r>
      <w:r w:rsidR="00842542">
        <w:t>de parameter</w:t>
      </w:r>
      <w:r w:rsidR="00452F43">
        <w:t>s</w:t>
      </w:r>
      <w:r w:rsidR="00842542">
        <w:t xml:space="preserve"> </w:t>
      </w:r>
      <w:r w:rsidR="00E6698D">
        <w:t xml:space="preserve">die </w:t>
      </w:r>
      <w:r w:rsidR="00842542">
        <w:t xml:space="preserve">gebruikt </w:t>
      </w:r>
      <w:r w:rsidR="00E6698D">
        <w:t xml:space="preserve">wordt om </w:t>
      </w:r>
      <w:r w:rsidR="00842542">
        <w:t>de gebruikerscompensatie</w:t>
      </w:r>
      <w:r w:rsidR="00E6698D">
        <w:t xml:space="preserve"> te bepalen</w:t>
      </w:r>
      <w:r w:rsidR="00185881">
        <w:t xml:space="preserve">. </w:t>
      </w:r>
    </w:p>
    <w:p w14:paraId="3D3F2F16" w14:textId="41A02DC8" w:rsidR="007D4ED0" w:rsidRDefault="00AE1DF9" w:rsidP="00887E58">
      <w:pPr>
        <w:spacing w:after="200" w:line="276" w:lineRule="auto"/>
      </w:pPr>
      <w:r>
        <w:t>D</w:t>
      </w:r>
      <w:r w:rsidR="00185881">
        <w:t xml:space="preserve">e </w:t>
      </w:r>
      <w:r w:rsidR="009D12F9">
        <w:t xml:space="preserve">onderstaande tabel </w:t>
      </w:r>
      <w:r>
        <w:t xml:space="preserve">geeft </w:t>
      </w:r>
      <w:r w:rsidR="00185881">
        <w:t xml:space="preserve">deze </w:t>
      </w:r>
      <w:r w:rsidR="007F56D0">
        <w:t>parameters</w:t>
      </w:r>
      <w:r w:rsidR="00185881">
        <w:t xml:space="preserve"> weer.</w:t>
      </w:r>
    </w:p>
    <w:tbl>
      <w:tblPr>
        <w:tblW w:w="0" w:type="auto"/>
        <w:tblLayout w:type="fixed"/>
        <w:tblCellMar>
          <w:left w:w="30" w:type="dxa"/>
          <w:right w:w="30" w:type="dxa"/>
        </w:tblCellMar>
        <w:tblLook w:val="0000" w:firstRow="0" w:lastRow="0" w:firstColumn="0" w:lastColumn="0" w:noHBand="0" w:noVBand="0"/>
      </w:tblPr>
      <w:tblGrid>
        <w:gridCol w:w="3948"/>
        <w:gridCol w:w="1408"/>
        <w:gridCol w:w="1408"/>
        <w:gridCol w:w="1409"/>
      </w:tblGrid>
      <w:tr w:rsidR="009D12F9" w14:paraId="109A4C86" w14:textId="77777777" w:rsidTr="009D12F9">
        <w:trPr>
          <w:trHeight w:val="302"/>
        </w:trPr>
        <w:tc>
          <w:tcPr>
            <w:tcW w:w="3948" w:type="dxa"/>
            <w:tcBorders>
              <w:top w:val="single" w:sz="12" w:space="0" w:color="auto"/>
              <w:left w:val="single" w:sz="12" w:space="0" w:color="auto"/>
              <w:bottom w:val="single" w:sz="12" w:space="0" w:color="auto"/>
              <w:right w:val="single" w:sz="12" w:space="0" w:color="auto"/>
            </w:tcBorders>
            <w:shd w:val="solid" w:color="C0C0C0" w:fill="auto"/>
          </w:tcPr>
          <w:p w14:paraId="6C599FC8" w14:textId="77777777" w:rsidR="009D12F9" w:rsidRDefault="009D12F9">
            <w:pPr>
              <w:autoSpaceDE w:val="0"/>
              <w:autoSpaceDN w:val="0"/>
              <w:adjustRightInd w:val="0"/>
              <w:spacing w:line="240" w:lineRule="auto"/>
              <w:rPr>
                <w:rFonts w:ascii="Calibri" w:hAnsi="Calibri" w:cs="Calibri"/>
                <w:color w:val="000000"/>
                <w:lang w:eastAsia="en-US"/>
              </w:rPr>
            </w:pPr>
            <w:r>
              <w:rPr>
                <w:rFonts w:ascii="Calibri" w:hAnsi="Calibri" w:cs="Calibri"/>
                <w:color w:val="000000"/>
                <w:lang w:eastAsia="en-US"/>
              </w:rPr>
              <w:t>Parameter</w:t>
            </w:r>
          </w:p>
        </w:tc>
        <w:tc>
          <w:tcPr>
            <w:tcW w:w="1408" w:type="dxa"/>
            <w:tcBorders>
              <w:top w:val="single" w:sz="12" w:space="0" w:color="auto"/>
              <w:left w:val="nil"/>
              <w:bottom w:val="single" w:sz="12" w:space="0" w:color="auto"/>
              <w:right w:val="single" w:sz="6" w:space="0" w:color="auto"/>
            </w:tcBorders>
            <w:shd w:val="solid" w:color="C0C0C0" w:fill="auto"/>
          </w:tcPr>
          <w:p w14:paraId="4553AC33" w14:textId="77777777" w:rsidR="009D12F9" w:rsidRDefault="009D12F9">
            <w:pPr>
              <w:autoSpaceDE w:val="0"/>
              <w:autoSpaceDN w:val="0"/>
              <w:adjustRightInd w:val="0"/>
              <w:spacing w:line="240" w:lineRule="auto"/>
              <w:rPr>
                <w:rFonts w:ascii="Calibri" w:hAnsi="Calibri" w:cs="Calibri"/>
                <w:color w:val="000000"/>
                <w:lang w:eastAsia="en-US"/>
              </w:rPr>
            </w:pPr>
            <w:r>
              <w:rPr>
                <w:rFonts w:ascii="Calibri" w:hAnsi="Calibri" w:cs="Calibri"/>
                <w:color w:val="000000"/>
                <w:lang w:eastAsia="en-US"/>
              </w:rPr>
              <w:t>Prijs</w:t>
            </w:r>
          </w:p>
        </w:tc>
        <w:tc>
          <w:tcPr>
            <w:tcW w:w="1408" w:type="dxa"/>
            <w:tcBorders>
              <w:top w:val="single" w:sz="12" w:space="0" w:color="auto"/>
              <w:left w:val="single" w:sz="6" w:space="0" w:color="auto"/>
              <w:bottom w:val="single" w:sz="12" w:space="0" w:color="auto"/>
              <w:right w:val="single" w:sz="6" w:space="0" w:color="auto"/>
            </w:tcBorders>
            <w:shd w:val="solid" w:color="C0C0C0" w:fill="auto"/>
          </w:tcPr>
          <w:p w14:paraId="3601F3A0" w14:textId="77777777" w:rsidR="009D12F9" w:rsidRDefault="009D12F9">
            <w:pPr>
              <w:autoSpaceDE w:val="0"/>
              <w:autoSpaceDN w:val="0"/>
              <w:adjustRightInd w:val="0"/>
              <w:spacing w:line="240" w:lineRule="auto"/>
              <w:rPr>
                <w:rFonts w:ascii="Calibri" w:hAnsi="Calibri" w:cs="Calibri"/>
                <w:color w:val="000000"/>
                <w:lang w:eastAsia="en-US"/>
              </w:rPr>
            </w:pPr>
            <w:r>
              <w:rPr>
                <w:rFonts w:ascii="Calibri" w:hAnsi="Calibri" w:cs="Calibri"/>
                <w:color w:val="000000"/>
                <w:lang w:eastAsia="en-US"/>
              </w:rPr>
              <w:t>GVE</w:t>
            </w:r>
          </w:p>
        </w:tc>
        <w:tc>
          <w:tcPr>
            <w:tcW w:w="1409" w:type="dxa"/>
            <w:tcBorders>
              <w:top w:val="single" w:sz="12" w:space="0" w:color="auto"/>
              <w:left w:val="single" w:sz="6" w:space="0" w:color="auto"/>
              <w:bottom w:val="single" w:sz="12" w:space="0" w:color="auto"/>
              <w:right w:val="single" w:sz="12" w:space="0" w:color="auto"/>
            </w:tcBorders>
            <w:shd w:val="solid" w:color="C0C0C0" w:fill="auto"/>
          </w:tcPr>
          <w:p w14:paraId="03EC0577" w14:textId="77777777" w:rsidR="009D12F9" w:rsidRDefault="009D12F9">
            <w:pPr>
              <w:autoSpaceDE w:val="0"/>
              <w:autoSpaceDN w:val="0"/>
              <w:adjustRightInd w:val="0"/>
              <w:spacing w:line="240" w:lineRule="auto"/>
              <w:rPr>
                <w:rFonts w:ascii="Calibri" w:hAnsi="Calibri" w:cs="Calibri"/>
                <w:color w:val="000000"/>
                <w:lang w:eastAsia="en-US"/>
              </w:rPr>
            </w:pPr>
            <w:r>
              <w:rPr>
                <w:rFonts w:ascii="Calibri" w:hAnsi="Calibri" w:cs="Calibri"/>
                <w:color w:val="000000"/>
                <w:lang w:eastAsia="en-US"/>
              </w:rPr>
              <w:t>NER</w:t>
            </w:r>
          </w:p>
        </w:tc>
      </w:tr>
      <w:tr w:rsidR="009D12F9" w14:paraId="3DD9EE0A" w14:textId="77777777" w:rsidTr="009D12F9">
        <w:trPr>
          <w:trHeight w:val="290"/>
        </w:trPr>
        <w:tc>
          <w:tcPr>
            <w:tcW w:w="3948" w:type="dxa"/>
            <w:tcBorders>
              <w:top w:val="nil"/>
              <w:left w:val="single" w:sz="12" w:space="0" w:color="auto"/>
              <w:bottom w:val="single" w:sz="6" w:space="0" w:color="auto"/>
              <w:right w:val="single" w:sz="12" w:space="0" w:color="auto"/>
            </w:tcBorders>
            <w:shd w:val="solid" w:color="C0C0C0" w:fill="auto"/>
          </w:tcPr>
          <w:p w14:paraId="0A765D31" w14:textId="77777777" w:rsidR="009D12F9" w:rsidRDefault="009D12F9">
            <w:pPr>
              <w:autoSpaceDE w:val="0"/>
              <w:autoSpaceDN w:val="0"/>
              <w:adjustRightInd w:val="0"/>
              <w:spacing w:line="240" w:lineRule="auto"/>
              <w:rPr>
                <w:rFonts w:ascii="Calibri" w:hAnsi="Calibri" w:cs="Calibri"/>
                <w:color w:val="000000"/>
                <w:lang w:eastAsia="en-US"/>
              </w:rPr>
            </w:pPr>
            <w:proofErr w:type="spellStart"/>
            <w:r>
              <w:rPr>
                <w:rFonts w:ascii="Calibri" w:hAnsi="Calibri" w:cs="Calibri"/>
                <w:color w:val="000000"/>
                <w:lang w:eastAsia="en-US"/>
              </w:rPr>
              <w:t>vervangingsvee</w:t>
            </w:r>
            <w:proofErr w:type="spellEnd"/>
            <w:r>
              <w:rPr>
                <w:rFonts w:ascii="Calibri" w:hAnsi="Calibri" w:cs="Calibri"/>
                <w:color w:val="000000"/>
                <w:lang w:eastAsia="en-US"/>
              </w:rPr>
              <w:t xml:space="preserve"> jonger dan 1 jaar</w:t>
            </w:r>
          </w:p>
        </w:tc>
        <w:tc>
          <w:tcPr>
            <w:tcW w:w="1408" w:type="dxa"/>
            <w:tcBorders>
              <w:top w:val="nil"/>
              <w:left w:val="nil"/>
              <w:bottom w:val="single" w:sz="6" w:space="0" w:color="auto"/>
              <w:right w:val="single" w:sz="6" w:space="0" w:color="auto"/>
            </w:tcBorders>
          </w:tcPr>
          <w:p w14:paraId="79E1D03A"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440</w:t>
            </w:r>
          </w:p>
        </w:tc>
        <w:tc>
          <w:tcPr>
            <w:tcW w:w="1408" w:type="dxa"/>
            <w:tcBorders>
              <w:top w:val="nil"/>
              <w:left w:val="single" w:sz="6" w:space="0" w:color="auto"/>
              <w:bottom w:val="single" w:sz="6" w:space="0" w:color="auto"/>
              <w:right w:val="single" w:sz="6" w:space="0" w:color="auto"/>
            </w:tcBorders>
          </w:tcPr>
          <w:p w14:paraId="66FE4072"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0,4</w:t>
            </w:r>
          </w:p>
        </w:tc>
        <w:tc>
          <w:tcPr>
            <w:tcW w:w="1409" w:type="dxa"/>
            <w:tcBorders>
              <w:top w:val="nil"/>
              <w:left w:val="single" w:sz="6" w:space="0" w:color="auto"/>
              <w:bottom w:val="single" w:sz="6" w:space="0" w:color="auto"/>
              <w:right w:val="single" w:sz="12" w:space="0" w:color="auto"/>
            </w:tcBorders>
          </w:tcPr>
          <w:p w14:paraId="42FB4D86"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43</w:t>
            </w:r>
          </w:p>
        </w:tc>
      </w:tr>
      <w:tr w:rsidR="009D12F9" w14:paraId="6243B3FE" w14:textId="77777777" w:rsidTr="009D12F9">
        <w:trPr>
          <w:trHeight w:val="290"/>
        </w:trPr>
        <w:tc>
          <w:tcPr>
            <w:tcW w:w="3948" w:type="dxa"/>
            <w:tcBorders>
              <w:top w:val="single" w:sz="6" w:space="0" w:color="auto"/>
              <w:left w:val="single" w:sz="12" w:space="0" w:color="auto"/>
              <w:bottom w:val="single" w:sz="6" w:space="0" w:color="auto"/>
              <w:right w:val="single" w:sz="12" w:space="0" w:color="auto"/>
            </w:tcBorders>
            <w:shd w:val="solid" w:color="C0C0C0" w:fill="auto"/>
          </w:tcPr>
          <w:p w14:paraId="6C8DBFBC" w14:textId="77777777" w:rsidR="009D12F9" w:rsidRDefault="009D12F9">
            <w:pPr>
              <w:autoSpaceDE w:val="0"/>
              <w:autoSpaceDN w:val="0"/>
              <w:adjustRightInd w:val="0"/>
              <w:spacing w:line="240" w:lineRule="auto"/>
              <w:rPr>
                <w:rFonts w:ascii="Calibri" w:hAnsi="Calibri" w:cs="Calibri"/>
                <w:color w:val="000000"/>
                <w:lang w:eastAsia="en-US"/>
              </w:rPr>
            </w:pPr>
            <w:proofErr w:type="spellStart"/>
            <w:r>
              <w:rPr>
                <w:rFonts w:ascii="Calibri" w:hAnsi="Calibri" w:cs="Calibri"/>
                <w:color w:val="000000"/>
                <w:lang w:eastAsia="en-US"/>
              </w:rPr>
              <w:t>vervangingsvee</w:t>
            </w:r>
            <w:proofErr w:type="spellEnd"/>
            <w:r>
              <w:rPr>
                <w:rFonts w:ascii="Calibri" w:hAnsi="Calibri" w:cs="Calibri"/>
                <w:color w:val="000000"/>
                <w:lang w:eastAsia="en-US"/>
              </w:rPr>
              <w:t xml:space="preserve"> van 1 tot 2 jaar</w:t>
            </w:r>
          </w:p>
        </w:tc>
        <w:tc>
          <w:tcPr>
            <w:tcW w:w="1408" w:type="dxa"/>
            <w:tcBorders>
              <w:top w:val="single" w:sz="6" w:space="0" w:color="auto"/>
              <w:left w:val="nil"/>
              <w:bottom w:val="single" w:sz="6" w:space="0" w:color="auto"/>
              <w:right w:val="single" w:sz="6" w:space="0" w:color="auto"/>
            </w:tcBorders>
          </w:tcPr>
          <w:p w14:paraId="150181CA"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690</w:t>
            </w:r>
          </w:p>
        </w:tc>
        <w:tc>
          <w:tcPr>
            <w:tcW w:w="1408" w:type="dxa"/>
            <w:tcBorders>
              <w:top w:val="single" w:sz="6" w:space="0" w:color="auto"/>
              <w:left w:val="single" w:sz="6" w:space="0" w:color="auto"/>
              <w:bottom w:val="single" w:sz="6" w:space="0" w:color="auto"/>
              <w:right w:val="single" w:sz="6" w:space="0" w:color="auto"/>
            </w:tcBorders>
          </w:tcPr>
          <w:p w14:paraId="75DCEAD6"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0,7</w:t>
            </w:r>
          </w:p>
        </w:tc>
        <w:tc>
          <w:tcPr>
            <w:tcW w:w="1409" w:type="dxa"/>
            <w:tcBorders>
              <w:top w:val="single" w:sz="6" w:space="0" w:color="auto"/>
              <w:left w:val="single" w:sz="6" w:space="0" w:color="auto"/>
              <w:bottom w:val="single" w:sz="6" w:space="0" w:color="auto"/>
              <w:right w:val="single" w:sz="12" w:space="0" w:color="auto"/>
            </w:tcBorders>
          </w:tcPr>
          <w:p w14:paraId="372A0662"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73</w:t>
            </w:r>
          </w:p>
        </w:tc>
      </w:tr>
      <w:tr w:rsidR="009D12F9" w14:paraId="6E31BEEB" w14:textId="77777777" w:rsidTr="009D12F9">
        <w:trPr>
          <w:trHeight w:val="290"/>
        </w:trPr>
        <w:tc>
          <w:tcPr>
            <w:tcW w:w="3948" w:type="dxa"/>
            <w:tcBorders>
              <w:top w:val="single" w:sz="6" w:space="0" w:color="auto"/>
              <w:left w:val="single" w:sz="12" w:space="0" w:color="auto"/>
              <w:bottom w:val="single" w:sz="6" w:space="0" w:color="auto"/>
              <w:right w:val="single" w:sz="12" w:space="0" w:color="auto"/>
            </w:tcBorders>
            <w:shd w:val="solid" w:color="C0C0C0" w:fill="auto"/>
          </w:tcPr>
          <w:p w14:paraId="5A5D01AC" w14:textId="77777777" w:rsidR="009D12F9" w:rsidRDefault="009D12F9">
            <w:pPr>
              <w:autoSpaceDE w:val="0"/>
              <w:autoSpaceDN w:val="0"/>
              <w:adjustRightInd w:val="0"/>
              <w:spacing w:line="240" w:lineRule="auto"/>
              <w:rPr>
                <w:rFonts w:ascii="Calibri" w:hAnsi="Calibri" w:cs="Calibri"/>
                <w:color w:val="000000"/>
                <w:lang w:eastAsia="en-US"/>
              </w:rPr>
            </w:pPr>
            <w:r>
              <w:rPr>
                <w:rFonts w:ascii="Calibri" w:hAnsi="Calibri" w:cs="Calibri"/>
                <w:color w:val="000000"/>
                <w:lang w:eastAsia="en-US"/>
              </w:rPr>
              <w:t>melkkoeien</w:t>
            </w:r>
          </w:p>
        </w:tc>
        <w:tc>
          <w:tcPr>
            <w:tcW w:w="1408" w:type="dxa"/>
            <w:tcBorders>
              <w:top w:val="single" w:sz="6" w:space="0" w:color="auto"/>
              <w:left w:val="nil"/>
              <w:bottom w:val="single" w:sz="6" w:space="0" w:color="auto"/>
              <w:right w:val="single" w:sz="6" w:space="0" w:color="auto"/>
            </w:tcBorders>
          </w:tcPr>
          <w:p w14:paraId="3D15FAA0"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1050</w:t>
            </w:r>
          </w:p>
        </w:tc>
        <w:tc>
          <w:tcPr>
            <w:tcW w:w="1408" w:type="dxa"/>
            <w:tcBorders>
              <w:top w:val="single" w:sz="6" w:space="0" w:color="auto"/>
              <w:left w:val="single" w:sz="6" w:space="0" w:color="auto"/>
              <w:bottom w:val="single" w:sz="6" w:space="0" w:color="auto"/>
              <w:right w:val="single" w:sz="6" w:space="0" w:color="auto"/>
            </w:tcBorders>
          </w:tcPr>
          <w:p w14:paraId="0F3CAF7C"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1</w:t>
            </w:r>
          </w:p>
        </w:tc>
        <w:tc>
          <w:tcPr>
            <w:tcW w:w="1409" w:type="dxa"/>
            <w:tcBorders>
              <w:top w:val="single" w:sz="6" w:space="0" w:color="auto"/>
              <w:left w:val="single" w:sz="6" w:space="0" w:color="auto"/>
              <w:bottom w:val="single" w:sz="6" w:space="0" w:color="auto"/>
              <w:right w:val="single" w:sz="12" w:space="0" w:color="auto"/>
            </w:tcBorders>
          </w:tcPr>
          <w:p w14:paraId="2624D5FB"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127</w:t>
            </w:r>
          </w:p>
        </w:tc>
      </w:tr>
      <w:tr w:rsidR="009D12F9" w14:paraId="1BB41D2F" w14:textId="77777777" w:rsidTr="009D12F9">
        <w:trPr>
          <w:trHeight w:val="290"/>
        </w:trPr>
        <w:tc>
          <w:tcPr>
            <w:tcW w:w="3948" w:type="dxa"/>
            <w:tcBorders>
              <w:top w:val="single" w:sz="6" w:space="0" w:color="auto"/>
              <w:left w:val="single" w:sz="12" w:space="0" w:color="auto"/>
              <w:bottom w:val="single" w:sz="6" w:space="0" w:color="auto"/>
              <w:right w:val="single" w:sz="12" w:space="0" w:color="auto"/>
            </w:tcBorders>
            <w:shd w:val="solid" w:color="C0C0C0" w:fill="auto"/>
          </w:tcPr>
          <w:p w14:paraId="05763B2E" w14:textId="77777777" w:rsidR="009D12F9" w:rsidRDefault="009D12F9">
            <w:pPr>
              <w:autoSpaceDE w:val="0"/>
              <w:autoSpaceDN w:val="0"/>
              <w:adjustRightInd w:val="0"/>
              <w:spacing w:line="240" w:lineRule="auto"/>
              <w:rPr>
                <w:rFonts w:ascii="Calibri" w:hAnsi="Calibri" w:cs="Calibri"/>
                <w:color w:val="000000"/>
                <w:lang w:eastAsia="en-US"/>
              </w:rPr>
            </w:pPr>
            <w:r>
              <w:rPr>
                <w:rFonts w:ascii="Calibri" w:hAnsi="Calibri" w:cs="Calibri"/>
                <w:color w:val="000000"/>
                <w:lang w:eastAsia="en-US"/>
              </w:rPr>
              <w:t>runderen jonger dan 1 jaar</w:t>
            </w:r>
          </w:p>
        </w:tc>
        <w:tc>
          <w:tcPr>
            <w:tcW w:w="1408" w:type="dxa"/>
            <w:tcBorders>
              <w:top w:val="single" w:sz="6" w:space="0" w:color="auto"/>
              <w:left w:val="nil"/>
              <w:bottom w:val="single" w:sz="6" w:space="0" w:color="auto"/>
              <w:right w:val="single" w:sz="6" w:space="0" w:color="auto"/>
            </w:tcBorders>
          </w:tcPr>
          <w:p w14:paraId="23C9064A"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440</w:t>
            </w:r>
          </w:p>
        </w:tc>
        <w:tc>
          <w:tcPr>
            <w:tcW w:w="1408" w:type="dxa"/>
            <w:tcBorders>
              <w:top w:val="single" w:sz="6" w:space="0" w:color="auto"/>
              <w:left w:val="single" w:sz="6" w:space="0" w:color="auto"/>
              <w:bottom w:val="single" w:sz="6" w:space="0" w:color="auto"/>
              <w:right w:val="single" w:sz="6" w:space="0" w:color="auto"/>
            </w:tcBorders>
          </w:tcPr>
          <w:p w14:paraId="72030FA9"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0,4</w:t>
            </w:r>
          </w:p>
        </w:tc>
        <w:tc>
          <w:tcPr>
            <w:tcW w:w="1409" w:type="dxa"/>
            <w:tcBorders>
              <w:top w:val="single" w:sz="6" w:space="0" w:color="auto"/>
              <w:left w:val="single" w:sz="6" w:space="0" w:color="auto"/>
              <w:bottom w:val="single" w:sz="6" w:space="0" w:color="auto"/>
              <w:right w:val="single" w:sz="12" w:space="0" w:color="auto"/>
            </w:tcBorders>
          </w:tcPr>
          <w:p w14:paraId="7A7CAADF"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31,7</w:t>
            </w:r>
          </w:p>
        </w:tc>
      </w:tr>
      <w:tr w:rsidR="009D12F9" w14:paraId="07E51E51" w14:textId="77777777" w:rsidTr="009D12F9">
        <w:trPr>
          <w:trHeight w:val="290"/>
        </w:trPr>
        <w:tc>
          <w:tcPr>
            <w:tcW w:w="3948" w:type="dxa"/>
            <w:tcBorders>
              <w:top w:val="single" w:sz="6" w:space="0" w:color="auto"/>
              <w:left w:val="single" w:sz="12" w:space="0" w:color="auto"/>
              <w:bottom w:val="single" w:sz="6" w:space="0" w:color="auto"/>
              <w:right w:val="single" w:sz="12" w:space="0" w:color="auto"/>
            </w:tcBorders>
            <w:shd w:val="solid" w:color="C0C0C0" w:fill="auto"/>
          </w:tcPr>
          <w:p w14:paraId="67D04467" w14:textId="77777777" w:rsidR="009D12F9" w:rsidRDefault="009D12F9">
            <w:pPr>
              <w:autoSpaceDE w:val="0"/>
              <w:autoSpaceDN w:val="0"/>
              <w:adjustRightInd w:val="0"/>
              <w:spacing w:line="240" w:lineRule="auto"/>
              <w:rPr>
                <w:rFonts w:ascii="Calibri" w:hAnsi="Calibri" w:cs="Calibri"/>
                <w:color w:val="000000"/>
                <w:lang w:eastAsia="en-US"/>
              </w:rPr>
            </w:pPr>
            <w:r>
              <w:rPr>
                <w:rFonts w:ascii="Calibri" w:hAnsi="Calibri" w:cs="Calibri"/>
                <w:color w:val="000000"/>
                <w:lang w:eastAsia="en-US"/>
              </w:rPr>
              <w:t>andere runderen</w:t>
            </w:r>
          </w:p>
        </w:tc>
        <w:tc>
          <w:tcPr>
            <w:tcW w:w="1408" w:type="dxa"/>
            <w:tcBorders>
              <w:top w:val="single" w:sz="6" w:space="0" w:color="auto"/>
              <w:left w:val="nil"/>
              <w:bottom w:val="single" w:sz="6" w:space="0" w:color="auto"/>
              <w:right w:val="single" w:sz="6" w:space="0" w:color="auto"/>
            </w:tcBorders>
          </w:tcPr>
          <w:p w14:paraId="3BDD0354"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1500</w:t>
            </w:r>
          </w:p>
        </w:tc>
        <w:tc>
          <w:tcPr>
            <w:tcW w:w="1408" w:type="dxa"/>
            <w:tcBorders>
              <w:top w:val="single" w:sz="6" w:space="0" w:color="auto"/>
              <w:left w:val="single" w:sz="6" w:space="0" w:color="auto"/>
              <w:bottom w:val="single" w:sz="6" w:space="0" w:color="auto"/>
              <w:right w:val="single" w:sz="6" w:space="0" w:color="auto"/>
            </w:tcBorders>
          </w:tcPr>
          <w:p w14:paraId="28D5742D"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1</w:t>
            </w:r>
          </w:p>
        </w:tc>
        <w:tc>
          <w:tcPr>
            <w:tcW w:w="1409" w:type="dxa"/>
            <w:tcBorders>
              <w:top w:val="single" w:sz="6" w:space="0" w:color="auto"/>
              <w:left w:val="single" w:sz="6" w:space="0" w:color="auto"/>
              <w:bottom w:val="single" w:sz="6" w:space="0" w:color="auto"/>
              <w:right w:val="single" w:sz="12" w:space="0" w:color="auto"/>
            </w:tcBorders>
          </w:tcPr>
          <w:p w14:paraId="1FD6A0D7"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106,5</w:t>
            </w:r>
          </w:p>
        </w:tc>
      </w:tr>
      <w:tr w:rsidR="009D12F9" w14:paraId="3752DA73" w14:textId="77777777" w:rsidTr="009D12F9">
        <w:trPr>
          <w:trHeight w:val="290"/>
        </w:trPr>
        <w:tc>
          <w:tcPr>
            <w:tcW w:w="3948" w:type="dxa"/>
            <w:tcBorders>
              <w:top w:val="single" w:sz="6" w:space="0" w:color="auto"/>
              <w:left w:val="single" w:sz="12" w:space="0" w:color="auto"/>
              <w:bottom w:val="single" w:sz="6" w:space="0" w:color="auto"/>
              <w:right w:val="single" w:sz="12" w:space="0" w:color="auto"/>
            </w:tcBorders>
            <w:shd w:val="solid" w:color="C0C0C0" w:fill="auto"/>
          </w:tcPr>
          <w:p w14:paraId="7BC8C477" w14:textId="77777777" w:rsidR="009D12F9" w:rsidRDefault="009D12F9">
            <w:pPr>
              <w:autoSpaceDE w:val="0"/>
              <w:autoSpaceDN w:val="0"/>
              <w:adjustRightInd w:val="0"/>
              <w:spacing w:line="240" w:lineRule="auto"/>
              <w:rPr>
                <w:rFonts w:ascii="Calibri" w:hAnsi="Calibri" w:cs="Calibri"/>
                <w:color w:val="000000"/>
                <w:lang w:eastAsia="en-US"/>
              </w:rPr>
            </w:pPr>
            <w:r>
              <w:rPr>
                <w:rFonts w:ascii="Calibri" w:hAnsi="Calibri" w:cs="Calibri"/>
                <w:color w:val="000000"/>
                <w:lang w:eastAsia="en-US"/>
              </w:rPr>
              <w:t>paarden van meer dan 600 kg</w:t>
            </w:r>
          </w:p>
        </w:tc>
        <w:tc>
          <w:tcPr>
            <w:tcW w:w="1408" w:type="dxa"/>
            <w:tcBorders>
              <w:top w:val="single" w:sz="6" w:space="0" w:color="auto"/>
              <w:left w:val="nil"/>
              <w:bottom w:val="single" w:sz="6" w:space="0" w:color="auto"/>
              <w:right w:val="single" w:sz="6" w:space="0" w:color="auto"/>
            </w:tcBorders>
          </w:tcPr>
          <w:p w14:paraId="60260E87"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1060</w:t>
            </w:r>
          </w:p>
        </w:tc>
        <w:tc>
          <w:tcPr>
            <w:tcW w:w="1408" w:type="dxa"/>
            <w:tcBorders>
              <w:top w:val="single" w:sz="6" w:space="0" w:color="auto"/>
              <w:left w:val="single" w:sz="6" w:space="0" w:color="auto"/>
              <w:bottom w:val="single" w:sz="6" w:space="0" w:color="auto"/>
              <w:right w:val="single" w:sz="6" w:space="0" w:color="auto"/>
            </w:tcBorders>
          </w:tcPr>
          <w:p w14:paraId="2F083047"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1</w:t>
            </w:r>
          </w:p>
        </w:tc>
        <w:tc>
          <w:tcPr>
            <w:tcW w:w="1409" w:type="dxa"/>
            <w:tcBorders>
              <w:top w:val="single" w:sz="6" w:space="0" w:color="auto"/>
              <w:left w:val="single" w:sz="6" w:space="0" w:color="auto"/>
              <w:bottom w:val="single" w:sz="6" w:space="0" w:color="auto"/>
              <w:right w:val="single" w:sz="12" w:space="0" w:color="auto"/>
            </w:tcBorders>
          </w:tcPr>
          <w:p w14:paraId="6830E876"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95</w:t>
            </w:r>
          </w:p>
        </w:tc>
      </w:tr>
      <w:tr w:rsidR="009D12F9" w14:paraId="7BF94E97" w14:textId="77777777" w:rsidTr="009D12F9">
        <w:trPr>
          <w:trHeight w:val="290"/>
        </w:trPr>
        <w:tc>
          <w:tcPr>
            <w:tcW w:w="3948" w:type="dxa"/>
            <w:tcBorders>
              <w:top w:val="single" w:sz="6" w:space="0" w:color="auto"/>
              <w:left w:val="single" w:sz="12" w:space="0" w:color="auto"/>
              <w:bottom w:val="single" w:sz="6" w:space="0" w:color="auto"/>
              <w:right w:val="single" w:sz="12" w:space="0" w:color="auto"/>
            </w:tcBorders>
            <w:shd w:val="solid" w:color="C0C0C0" w:fill="auto"/>
          </w:tcPr>
          <w:p w14:paraId="0093309E" w14:textId="77777777" w:rsidR="009D12F9" w:rsidRDefault="009D12F9">
            <w:pPr>
              <w:autoSpaceDE w:val="0"/>
              <w:autoSpaceDN w:val="0"/>
              <w:adjustRightInd w:val="0"/>
              <w:spacing w:line="240" w:lineRule="auto"/>
              <w:rPr>
                <w:rFonts w:ascii="Calibri" w:hAnsi="Calibri" w:cs="Calibri"/>
                <w:color w:val="000000"/>
                <w:lang w:eastAsia="en-US"/>
              </w:rPr>
            </w:pPr>
            <w:r>
              <w:rPr>
                <w:rFonts w:ascii="Calibri" w:hAnsi="Calibri" w:cs="Calibri"/>
                <w:color w:val="000000"/>
                <w:lang w:eastAsia="en-US"/>
              </w:rPr>
              <w:t>paarden en pony's van 200 tot 600 kg</w:t>
            </w:r>
          </w:p>
        </w:tc>
        <w:tc>
          <w:tcPr>
            <w:tcW w:w="1408" w:type="dxa"/>
            <w:tcBorders>
              <w:top w:val="single" w:sz="6" w:space="0" w:color="auto"/>
              <w:left w:val="nil"/>
              <w:bottom w:val="single" w:sz="6" w:space="0" w:color="auto"/>
              <w:right w:val="single" w:sz="6" w:space="0" w:color="auto"/>
            </w:tcBorders>
          </w:tcPr>
          <w:p w14:paraId="29BCD1C6"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1060</w:t>
            </w:r>
          </w:p>
        </w:tc>
        <w:tc>
          <w:tcPr>
            <w:tcW w:w="1408" w:type="dxa"/>
            <w:tcBorders>
              <w:top w:val="single" w:sz="6" w:space="0" w:color="auto"/>
              <w:left w:val="single" w:sz="6" w:space="0" w:color="auto"/>
              <w:bottom w:val="single" w:sz="6" w:space="0" w:color="auto"/>
              <w:right w:val="single" w:sz="6" w:space="0" w:color="auto"/>
            </w:tcBorders>
          </w:tcPr>
          <w:p w14:paraId="4BC8717F"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0,7</w:t>
            </w:r>
          </w:p>
        </w:tc>
        <w:tc>
          <w:tcPr>
            <w:tcW w:w="1409" w:type="dxa"/>
            <w:tcBorders>
              <w:top w:val="single" w:sz="6" w:space="0" w:color="auto"/>
              <w:left w:val="single" w:sz="6" w:space="0" w:color="auto"/>
              <w:bottom w:val="single" w:sz="6" w:space="0" w:color="auto"/>
              <w:right w:val="single" w:sz="12" w:space="0" w:color="auto"/>
            </w:tcBorders>
          </w:tcPr>
          <w:p w14:paraId="63B6EEF0"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71</w:t>
            </w:r>
          </w:p>
        </w:tc>
      </w:tr>
      <w:tr w:rsidR="009D12F9" w14:paraId="54B2903D" w14:textId="77777777" w:rsidTr="009D12F9">
        <w:trPr>
          <w:trHeight w:val="290"/>
        </w:trPr>
        <w:tc>
          <w:tcPr>
            <w:tcW w:w="3948" w:type="dxa"/>
            <w:tcBorders>
              <w:top w:val="single" w:sz="6" w:space="0" w:color="auto"/>
              <w:left w:val="single" w:sz="12" w:space="0" w:color="auto"/>
              <w:bottom w:val="single" w:sz="6" w:space="0" w:color="auto"/>
              <w:right w:val="single" w:sz="12" w:space="0" w:color="auto"/>
            </w:tcBorders>
            <w:shd w:val="solid" w:color="C0C0C0" w:fill="auto"/>
          </w:tcPr>
          <w:p w14:paraId="2648FC28" w14:textId="77777777" w:rsidR="009D12F9" w:rsidRDefault="009D12F9">
            <w:pPr>
              <w:autoSpaceDE w:val="0"/>
              <w:autoSpaceDN w:val="0"/>
              <w:adjustRightInd w:val="0"/>
              <w:spacing w:line="240" w:lineRule="auto"/>
              <w:rPr>
                <w:rFonts w:ascii="Calibri" w:hAnsi="Calibri" w:cs="Calibri"/>
                <w:color w:val="000000"/>
                <w:lang w:eastAsia="en-US"/>
              </w:rPr>
            </w:pPr>
            <w:r>
              <w:rPr>
                <w:rFonts w:ascii="Calibri" w:hAnsi="Calibri" w:cs="Calibri"/>
                <w:color w:val="000000"/>
                <w:lang w:eastAsia="en-US"/>
              </w:rPr>
              <w:t>paarden en pony's van minder dan 200 kg</w:t>
            </w:r>
          </w:p>
        </w:tc>
        <w:tc>
          <w:tcPr>
            <w:tcW w:w="1408" w:type="dxa"/>
            <w:tcBorders>
              <w:top w:val="single" w:sz="6" w:space="0" w:color="auto"/>
              <w:left w:val="nil"/>
              <w:bottom w:val="single" w:sz="6" w:space="0" w:color="auto"/>
              <w:right w:val="single" w:sz="6" w:space="0" w:color="auto"/>
            </w:tcBorders>
          </w:tcPr>
          <w:p w14:paraId="58FE4367"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1060</w:t>
            </w:r>
          </w:p>
        </w:tc>
        <w:tc>
          <w:tcPr>
            <w:tcW w:w="1408" w:type="dxa"/>
            <w:tcBorders>
              <w:top w:val="single" w:sz="6" w:space="0" w:color="auto"/>
              <w:left w:val="single" w:sz="6" w:space="0" w:color="auto"/>
              <w:bottom w:val="single" w:sz="6" w:space="0" w:color="auto"/>
              <w:right w:val="single" w:sz="6" w:space="0" w:color="auto"/>
            </w:tcBorders>
          </w:tcPr>
          <w:p w14:paraId="2D6C9B17"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0,5</w:t>
            </w:r>
          </w:p>
        </w:tc>
        <w:tc>
          <w:tcPr>
            <w:tcW w:w="1409" w:type="dxa"/>
            <w:tcBorders>
              <w:top w:val="single" w:sz="6" w:space="0" w:color="auto"/>
              <w:left w:val="single" w:sz="6" w:space="0" w:color="auto"/>
              <w:bottom w:val="single" w:sz="6" w:space="0" w:color="auto"/>
              <w:right w:val="single" w:sz="12" w:space="0" w:color="auto"/>
            </w:tcBorders>
          </w:tcPr>
          <w:p w14:paraId="3A867E93"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47</w:t>
            </w:r>
          </w:p>
        </w:tc>
      </w:tr>
      <w:tr w:rsidR="009D12F9" w14:paraId="1116F500" w14:textId="77777777" w:rsidTr="009D12F9">
        <w:trPr>
          <w:trHeight w:val="290"/>
        </w:trPr>
        <w:tc>
          <w:tcPr>
            <w:tcW w:w="3948" w:type="dxa"/>
            <w:tcBorders>
              <w:top w:val="single" w:sz="6" w:space="0" w:color="auto"/>
              <w:left w:val="single" w:sz="12" w:space="0" w:color="auto"/>
              <w:bottom w:val="single" w:sz="6" w:space="0" w:color="auto"/>
              <w:right w:val="single" w:sz="12" w:space="0" w:color="auto"/>
            </w:tcBorders>
            <w:shd w:val="solid" w:color="C0C0C0" w:fill="auto"/>
          </w:tcPr>
          <w:p w14:paraId="61544EE6" w14:textId="77777777" w:rsidR="009D12F9" w:rsidRDefault="009D12F9">
            <w:pPr>
              <w:autoSpaceDE w:val="0"/>
              <w:autoSpaceDN w:val="0"/>
              <w:adjustRightInd w:val="0"/>
              <w:spacing w:line="240" w:lineRule="auto"/>
              <w:rPr>
                <w:rFonts w:ascii="Calibri" w:hAnsi="Calibri" w:cs="Calibri"/>
                <w:color w:val="000000"/>
                <w:lang w:eastAsia="en-US"/>
              </w:rPr>
            </w:pPr>
            <w:r>
              <w:rPr>
                <w:rFonts w:ascii="Calibri" w:hAnsi="Calibri" w:cs="Calibri"/>
                <w:color w:val="000000"/>
                <w:lang w:eastAsia="en-US"/>
              </w:rPr>
              <w:t>geiten ouder dan 1 jaar</w:t>
            </w:r>
          </w:p>
        </w:tc>
        <w:tc>
          <w:tcPr>
            <w:tcW w:w="1408" w:type="dxa"/>
            <w:tcBorders>
              <w:top w:val="single" w:sz="6" w:space="0" w:color="auto"/>
              <w:left w:val="nil"/>
              <w:bottom w:val="single" w:sz="6" w:space="0" w:color="auto"/>
              <w:right w:val="single" w:sz="6" w:space="0" w:color="auto"/>
            </w:tcBorders>
          </w:tcPr>
          <w:p w14:paraId="7A63A61E"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212</w:t>
            </w:r>
          </w:p>
        </w:tc>
        <w:tc>
          <w:tcPr>
            <w:tcW w:w="1408" w:type="dxa"/>
            <w:tcBorders>
              <w:top w:val="single" w:sz="6" w:space="0" w:color="auto"/>
              <w:left w:val="single" w:sz="6" w:space="0" w:color="auto"/>
              <w:bottom w:val="single" w:sz="6" w:space="0" w:color="auto"/>
              <w:right w:val="single" w:sz="6" w:space="0" w:color="auto"/>
            </w:tcBorders>
          </w:tcPr>
          <w:p w14:paraId="5BE8C18F"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0,125</w:t>
            </w:r>
          </w:p>
        </w:tc>
        <w:tc>
          <w:tcPr>
            <w:tcW w:w="1409" w:type="dxa"/>
            <w:tcBorders>
              <w:top w:val="single" w:sz="6" w:space="0" w:color="auto"/>
              <w:left w:val="single" w:sz="6" w:space="0" w:color="auto"/>
              <w:bottom w:val="single" w:sz="6" w:space="0" w:color="auto"/>
              <w:right w:val="single" w:sz="12" w:space="0" w:color="auto"/>
            </w:tcBorders>
          </w:tcPr>
          <w:p w14:paraId="0B56841D"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14,64</w:t>
            </w:r>
          </w:p>
        </w:tc>
      </w:tr>
      <w:tr w:rsidR="009D12F9" w14:paraId="45FDA068" w14:textId="77777777" w:rsidTr="009D12F9">
        <w:trPr>
          <w:trHeight w:val="290"/>
        </w:trPr>
        <w:tc>
          <w:tcPr>
            <w:tcW w:w="3948" w:type="dxa"/>
            <w:tcBorders>
              <w:top w:val="single" w:sz="6" w:space="0" w:color="auto"/>
              <w:left w:val="single" w:sz="12" w:space="0" w:color="auto"/>
              <w:bottom w:val="single" w:sz="6" w:space="0" w:color="auto"/>
              <w:right w:val="single" w:sz="12" w:space="0" w:color="auto"/>
            </w:tcBorders>
            <w:shd w:val="solid" w:color="C0C0C0" w:fill="auto"/>
          </w:tcPr>
          <w:p w14:paraId="38C1B7C6" w14:textId="77777777" w:rsidR="009D12F9" w:rsidRDefault="009D12F9">
            <w:pPr>
              <w:autoSpaceDE w:val="0"/>
              <w:autoSpaceDN w:val="0"/>
              <w:adjustRightInd w:val="0"/>
              <w:spacing w:line="240" w:lineRule="auto"/>
              <w:rPr>
                <w:rFonts w:ascii="Calibri" w:hAnsi="Calibri" w:cs="Calibri"/>
                <w:color w:val="000000"/>
                <w:lang w:eastAsia="en-US"/>
              </w:rPr>
            </w:pPr>
            <w:r>
              <w:rPr>
                <w:rFonts w:ascii="Calibri" w:hAnsi="Calibri" w:cs="Calibri"/>
                <w:color w:val="000000"/>
                <w:lang w:eastAsia="en-US"/>
              </w:rPr>
              <w:t>geiten jonger dan 1 jaar</w:t>
            </w:r>
          </w:p>
        </w:tc>
        <w:tc>
          <w:tcPr>
            <w:tcW w:w="1408" w:type="dxa"/>
            <w:tcBorders>
              <w:top w:val="single" w:sz="6" w:space="0" w:color="auto"/>
              <w:left w:val="nil"/>
              <w:bottom w:val="single" w:sz="6" w:space="0" w:color="auto"/>
              <w:right w:val="single" w:sz="6" w:space="0" w:color="auto"/>
            </w:tcBorders>
          </w:tcPr>
          <w:p w14:paraId="7AB3F84C"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212</w:t>
            </w:r>
          </w:p>
        </w:tc>
        <w:tc>
          <w:tcPr>
            <w:tcW w:w="1408" w:type="dxa"/>
            <w:tcBorders>
              <w:top w:val="single" w:sz="6" w:space="0" w:color="auto"/>
              <w:left w:val="single" w:sz="6" w:space="0" w:color="auto"/>
              <w:bottom w:val="single" w:sz="6" w:space="0" w:color="auto"/>
              <w:right w:val="single" w:sz="6" w:space="0" w:color="auto"/>
            </w:tcBorders>
          </w:tcPr>
          <w:p w14:paraId="654985DA"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0,05</w:t>
            </w:r>
          </w:p>
        </w:tc>
        <w:tc>
          <w:tcPr>
            <w:tcW w:w="1409" w:type="dxa"/>
            <w:tcBorders>
              <w:top w:val="single" w:sz="6" w:space="0" w:color="auto"/>
              <w:left w:val="single" w:sz="6" w:space="0" w:color="auto"/>
              <w:bottom w:val="single" w:sz="6" w:space="0" w:color="auto"/>
              <w:right w:val="single" w:sz="12" w:space="0" w:color="auto"/>
            </w:tcBorders>
          </w:tcPr>
          <w:p w14:paraId="50A0DAFB"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6,08</w:t>
            </w:r>
          </w:p>
        </w:tc>
      </w:tr>
      <w:tr w:rsidR="009D12F9" w14:paraId="5375C951" w14:textId="77777777" w:rsidTr="009D12F9">
        <w:trPr>
          <w:trHeight w:val="290"/>
        </w:trPr>
        <w:tc>
          <w:tcPr>
            <w:tcW w:w="3948" w:type="dxa"/>
            <w:tcBorders>
              <w:top w:val="single" w:sz="6" w:space="0" w:color="auto"/>
              <w:left w:val="single" w:sz="12" w:space="0" w:color="auto"/>
              <w:bottom w:val="single" w:sz="6" w:space="0" w:color="auto"/>
              <w:right w:val="single" w:sz="12" w:space="0" w:color="auto"/>
            </w:tcBorders>
            <w:shd w:val="solid" w:color="C0C0C0" w:fill="auto"/>
          </w:tcPr>
          <w:p w14:paraId="2DFF8BBA" w14:textId="77777777" w:rsidR="009D12F9" w:rsidRDefault="009D12F9">
            <w:pPr>
              <w:autoSpaceDE w:val="0"/>
              <w:autoSpaceDN w:val="0"/>
              <w:adjustRightInd w:val="0"/>
              <w:spacing w:line="240" w:lineRule="auto"/>
              <w:rPr>
                <w:rFonts w:ascii="Calibri" w:hAnsi="Calibri" w:cs="Calibri"/>
                <w:color w:val="000000"/>
                <w:lang w:eastAsia="en-US"/>
              </w:rPr>
            </w:pPr>
            <w:r>
              <w:rPr>
                <w:rFonts w:ascii="Calibri" w:hAnsi="Calibri" w:cs="Calibri"/>
                <w:color w:val="000000"/>
                <w:lang w:eastAsia="en-US"/>
              </w:rPr>
              <w:lastRenderedPageBreak/>
              <w:t>schapen jonger dan 1 jaar</w:t>
            </w:r>
          </w:p>
        </w:tc>
        <w:tc>
          <w:tcPr>
            <w:tcW w:w="1408" w:type="dxa"/>
            <w:tcBorders>
              <w:top w:val="single" w:sz="6" w:space="0" w:color="auto"/>
              <w:left w:val="nil"/>
              <w:bottom w:val="single" w:sz="6" w:space="0" w:color="auto"/>
              <w:right w:val="single" w:sz="6" w:space="0" w:color="auto"/>
            </w:tcBorders>
          </w:tcPr>
          <w:p w14:paraId="3FA01F29"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80</w:t>
            </w:r>
          </w:p>
        </w:tc>
        <w:tc>
          <w:tcPr>
            <w:tcW w:w="1408" w:type="dxa"/>
            <w:tcBorders>
              <w:top w:val="single" w:sz="6" w:space="0" w:color="auto"/>
              <w:left w:val="single" w:sz="6" w:space="0" w:color="auto"/>
              <w:bottom w:val="single" w:sz="6" w:space="0" w:color="auto"/>
              <w:right w:val="single" w:sz="6" w:space="0" w:color="auto"/>
            </w:tcBorders>
          </w:tcPr>
          <w:p w14:paraId="7CD83165"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0,05</w:t>
            </w:r>
          </w:p>
        </w:tc>
        <w:tc>
          <w:tcPr>
            <w:tcW w:w="1409" w:type="dxa"/>
            <w:tcBorders>
              <w:top w:val="single" w:sz="6" w:space="0" w:color="auto"/>
              <w:left w:val="single" w:sz="6" w:space="0" w:color="auto"/>
              <w:bottom w:val="single" w:sz="6" w:space="0" w:color="auto"/>
              <w:right w:val="single" w:sz="12" w:space="0" w:color="auto"/>
            </w:tcBorders>
          </w:tcPr>
          <w:p w14:paraId="0CEBF72A"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6,08</w:t>
            </w:r>
          </w:p>
        </w:tc>
      </w:tr>
      <w:tr w:rsidR="009D12F9" w14:paraId="629D5497" w14:textId="77777777" w:rsidTr="009D12F9">
        <w:trPr>
          <w:trHeight w:val="290"/>
        </w:trPr>
        <w:tc>
          <w:tcPr>
            <w:tcW w:w="3948" w:type="dxa"/>
            <w:tcBorders>
              <w:top w:val="single" w:sz="6" w:space="0" w:color="auto"/>
              <w:left w:val="single" w:sz="12" w:space="0" w:color="auto"/>
              <w:bottom w:val="single" w:sz="6" w:space="0" w:color="auto"/>
              <w:right w:val="single" w:sz="12" w:space="0" w:color="auto"/>
            </w:tcBorders>
            <w:shd w:val="solid" w:color="C0C0C0" w:fill="auto"/>
          </w:tcPr>
          <w:p w14:paraId="68B91811" w14:textId="77777777" w:rsidR="009D12F9" w:rsidRDefault="009D12F9">
            <w:pPr>
              <w:autoSpaceDE w:val="0"/>
              <w:autoSpaceDN w:val="0"/>
              <w:adjustRightInd w:val="0"/>
              <w:spacing w:line="240" w:lineRule="auto"/>
              <w:rPr>
                <w:rFonts w:ascii="Calibri" w:hAnsi="Calibri" w:cs="Calibri"/>
                <w:color w:val="000000"/>
                <w:lang w:eastAsia="en-US"/>
              </w:rPr>
            </w:pPr>
            <w:r>
              <w:rPr>
                <w:rFonts w:ascii="Calibri" w:hAnsi="Calibri" w:cs="Calibri"/>
                <w:color w:val="000000"/>
                <w:lang w:eastAsia="en-US"/>
              </w:rPr>
              <w:t>schapen ouder dan 1 jaar</w:t>
            </w:r>
          </w:p>
        </w:tc>
        <w:tc>
          <w:tcPr>
            <w:tcW w:w="1408" w:type="dxa"/>
            <w:tcBorders>
              <w:top w:val="single" w:sz="6" w:space="0" w:color="auto"/>
              <w:left w:val="nil"/>
              <w:bottom w:val="single" w:sz="6" w:space="0" w:color="auto"/>
              <w:right w:val="single" w:sz="6" w:space="0" w:color="auto"/>
            </w:tcBorders>
          </w:tcPr>
          <w:p w14:paraId="1FDD36BE"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80</w:t>
            </w:r>
          </w:p>
        </w:tc>
        <w:tc>
          <w:tcPr>
            <w:tcW w:w="1408" w:type="dxa"/>
            <w:tcBorders>
              <w:top w:val="single" w:sz="6" w:space="0" w:color="auto"/>
              <w:left w:val="single" w:sz="6" w:space="0" w:color="auto"/>
              <w:bottom w:val="single" w:sz="6" w:space="0" w:color="auto"/>
              <w:right w:val="single" w:sz="6" w:space="0" w:color="auto"/>
            </w:tcBorders>
          </w:tcPr>
          <w:p w14:paraId="0489E674"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0,125</w:t>
            </w:r>
          </w:p>
        </w:tc>
        <w:tc>
          <w:tcPr>
            <w:tcW w:w="1409" w:type="dxa"/>
            <w:tcBorders>
              <w:top w:val="single" w:sz="6" w:space="0" w:color="auto"/>
              <w:left w:val="single" w:sz="6" w:space="0" w:color="auto"/>
              <w:bottom w:val="single" w:sz="6" w:space="0" w:color="auto"/>
              <w:right w:val="single" w:sz="12" w:space="0" w:color="auto"/>
            </w:tcBorders>
          </w:tcPr>
          <w:p w14:paraId="395A91EF"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14,64</w:t>
            </w:r>
          </w:p>
        </w:tc>
      </w:tr>
      <w:tr w:rsidR="009D12F9" w14:paraId="5C951E18" w14:textId="77777777" w:rsidTr="009D12F9">
        <w:trPr>
          <w:trHeight w:val="290"/>
        </w:trPr>
        <w:tc>
          <w:tcPr>
            <w:tcW w:w="3948" w:type="dxa"/>
            <w:tcBorders>
              <w:top w:val="single" w:sz="6" w:space="0" w:color="auto"/>
              <w:left w:val="single" w:sz="12" w:space="0" w:color="auto"/>
              <w:bottom w:val="single" w:sz="6" w:space="0" w:color="auto"/>
              <w:right w:val="single" w:sz="12" w:space="0" w:color="auto"/>
            </w:tcBorders>
            <w:shd w:val="solid" w:color="C0C0C0" w:fill="auto"/>
          </w:tcPr>
          <w:p w14:paraId="48C30BBB" w14:textId="77777777" w:rsidR="009D12F9" w:rsidRDefault="009D12F9">
            <w:pPr>
              <w:autoSpaceDE w:val="0"/>
              <w:autoSpaceDN w:val="0"/>
              <w:adjustRightInd w:val="0"/>
              <w:spacing w:line="240" w:lineRule="auto"/>
              <w:rPr>
                <w:rFonts w:ascii="Calibri" w:hAnsi="Calibri" w:cs="Calibri"/>
                <w:color w:val="000000"/>
                <w:lang w:eastAsia="en-US"/>
              </w:rPr>
            </w:pPr>
            <w:r>
              <w:rPr>
                <w:rFonts w:ascii="Calibri" w:hAnsi="Calibri" w:cs="Calibri"/>
                <w:color w:val="000000"/>
                <w:lang w:eastAsia="en-US"/>
              </w:rPr>
              <w:t>zoogkoeien</w:t>
            </w:r>
          </w:p>
        </w:tc>
        <w:tc>
          <w:tcPr>
            <w:tcW w:w="1408" w:type="dxa"/>
            <w:tcBorders>
              <w:top w:val="single" w:sz="6" w:space="0" w:color="auto"/>
              <w:left w:val="nil"/>
              <w:bottom w:val="single" w:sz="6" w:space="0" w:color="auto"/>
              <w:right w:val="single" w:sz="6" w:space="0" w:color="auto"/>
            </w:tcBorders>
          </w:tcPr>
          <w:p w14:paraId="7DA5EDD4"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1500</w:t>
            </w:r>
          </w:p>
        </w:tc>
        <w:tc>
          <w:tcPr>
            <w:tcW w:w="1408" w:type="dxa"/>
            <w:tcBorders>
              <w:top w:val="single" w:sz="6" w:space="0" w:color="auto"/>
              <w:left w:val="single" w:sz="6" w:space="0" w:color="auto"/>
              <w:bottom w:val="single" w:sz="6" w:space="0" w:color="auto"/>
              <w:right w:val="single" w:sz="6" w:space="0" w:color="auto"/>
            </w:tcBorders>
          </w:tcPr>
          <w:p w14:paraId="61A1E99B"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1</w:t>
            </w:r>
          </w:p>
        </w:tc>
        <w:tc>
          <w:tcPr>
            <w:tcW w:w="1409" w:type="dxa"/>
            <w:tcBorders>
              <w:top w:val="single" w:sz="6" w:space="0" w:color="auto"/>
              <w:left w:val="single" w:sz="6" w:space="0" w:color="auto"/>
              <w:bottom w:val="single" w:sz="6" w:space="0" w:color="auto"/>
              <w:right w:val="single" w:sz="12" w:space="0" w:color="auto"/>
            </w:tcBorders>
          </w:tcPr>
          <w:p w14:paraId="1B8BC86F"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127</w:t>
            </w:r>
          </w:p>
        </w:tc>
      </w:tr>
      <w:tr w:rsidR="009D12F9" w14:paraId="702E1C77" w14:textId="77777777" w:rsidTr="009D12F9">
        <w:trPr>
          <w:trHeight w:val="290"/>
        </w:trPr>
        <w:tc>
          <w:tcPr>
            <w:tcW w:w="3948" w:type="dxa"/>
            <w:tcBorders>
              <w:top w:val="single" w:sz="6" w:space="0" w:color="auto"/>
              <w:left w:val="single" w:sz="12" w:space="0" w:color="auto"/>
              <w:bottom w:val="single" w:sz="6" w:space="0" w:color="auto"/>
              <w:right w:val="single" w:sz="12" w:space="0" w:color="auto"/>
            </w:tcBorders>
            <w:shd w:val="solid" w:color="C0C0C0" w:fill="auto"/>
          </w:tcPr>
          <w:p w14:paraId="5FB05B67" w14:textId="77777777" w:rsidR="009D12F9" w:rsidRDefault="009D12F9">
            <w:pPr>
              <w:autoSpaceDE w:val="0"/>
              <w:autoSpaceDN w:val="0"/>
              <w:adjustRightInd w:val="0"/>
              <w:spacing w:line="240" w:lineRule="auto"/>
              <w:rPr>
                <w:rFonts w:ascii="Calibri" w:hAnsi="Calibri" w:cs="Calibri"/>
                <w:color w:val="000000"/>
                <w:lang w:eastAsia="en-US"/>
              </w:rPr>
            </w:pPr>
            <w:r>
              <w:rPr>
                <w:rFonts w:ascii="Calibri" w:hAnsi="Calibri" w:cs="Calibri"/>
                <w:color w:val="000000"/>
                <w:lang w:eastAsia="en-US"/>
              </w:rPr>
              <w:t>runderen van 1 tot 2 jaar</w:t>
            </w:r>
          </w:p>
        </w:tc>
        <w:tc>
          <w:tcPr>
            <w:tcW w:w="1408" w:type="dxa"/>
            <w:tcBorders>
              <w:top w:val="single" w:sz="6" w:space="0" w:color="auto"/>
              <w:left w:val="nil"/>
              <w:bottom w:val="single" w:sz="6" w:space="0" w:color="auto"/>
              <w:right w:val="single" w:sz="6" w:space="0" w:color="auto"/>
            </w:tcBorders>
          </w:tcPr>
          <w:p w14:paraId="0BAF72B6"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1500</w:t>
            </w:r>
          </w:p>
        </w:tc>
        <w:tc>
          <w:tcPr>
            <w:tcW w:w="1408" w:type="dxa"/>
            <w:tcBorders>
              <w:top w:val="single" w:sz="6" w:space="0" w:color="auto"/>
              <w:left w:val="single" w:sz="6" w:space="0" w:color="auto"/>
              <w:bottom w:val="single" w:sz="6" w:space="0" w:color="auto"/>
              <w:right w:val="single" w:sz="6" w:space="0" w:color="auto"/>
            </w:tcBorders>
          </w:tcPr>
          <w:p w14:paraId="64D05FFF"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0,7</w:t>
            </w:r>
          </w:p>
        </w:tc>
        <w:tc>
          <w:tcPr>
            <w:tcW w:w="1409" w:type="dxa"/>
            <w:tcBorders>
              <w:top w:val="single" w:sz="6" w:space="0" w:color="auto"/>
              <w:left w:val="single" w:sz="6" w:space="0" w:color="auto"/>
              <w:bottom w:val="single" w:sz="6" w:space="0" w:color="auto"/>
              <w:right w:val="single" w:sz="12" w:space="0" w:color="auto"/>
            </w:tcBorders>
          </w:tcPr>
          <w:p w14:paraId="28FF961A"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73</w:t>
            </w:r>
          </w:p>
        </w:tc>
      </w:tr>
      <w:tr w:rsidR="009D12F9" w14:paraId="7ED3D4A3" w14:textId="77777777" w:rsidTr="009D12F9">
        <w:trPr>
          <w:trHeight w:val="302"/>
        </w:trPr>
        <w:tc>
          <w:tcPr>
            <w:tcW w:w="3948" w:type="dxa"/>
            <w:tcBorders>
              <w:top w:val="single" w:sz="6" w:space="0" w:color="auto"/>
              <w:left w:val="single" w:sz="12" w:space="0" w:color="auto"/>
              <w:bottom w:val="single" w:sz="12" w:space="0" w:color="auto"/>
              <w:right w:val="single" w:sz="12" w:space="0" w:color="auto"/>
            </w:tcBorders>
            <w:shd w:val="solid" w:color="C0C0C0" w:fill="auto"/>
          </w:tcPr>
          <w:p w14:paraId="3406E3D6" w14:textId="77777777" w:rsidR="009D12F9" w:rsidRDefault="009D12F9">
            <w:pPr>
              <w:autoSpaceDE w:val="0"/>
              <w:autoSpaceDN w:val="0"/>
              <w:adjustRightInd w:val="0"/>
              <w:spacing w:line="240" w:lineRule="auto"/>
              <w:rPr>
                <w:rFonts w:ascii="Calibri" w:hAnsi="Calibri" w:cs="Calibri"/>
                <w:color w:val="000000"/>
                <w:lang w:eastAsia="en-US"/>
              </w:rPr>
            </w:pPr>
            <w:r>
              <w:rPr>
                <w:rFonts w:ascii="Calibri" w:hAnsi="Calibri" w:cs="Calibri"/>
                <w:color w:val="000000"/>
                <w:lang w:eastAsia="en-US"/>
              </w:rPr>
              <w:t>mestkalveren</w:t>
            </w:r>
          </w:p>
        </w:tc>
        <w:tc>
          <w:tcPr>
            <w:tcW w:w="1408" w:type="dxa"/>
            <w:tcBorders>
              <w:top w:val="single" w:sz="6" w:space="0" w:color="auto"/>
              <w:left w:val="nil"/>
              <w:bottom w:val="single" w:sz="12" w:space="0" w:color="auto"/>
              <w:right w:val="single" w:sz="6" w:space="0" w:color="auto"/>
            </w:tcBorders>
          </w:tcPr>
          <w:p w14:paraId="075F6415"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625</w:t>
            </w:r>
          </w:p>
        </w:tc>
        <w:tc>
          <w:tcPr>
            <w:tcW w:w="1408" w:type="dxa"/>
            <w:tcBorders>
              <w:top w:val="single" w:sz="6" w:space="0" w:color="auto"/>
              <w:left w:val="single" w:sz="6" w:space="0" w:color="auto"/>
              <w:bottom w:val="single" w:sz="12" w:space="0" w:color="auto"/>
              <w:right w:val="single" w:sz="6" w:space="0" w:color="auto"/>
            </w:tcBorders>
          </w:tcPr>
          <w:p w14:paraId="718F3D36"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0,7</w:t>
            </w:r>
          </w:p>
        </w:tc>
        <w:tc>
          <w:tcPr>
            <w:tcW w:w="1409" w:type="dxa"/>
            <w:tcBorders>
              <w:top w:val="single" w:sz="6" w:space="0" w:color="auto"/>
              <w:left w:val="single" w:sz="6" w:space="0" w:color="auto"/>
              <w:bottom w:val="single" w:sz="12" w:space="0" w:color="auto"/>
              <w:right w:val="single" w:sz="12" w:space="0" w:color="auto"/>
            </w:tcBorders>
          </w:tcPr>
          <w:p w14:paraId="1F2C3AAD" w14:textId="77777777" w:rsidR="009D12F9" w:rsidRDefault="009D12F9">
            <w:pPr>
              <w:autoSpaceDE w:val="0"/>
              <w:autoSpaceDN w:val="0"/>
              <w:adjustRightInd w:val="0"/>
              <w:spacing w:line="240" w:lineRule="auto"/>
              <w:jc w:val="right"/>
              <w:rPr>
                <w:rFonts w:ascii="Calibri" w:hAnsi="Calibri" w:cs="Calibri"/>
                <w:color w:val="000000"/>
                <w:lang w:eastAsia="en-US"/>
              </w:rPr>
            </w:pPr>
            <w:r>
              <w:rPr>
                <w:rFonts w:ascii="Calibri" w:hAnsi="Calibri" w:cs="Calibri"/>
                <w:color w:val="000000"/>
                <w:lang w:eastAsia="en-US"/>
              </w:rPr>
              <w:t>14,1</w:t>
            </w:r>
          </w:p>
        </w:tc>
      </w:tr>
    </w:tbl>
    <w:p w14:paraId="133D2846" w14:textId="32657B25" w:rsidR="009D12F9" w:rsidRDefault="009D12F9" w:rsidP="00CC1288">
      <w:pPr>
        <w:spacing w:after="240" w:line="240" w:lineRule="atLeast"/>
        <w:jc w:val="both"/>
      </w:pPr>
    </w:p>
    <w:p w14:paraId="23473002" w14:textId="25B23CD8" w:rsidR="00CC1288" w:rsidRDefault="007F56D0" w:rsidP="00F81639">
      <w:pPr>
        <w:pStyle w:val="Kop2"/>
      </w:pPr>
      <w:bookmarkStart w:id="23" w:name="_Toc42682518"/>
      <w:r>
        <w:t>B</w:t>
      </w:r>
      <w:r w:rsidR="00C76325">
        <w:t>edrijfstypologie</w:t>
      </w:r>
      <w:r w:rsidR="00BD0020">
        <w:t xml:space="preserve"> en standaardomzet</w:t>
      </w:r>
      <w:bookmarkEnd w:id="23"/>
    </w:p>
    <w:p w14:paraId="53C48E1A" w14:textId="77777777" w:rsidR="001306C3" w:rsidRDefault="00C76325" w:rsidP="00C76325">
      <w:pPr>
        <w:spacing w:after="240" w:line="276" w:lineRule="auto"/>
        <w:jc w:val="both"/>
      </w:pPr>
      <w:r>
        <w:t xml:space="preserve">De bedrijfstypologie </w:t>
      </w:r>
      <w:r w:rsidR="00BD0020">
        <w:t xml:space="preserve">en </w:t>
      </w:r>
      <w:r w:rsidR="00185881">
        <w:t xml:space="preserve">de </w:t>
      </w:r>
      <w:r w:rsidR="00BD0020">
        <w:t xml:space="preserve">standaardomzet </w:t>
      </w:r>
      <w:r w:rsidR="00842542">
        <w:t xml:space="preserve">worden berekend door het </w:t>
      </w:r>
      <w:r w:rsidR="00EB6CF5">
        <w:t>D</w:t>
      </w:r>
      <w:r w:rsidR="00842542">
        <w:t xml:space="preserve">epartement </w:t>
      </w:r>
      <w:r w:rsidR="00185881">
        <w:t>Landbouw en Visserij</w:t>
      </w:r>
      <w:r w:rsidR="00E6698D">
        <w:t>.</w:t>
      </w:r>
      <w:r w:rsidR="00185881">
        <w:t xml:space="preserve"> </w:t>
      </w:r>
      <w:r w:rsidR="00E6698D">
        <w:t>D</w:t>
      </w:r>
      <w:r w:rsidR="00842542">
        <w:t>e laats</w:t>
      </w:r>
      <w:r w:rsidR="0039419F">
        <w:t>te</w:t>
      </w:r>
      <w:r w:rsidR="00842542">
        <w:t xml:space="preserve"> beschikbare </w:t>
      </w:r>
      <w:r w:rsidR="00E50F71">
        <w:t>gegevens</w:t>
      </w:r>
      <w:r w:rsidR="00842542">
        <w:t xml:space="preserve"> word</w:t>
      </w:r>
      <w:r w:rsidR="00E50F71">
        <w:t>en</w:t>
      </w:r>
      <w:r w:rsidR="00842542">
        <w:t xml:space="preserve"> </w:t>
      </w:r>
      <w:r w:rsidR="00201056">
        <w:t xml:space="preserve">gekoppeld aan </w:t>
      </w:r>
      <w:r w:rsidR="00185881">
        <w:t xml:space="preserve">de </w:t>
      </w:r>
      <w:r w:rsidR="00201056">
        <w:t>gebruikers.</w:t>
      </w:r>
    </w:p>
    <w:p w14:paraId="72B9F7AA" w14:textId="4BC2B198" w:rsidR="00C76325" w:rsidRDefault="007F56D0" w:rsidP="00F81639">
      <w:pPr>
        <w:pStyle w:val="Kop2"/>
      </w:pPr>
      <w:bookmarkStart w:id="24" w:name="_Toc42682519"/>
      <w:r>
        <w:t>M</w:t>
      </w:r>
      <w:r w:rsidR="00C76325">
        <w:t>elk</w:t>
      </w:r>
      <w:r w:rsidR="00431F17">
        <w:t>levering</w:t>
      </w:r>
      <w:bookmarkEnd w:id="24"/>
    </w:p>
    <w:p w14:paraId="6C2A5362" w14:textId="77777777" w:rsidR="0036559E" w:rsidRDefault="00431F17" w:rsidP="00CC1288">
      <w:pPr>
        <w:spacing w:after="240" w:line="240" w:lineRule="atLeast"/>
        <w:jc w:val="both"/>
      </w:pPr>
      <w:r>
        <w:t xml:space="preserve">De fiscale baremaberekening houdt </w:t>
      </w:r>
      <w:r w:rsidR="00BD0020">
        <w:t xml:space="preserve">o.a. </w:t>
      </w:r>
      <w:r>
        <w:t xml:space="preserve">rekening met de melkverkoop van het bedrijf. </w:t>
      </w:r>
    </w:p>
    <w:p w14:paraId="7F1D1BEB" w14:textId="3AF40D72" w:rsidR="00B82168" w:rsidRDefault="0036559E" w:rsidP="0036559E">
      <w:pPr>
        <w:rPr>
          <w:lang w:eastAsia="en-US"/>
        </w:rPr>
      </w:pPr>
      <w:r>
        <w:rPr>
          <w:lang w:eastAsia="en-US"/>
        </w:rPr>
        <w:t xml:space="preserve">De melkproductie per bedrijf werd </w:t>
      </w:r>
      <w:r w:rsidR="00B82168">
        <w:rPr>
          <w:lang w:eastAsia="en-US"/>
        </w:rPr>
        <w:t xml:space="preserve">in de vorige LIS-versies bepaald </w:t>
      </w:r>
      <w:r>
        <w:rPr>
          <w:lang w:eastAsia="en-US"/>
        </w:rPr>
        <w:t xml:space="preserve">aan de hand van de gegevens die de </w:t>
      </w:r>
      <w:r w:rsidR="00B82168">
        <w:rPr>
          <w:lang w:eastAsia="en-US"/>
        </w:rPr>
        <w:t xml:space="preserve">Belgische </w:t>
      </w:r>
      <w:r>
        <w:rPr>
          <w:lang w:eastAsia="en-US"/>
        </w:rPr>
        <w:t xml:space="preserve">bedrijven die de melk kopen aan het departement Landbouw en Visserij </w:t>
      </w:r>
      <w:r w:rsidR="00B82168">
        <w:rPr>
          <w:lang w:eastAsia="en-US"/>
        </w:rPr>
        <w:t xml:space="preserve">doorgeven </w:t>
      </w:r>
      <w:r>
        <w:rPr>
          <w:lang w:eastAsia="en-US"/>
        </w:rPr>
        <w:t xml:space="preserve">onder meer in het kader van de heffing </w:t>
      </w:r>
      <w:r w:rsidRPr="00CA1375">
        <w:rPr>
          <w:lang w:eastAsia="en-US"/>
        </w:rPr>
        <w:t>in de sector melk en zuivelproducten</w:t>
      </w:r>
      <w:r>
        <w:rPr>
          <w:lang w:eastAsia="en-US"/>
        </w:rPr>
        <w:t xml:space="preserve">. </w:t>
      </w:r>
      <w:r w:rsidR="00B82168">
        <w:rPr>
          <w:lang w:eastAsia="en-US"/>
        </w:rPr>
        <w:t xml:space="preserve">Het blijkt echter dat hiermee </w:t>
      </w:r>
      <w:r>
        <w:rPr>
          <w:lang w:eastAsia="en-US"/>
        </w:rPr>
        <w:t>niet de gehele Vlaamse melkproductie in beeld</w:t>
      </w:r>
      <w:r w:rsidR="00B82168">
        <w:rPr>
          <w:lang w:eastAsia="en-US"/>
        </w:rPr>
        <w:t xml:space="preserve"> komt, waardoor deze gegevensbron (voorlopig) niet meer kan gebruikt worden in de berekeningen</w:t>
      </w:r>
      <w:r>
        <w:rPr>
          <w:lang w:eastAsia="en-US"/>
        </w:rPr>
        <w:t>.</w:t>
      </w:r>
      <w:r w:rsidR="00B82168">
        <w:rPr>
          <w:lang w:eastAsia="en-US"/>
        </w:rPr>
        <w:t xml:space="preserve"> De gegevens worden wel ter informatie in de tabel behouden.</w:t>
      </w:r>
    </w:p>
    <w:p w14:paraId="3507E4E6" w14:textId="77777777" w:rsidR="00B82168" w:rsidRDefault="00B82168" w:rsidP="0036559E">
      <w:pPr>
        <w:rPr>
          <w:lang w:eastAsia="en-US"/>
        </w:rPr>
      </w:pPr>
    </w:p>
    <w:p w14:paraId="7AD17AC3" w14:textId="5B6B30E5" w:rsidR="0036559E" w:rsidRDefault="00B82168" w:rsidP="0036559E">
      <w:pPr>
        <w:rPr>
          <w:lang w:eastAsia="en-US"/>
        </w:rPr>
      </w:pPr>
      <w:r>
        <w:rPr>
          <w:lang w:eastAsia="en-US"/>
        </w:rPr>
        <w:t xml:space="preserve">De </w:t>
      </w:r>
      <w:r w:rsidR="0036559E">
        <w:rPr>
          <w:lang w:eastAsia="en-US"/>
        </w:rPr>
        <w:t xml:space="preserve">melkproductie </w:t>
      </w:r>
      <w:r>
        <w:rPr>
          <w:lang w:eastAsia="en-US"/>
        </w:rPr>
        <w:t xml:space="preserve">wordt voorlopig </w:t>
      </w:r>
      <w:r w:rsidR="0036559E">
        <w:rPr>
          <w:lang w:eastAsia="en-US"/>
        </w:rPr>
        <w:t>be</w:t>
      </w:r>
      <w:r>
        <w:rPr>
          <w:lang w:eastAsia="en-US"/>
        </w:rPr>
        <w:t xml:space="preserve">rekend </w:t>
      </w:r>
      <w:r w:rsidR="0036559E">
        <w:rPr>
          <w:lang w:eastAsia="en-US"/>
        </w:rPr>
        <w:t xml:space="preserve">op basis van het aantal melkkoeien en </w:t>
      </w:r>
      <w:r>
        <w:rPr>
          <w:lang w:eastAsia="en-US"/>
        </w:rPr>
        <w:t xml:space="preserve">de </w:t>
      </w:r>
      <w:r w:rsidR="0036559E">
        <w:rPr>
          <w:lang w:eastAsia="en-US"/>
        </w:rPr>
        <w:t>gemiddelde melkproductie op Vlaams niveau</w:t>
      </w:r>
      <w:r>
        <w:rPr>
          <w:lang w:eastAsia="en-US"/>
        </w:rPr>
        <w:t xml:space="preserve"> voor het betreffende jaar</w:t>
      </w:r>
      <w:r w:rsidR="0036559E">
        <w:rPr>
          <w:lang w:eastAsia="en-US"/>
        </w:rPr>
        <w:t>. Hier</w:t>
      </w:r>
      <w:r>
        <w:rPr>
          <w:lang w:eastAsia="en-US"/>
        </w:rPr>
        <w:t xml:space="preserve">voor wordt </w:t>
      </w:r>
      <w:r w:rsidR="0036559E">
        <w:rPr>
          <w:lang w:eastAsia="en-US"/>
        </w:rPr>
        <w:t xml:space="preserve">gebruik gemaakt van de gegevens van het Landbouwmonitoringnetwerk van het departement Landbouw en Visserij. Voor het productiejaar 2018 is </w:t>
      </w:r>
      <w:r>
        <w:rPr>
          <w:lang w:eastAsia="en-US"/>
        </w:rPr>
        <w:t xml:space="preserve">in de LIS een </w:t>
      </w:r>
      <w:r w:rsidR="0036559E">
        <w:rPr>
          <w:lang w:eastAsia="en-US"/>
        </w:rPr>
        <w:t>gemiddelde melkproductie 8350 liter per koe</w:t>
      </w:r>
      <w:r>
        <w:rPr>
          <w:lang w:eastAsia="en-US"/>
        </w:rPr>
        <w:t xml:space="preserve"> gebruikt</w:t>
      </w:r>
      <w:r w:rsidR="0036559E">
        <w:rPr>
          <w:lang w:eastAsia="en-US"/>
        </w:rPr>
        <w:t>.</w:t>
      </w:r>
    </w:p>
    <w:p w14:paraId="1B5635A0" w14:textId="77777777" w:rsidR="00B82168" w:rsidRDefault="00B82168" w:rsidP="0036559E">
      <w:pPr>
        <w:rPr>
          <w:lang w:eastAsia="en-US"/>
        </w:rPr>
      </w:pPr>
    </w:p>
    <w:p w14:paraId="55A8C1E2" w14:textId="10795FA0" w:rsidR="0036559E" w:rsidRDefault="0036559E" w:rsidP="0036559E">
      <w:pPr>
        <w:rPr>
          <w:lang w:eastAsia="en-US"/>
        </w:rPr>
      </w:pPr>
      <w:r>
        <w:rPr>
          <w:lang w:eastAsia="en-US"/>
        </w:rPr>
        <w:t>Zolang geen consistente dataset van de melkproductie beschikbaar is, zal deze werkwijze ook in de volgende jaren worden toegepast.</w:t>
      </w:r>
    </w:p>
    <w:p w14:paraId="0354E5AA" w14:textId="77777777" w:rsidR="007F56D0" w:rsidRDefault="007F56D0" w:rsidP="00AE7BA9">
      <w:pPr>
        <w:spacing w:after="240" w:line="240" w:lineRule="atLeast"/>
        <w:jc w:val="both"/>
      </w:pPr>
    </w:p>
    <w:p w14:paraId="56D00F7E" w14:textId="474C2D5F" w:rsidR="00CC1288" w:rsidRDefault="00724F0A" w:rsidP="00F81639">
      <w:pPr>
        <w:pStyle w:val="Kop2"/>
      </w:pPr>
      <w:bookmarkStart w:id="25" w:name="_Toc42682520"/>
      <w:r>
        <w:t>Betalingsrechten</w:t>
      </w:r>
      <w:bookmarkEnd w:id="25"/>
    </w:p>
    <w:p w14:paraId="21CAA3FA" w14:textId="08613089" w:rsidR="005818AE" w:rsidRDefault="00EF73A6">
      <w:pPr>
        <w:spacing w:after="200" w:line="276" w:lineRule="auto"/>
      </w:pPr>
      <w:r>
        <w:t xml:space="preserve">Het aantal </w:t>
      </w:r>
      <w:r w:rsidR="00724F0A">
        <w:t xml:space="preserve">betalingsrechten </w:t>
      </w:r>
      <w:r w:rsidR="0075668A">
        <w:t xml:space="preserve">en </w:t>
      </w:r>
      <w:r>
        <w:t xml:space="preserve">het totale bedrag van de </w:t>
      </w:r>
      <w:r w:rsidR="00724F0A">
        <w:t xml:space="preserve">betalingsrechten </w:t>
      </w:r>
      <w:r>
        <w:t>per gebruiker</w:t>
      </w:r>
      <w:r w:rsidR="00174E63">
        <w:t xml:space="preserve"> wordt toegevoegd aan de gebruikers</w:t>
      </w:r>
      <w:r w:rsidR="00CB69BB">
        <w:t xml:space="preserve"> in het veld ‘toeslagrechten’</w:t>
      </w:r>
      <w:r w:rsidR="00174E63">
        <w:t>.</w:t>
      </w:r>
    </w:p>
    <w:p w14:paraId="2E68CD7F" w14:textId="1897C454" w:rsidR="001E4C43" w:rsidRDefault="00F25BD3" w:rsidP="00F81639">
      <w:pPr>
        <w:pStyle w:val="Kop1"/>
      </w:pPr>
      <w:bookmarkStart w:id="26" w:name="_Toc42682521"/>
      <w:r>
        <w:t>de landbouw</w:t>
      </w:r>
      <w:r w:rsidR="005851A1">
        <w:t>Waarde</w:t>
      </w:r>
      <w:bookmarkEnd w:id="26"/>
    </w:p>
    <w:p w14:paraId="3E22C59F" w14:textId="2DB812B0" w:rsidR="00B67182" w:rsidRDefault="00F25BD3" w:rsidP="00D81C4B">
      <w:pPr>
        <w:spacing w:after="240" w:line="276" w:lineRule="auto"/>
        <w:jc w:val="both"/>
      </w:pPr>
      <w:r>
        <w:t xml:space="preserve">De </w:t>
      </w:r>
      <w:r w:rsidR="00AD2F8E">
        <w:t>landbouw</w:t>
      </w:r>
      <w:r w:rsidR="00A95450">
        <w:t>waarde</w:t>
      </w:r>
      <w:r w:rsidR="00D965E1">
        <w:t xml:space="preserve"> wordt bepaald </w:t>
      </w:r>
      <w:r w:rsidR="00151F50">
        <w:t>per landbouwperceel</w:t>
      </w:r>
      <w:r w:rsidR="00EB6CF5">
        <w:t xml:space="preserve"> </w:t>
      </w:r>
      <w:r w:rsidR="00A95450">
        <w:t xml:space="preserve">op basis </w:t>
      </w:r>
      <w:r w:rsidR="00AD2F8E">
        <w:t>van</w:t>
      </w:r>
      <w:r w:rsidR="009F0748">
        <w:t xml:space="preserve"> </w:t>
      </w:r>
      <w:proofErr w:type="spellStart"/>
      <w:r w:rsidR="00D45D6F">
        <w:t>g</w:t>
      </w:r>
      <w:r w:rsidR="00A143BA">
        <w:t>rond</w:t>
      </w:r>
      <w:r w:rsidR="0064186D">
        <w:t>verbonden</w:t>
      </w:r>
      <w:proofErr w:type="spellEnd"/>
      <w:r w:rsidR="009F0748">
        <w:t xml:space="preserve"> </w:t>
      </w:r>
      <w:r w:rsidR="00724F0A">
        <w:t xml:space="preserve">elementen. </w:t>
      </w:r>
      <w:r w:rsidR="00866B91">
        <w:t>Het</w:t>
      </w:r>
      <w:r w:rsidR="00D965E1">
        <w:t xml:space="preserve"> geeft de economische impact </w:t>
      </w:r>
      <w:r w:rsidR="00AD2F8E">
        <w:t xml:space="preserve">weer </w:t>
      </w:r>
      <w:r w:rsidR="00724F0A">
        <w:t xml:space="preserve">als </w:t>
      </w:r>
      <w:r w:rsidR="00AD2F8E">
        <w:t>het</w:t>
      </w:r>
      <w:r w:rsidR="00D965E1">
        <w:t xml:space="preserve"> perceel</w:t>
      </w:r>
      <w:r w:rsidR="00724F0A">
        <w:t xml:space="preserve"> op geen enkele </w:t>
      </w:r>
      <w:r w:rsidR="00A143BA">
        <w:t xml:space="preserve">landbouwkundige </w:t>
      </w:r>
      <w:r w:rsidR="00724F0A">
        <w:t xml:space="preserve">wijze </w:t>
      </w:r>
      <w:r w:rsidR="009650A5">
        <w:t xml:space="preserve">meer kan worden </w:t>
      </w:r>
      <w:r w:rsidR="00724F0A">
        <w:t>gebruikt</w:t>
      </w:r>
      <w:r w:rsidR="00D965E1">
        <w:t>.</w:t>
      </w:r>
      <w:r w:rsidR="00AD2F8E">
        <w:t xml:space="preserve"> </w:t>
      </w:r>
      <w:r w:rsidR="004D1F70">
        <w:t>Andere</w:t>
      </w:r>
      <w:r w:rsidR="004E5806" w:rsidRPr="004E5806">
        <w:t xml:space="preserve"> transities, zoals </w:t>
      </w:r>
      <w:r w:rsidR="00D965E1">
        <w:t xml:space="preserve">het invoeren </w:t>
      </w:r>
      <w:r w:rsidR="004E5806" w:rsidRPr="004E5806">
        <w:t xml:space="preserve">van bemestingsbeperkingen of het verhogen van de overstromingsfrequentie, </w:t>
      </w:r>
      <w:r w:rsidR="00724F0A">
        <w:t>beperken het gebruik van een perceel</w:t>
      </w:r>
      <w:r w:rsidR="004E5806" w:rsidRPr="004E5806">
        <w:t>.</w:t>
      </w:r>
      <w:r w:rsidR="00AD2F8E">
        <w:t xml:space="preserve"> </w:t>
      </w:r>
      <w:r w:rsidR="004D1F70">
        <w:t>D</w:t>
      </w:r>
      <w:r w:rsidR="00E211B5">
        <w:t xml:space="preserve">e methodiek van de gebruikerscompensatie </w:t>
      </w:r>
      <w:r>
        <w:t>kan</w:t>
      </w:r>
      <w:r w:rsidR="00E211B5">
        <w:t xml:space="preserve"> zowel </w:t>
      </w:r>
      <w:r>
        <w:t xml:space="preserve">gebruiksverlies </w:t>
      </w:r>
      <w:r w:rsidR="00E211B5">
        <w:t xml:space="preserve">als </w:t>
      </w:r>
      <w:r>
        <w:t xml:space="preserve">gebruiksbeperkingen </w:t>
      </w:r>
      <w:r w:rsidR="004D1F70">
        <w:t xml:space="preserve">inschatten. Deze methodiek wordt in de LIS dan ook gebruikt om </w:t>
      </w:r>
      <w:r>
        <w:t xml:space="preserve">een </w:t>
      </w:r>
      <w:r w:rsidR="004D1F70">
        <w:t xml:space="preserve">landbouwwaarde te bepalen en tegelijk om </w:t>
      </w:r>
      <w:r w:rsidR="004D1F70">
        <w:lastRenderedPageBreak/>
        <w:t xml:space="preserve">een projectmatige </w:t>
      </w:r>
      <w:r>
        <w:t xml:space="preserve">kostenraming </w:t>
      </w:r>
      <w:r w:rsidR="004D1F70">
        <w:t>te ondersteunen</w:t>
      </w:r>
      <w:r w:rsidR="00E211B5">
        <w:t>.</w:t>
      </w:r>
      <w:r w:rsidR="00AD2F8E">
        <w:t xml:space="preserve"> </w:t>
      </w:r>
      <w:r w:rsidR="00774F92">
        <w:t xml:space="preserve">Het </w:t>
      </w:r>
      <w:r w:rsidR="00860617" w:rsidRPr="004E5806">
        <w:t>gebruiks</w:t>
      </w:r>
      <w:r w:rsidR="00774F92">
        <w:t>verlies</w:t>
      </w:r>
      <w:r w:rsidR="00860617" w:rsidRPr="004E5806">
        <w:t xml:space="preserve"> </w:t>
      </w:r>
      <w:r w:rsidR="00E211B5">
        <w:t xml:space="preserve">wordt </w:t>
      </w:r>
      <w:r w:rsidR="004D1F70">
        <w:t xml:space="preserve">hierbij </w:t>
      </w:r>
      <w:r w:rsidR="00860617" w:rsidRPr="004E5806">
        <w:t xml:space="preserve">bepaald door de </w:t>
      </w:r>
      <w:r w:rsidR="00E211B5">
        <w:t xml:space="preserve">volgende </w:t>
      </w:r>
      <w:r w:rsidR="00774F92">
        <w:t>drie</w:t>
      </w:r>
      <w:r w:rsidR="00E211B5">
        <w:t xml:space="preserve"> componenten</w:t>
      </w:r>
      <w:r w:rsidR="00383DF7">
        <w:t xml:space="preserve"> samen te tellen</w:t>
      </w:r>
      <w:r w:rsidR="00E211B5">
        <w:t>.</w:t>
      </w:r>
    </w:p>
    <w:p w14:paraId="57044797" w14:textId="002D2E17" w:rsidR="00B67182" w:rsidRDefault="00860617" w:rsidP="009A48B2">
      <w:pPr>
        <w:pStyle w:val="Lijstalinea"/>
        <w:numPr>
          <w:ilvl w:val="0"/>
          <w:numId w:val="19"/>
        </w:numPr>
        <w:spacing w:after="240" w:line="276" w:lineRule="auto"/>
        <w:jc w:val="both"/>
      </w:pPr>
      <w:r w:rsidRPr="004E5806">
        <w:t xml:space="preserve">vier keer het </w:t>
      </w:r>
      <w:proofErr w:type="spellStart"/>
      <w:r w:rsidR="00A143BA">
        <w:t>grond</w:t>
      </w:r>
      <w:r w:rsidR="0064186D">
        <w:t>verbonden</w:t>
      </w:r>
      <w:proofErr w:type="spellEnd"/>
      <w:r w:rsidRPr="004E5806">
        <w:t xml:space="preserve"> inkomen (</w:t>
      </w:r>
      <w:r w:rsidR="00F25BD3">
        <w:t xml:space="preserve">conform een </w:t>
      </w:r>
      <w:r w:rsidRPr="004E5806">
        <w:t>directe inbeslagname van het perceel)</w:t>
      </w:r>
      <w:r w:rsidR="00CD24F3">
        <w:t>;</w:t>
      </w:r>
    </w:p>
    <w:p w14:paraId="5A3B5C19" w14:textId="6AED3A0D" w:rsidR="00B67182" w:rsidRDefault="00CE31E4" w:rsidP="009A48B2">
      <w:pPr>
        <w:pStyle w:val="Lijstalinea"/>
        <w:numPr>
          <w:ilvl w:val="0"/>
          <w:numId w:val="19"/>
        </w:numPr>
        <w:spacing w:after="240" w:line="276" w:lineRule="auto"/>
        <w:jc w:val="both"/>
      </w:pPr>
      <w:r>
        <w:t>de</w:t>
      </w:r>
      <w:r w:rsidR="00860617" w:rsidRPr="004E5806">
        <w:t xml:space="preserve"> </w:t>
      </w:r>
      <w:r w:rsidR="009F0748">
        <w:t>niet</w:t>
      </w:r>
      <w:r w:rsidR="00EB6CF5">
        <w:t>-</w:t>
      </w:r>
      <w:r w:rsidR="009F0748">
        <w:t xml:space="preserve">recupereerbare </w:t>
      </w:r>
      <w:r w:rsidR="00860617" w:rsidRPr="004E5806">
        <w:t>bedrijfsdesinvestering gekoppeld aan het perceel</w:t>
      </w:r>
      <w:r w:rsidR="00CD24F3">
        <w:t>;</w:t>
      </w:r>
      <w:r w:rsidR="00860617" w:rsidRPr="004E5806">
        <w:t xml:space="preserve"> </w:t>
      </w:r>
    </w:p>
    <w:p w14:paraId="324908AB" w14:textId="50E3257E" w:rsidR="00B67182" w:rsidRDefault="00860617" w:rsidP="009A48B2">
      <w:pPr>
        <w:pStyle w:val="Lijstalinea"/>
        <w:numPr>
          <w:ilvl w:val="0"/>
          <w:numId w:val="19"/>
        </w:numPr>
        <w:spacing w:after="240" w:line="276" w:lineRule="auto"/>
        <w:jc w:val="both"/>
      </w:pPr>
      <w:r w:rsidRPr="004E5806">
        <w:t>de bijhorende div</w:t>
      </w:r>
      <w:r w:rsidR="004D62A3">
        <w:t>erse kosten.</w:t>
      </w:r>
    </w:p>
    <w:p w14:paraId="20DE5E5A" w14:textId="5F6EC133" w:rsidR="00E211B5" w:rsidRDefault="00CD24F3" w:rsidP="00BE177C">
      <w:pPr>
        <w:spacing w:after="240" w:line="276" w:lineRule="auto"/>
        <w:jc w:val="both"/>
      </w:pPr>
      <w:r>
        <w:t xml:space="preserve">Om te bepalen welke schade </w:t>
      </w:r>
      <w:r w:rsidR="00774F92">
        <w:t xml:space="preserve">de </w:t>
      </w:r>
      <w:r w:rsidR="00B67182">
        <w:t>gebruiks</w:t>
      </w:r>
      <w:r w:rsidR="00774F92">
        <w:t>beperkingen</w:t>
      </w:r>
      <w:r w:rsidR="00B67182">
        <w:t xml:space="preserve"> </w:t>
      </w:r>
      <w:r>
        <w:t xml:space="preserve">veroorzaken, </w:t>
      </w:r>
      <w:r w:rsidR="004535EB">
        <w:t>zijn</w:t>
      </w:r>
      <w:r w:rsidR="00D101D7">
        <w:t xml:space="preserve"> deze afzonderlijke</w:t>
      </w:r>
      <w:r w:rsidR="00774F92">
        <w:t xml:space="preserve"> componenten </w:t>
      </w:r>
      <w:r w:rsidR="00D101D7">
        <w:t xml:space="preserve">belangrijk. </w:t>
      </w:r>
      <w:r w:rsidR="004C121F">
        <w:t>Maar e</w:t>
      </w:r>
      <w:r>
        <w:t xml:space="preserve">ven </w:t>
      </w:r>
      <w:r w:rsidR="00D101D7">
        <w:t xml:space="preserve">belangrijk </w:t>
      </w:r>
      <w:r>
        <w:t xml:space="preserve">is het </w:t>
      </w:r>
      <w:r w:rsidR="00D101D7">
        <w:t>om te weten hoe flexibel de landbouwer deze gebruiksbeperkingen in zijn bedrijfsvoering kan inpassen.</w:t>
      </w:r>
      <w:r w:rsidR="00BC0A27">
        <w:t xml:space="preserve"> </w:t>
      </w:r>
      <w:r w:rsidR="003C7AF0">
        <w:t xml:space="preserve">De </w:t>
      </w:r>
      <w:proofErr w:type="spellStart"/>
      <w:r w:rsidR="003C7AF0">
        <w:t>grond</w:t>
      </w:r>
      <w:r w:rsidR="0064186D">
        <w:t>verbonden</w:t>
      </w:r>
      <w:proofErr w:type="spellEnd"/>
      <w:r w:rsidR="003C7AF0">
        <w:t xml:space="preserve"> aspecten kunnen eenduidig aan de percelen worden toegewezen</w:t>
      </w:r>
      <w:r w:rsidR="0038088B">
        <w:t xml:space="preserve">. De </w:t>
      </w:r>
      <w:proofErr w:type="spellStart"/>
      <w:r w:rsidR="0038088B">
        <w:t>grondverbonden</w:t>
      </w:r>
      <w:proofErr w:type="spellEnd"/>
      <w:r w:rsidR="0038088B">
        <w:t xml:space="preserve"> aspecten worden </w:t>
      </w:r>
      <w:r w:rsidR="003C7AF0">
        <w:t xml:space="preserve">eerst op bedrijfsniveau bepaald </w:t>
      </w:r>
      <w:r w:rsidR="0038088B">
        <w:t xml:space="preserve">waarna deze </w:t>
      </w:r>
      <w:r w:rsidR="003C7AF0">
        <w:t xml:space="preserve">evenredig verdeeld </w:t>
      </w:r>
      <w:r w:rsidR="0038088B">
        <w:t xml:space="preserve">worden </w:t>
      </w:r>
      <w:r w:rsidR="003C7AF0">
        <w:t>over de betreffende percelen</w:t>
      </w:r>
      <w:r w:rsidR="00151F50">
        <w:t>.</w:t>
      </w:r>
      <w:r w:rsidR="003C7AF0">
        <w:t xml:space="preserve"> </w:t>
      </w:r>
      <w:r w:rsidR="00E211B5">
        <w:t>Deze verschillende elementen worden hieronder verduidelijkt.</w:t>
      </w:r>
    </w:p>
    <w:p w14:paraId="72F3E4CF" w14:textId="12C67261" w:rsidR="004D62A3" w:rsidRPr="00E54A12" w:rsidRDefault="00774F92" w:rsidP="00E54A12">
      <w:pPr>
        <w:pStyle w:val="Kop2"/>
      </w:pPr>
      <w:bookmarkStart w:id="27" w:name="_Toc42682522"/>
      <w:r>
        <w:t>H</w:t>
      </w:r>
      <w:r w:rsidR="00D45D6F">
        <w:t xml:space="preserve">et </w:t>
      </w:r>
      <w:r w:rsidR="00A143BA">
        <w:t>grond</w:t>
      </w:r>
      <w:r w:rsidR="0064186D">
        <w:t>verbonden</w:t>
      </w:r>
      <w:r w:rsidR="004D62A3" w:rsidRPr="00E54A12">
        <w:t xml:space="preserve"> </w:t>
      </w:r>
      <w:r w:rsidR="00C35461">
        <w:t>bedrijfs</w:t>
      </w:r>
      <w:r w:rsidR="004D62A3" w:rsidRPr="00E54A12">
        <w:t>inkomen</w:t>
      </w:r>
      <w:bookmarkEnd w:id="27"/>
    </w:p>
    <w:p w14:paraId="0B153A17" w14:textId="77777777" w:rsidR="0038088B" w:rsidRDefault="00FB1B60" w:rsidP="00335A79">
      <w:pPr>
        <w:spacing w:after="240" w:line="276" w:lineRule="auto"/>
        <w:jc w:val="both"/>
      </w:pPr>
      <w:r>
        <w:t xml:space="preserve">Bij de </w:t>
      </w:r>
      <w:r w:rsidR="004D7327">
        <w:t>gebrui</w:t>
      </w:r>
      <w:r w:rsidR="00D45D6F">
        <w:t xml:space="preserve">kerscompensatie </w:t>
      </w:r>
      <w:r w:rsidR="00634E89">
        <w:t xml:space="preserve">is </w:t>
      </w:r>
      <w:r w:rsidR="00D45D6F">
        <w:t xml:space="preserve">het </w:t>
      </w:r>
      <w:proofErr w:type="spellStart"/>
      <w:r w:rsidR="00A143BA">
        <w:t>grond</w:t>
      </w:r>
      <w:r w:rsidR="0064186D">
        <w:t>verbonden</w:t>
      </w:r>
      <w:proofErr w:type="spellEnd"/>
      <w:r w:rsidR="004D7327">
        <w:t xml:space="preserve"> </w:t>
      </w:r>
      <w:r w:rsidR="00C35461">
        <w:t>bedrijfs</w:t>
      </w:r>
      <w:r w:rsidR="004D7327">
        <w:t xml:space="preserve">inkomen berekend </w:t>
      </w:r>
      <w:r w:rsidR="00B45149">
        <w:t>op basis van</w:t>
      </w:r>
      <w:r w:rsidR="004D7327">
        <w:t xml:space="preserve"> de forfaitaire grondslag</w:t>
      </w:r>
      <w:r w:rsidR="00E211B5">
        <w:t>, zoals gebruikt bij de inkomensbelastingen</w:t>
      </w:r>
      <w:r w:rsidR="00714741">
        <w:t>.</w:t>
      </w:r>
      <w:r w:rsidR="0038088B">
        <w:t xml:space="preserve"> </w:t>
      </w:r>
    </w:p>
    <w:p w14:paraId="2AD878B4" w14:textId="760724A1" w:rsidR="00335A79" w:rsidRDefault="00B47680" w:rsidP="00335A79">
      <w:pPr>
        <w:spacing w:after="240" w:line="276" w:lineRule="auto"/>
        <w:jc w:val="both"/>
      </w:pPr>
      <w:r>
        <w:t>Om wat minder tijdsgebonden te zijn</w:t>
      </w:r>
      <w:r w:rsidR="009650A5">
        <w:t>,</w:t>
      </w:r>
      <w:r>
        <w:t xml:space="preserve"> </w:t>
      </w:r>
      <w:r w:rsidR="0038088B">
        <w:t xml:space="preserve">wordt in de LIS het </w:t>
      </w:r>
      <w:proofErr w:type="spellStart"/>
      <w:r w:rsidR="0038088B">
        <w:t>grondverbonden</w:t>
      </w:r>
      <w:proofErr w:type="spellEnd"/>
      <w:r w:rsidR="0038088B">
        <w:t xml:space="preserve"> bedrijfsinkomen </w:t>
      </w:r>
      <w:r w:rsidR="00900739">
        <w:t xml:space="preserve">berekend </w:t>
      </w:r>
      <w:r w:rsidR="00873BFB">
        <w:t xml:space="preserve">op basis van de teeltgroep uit </w:t>
      </w:r>
      <w:r w:rsidR="00C0665D">
        <w:t>de basisperceelslaag</w:t>
      </w:r>
      <w:r w:rsidR="003D7778">
        <w:t xml:space="preserve"> en</w:t>
      </w:r>
      <w:r w:rsidR="00E003DA">
        <w:t xml:space="preserve"> de </w:t>
      </w:r>
      <w:r w:rsidR="00873BFB">
        <w:t xml:space="preserve">gemiddelde </w:t>
      </w:r>
      <w:r w:rsidR="00E003DA">
        <w:t xml:space="preserve">forfaitaire grondslag </w:t>
      </w:r>
      <w:r w:rsidR="00873BFB">
        <w:t xml:space="preserve">van de laatste vier </w:t>
      </w:r>
      <w:r w:rsidR="00873BFB" w:rsidRPr="004E5806">
        <w:t>jaren</w:t>
      </w:r>
      <w:r w:rsidR="00AB543A">
        <w:t xml:space="preserve">. </w:t>
      </w:r>
      <w:r>
        <w:t>Hierbij</w:t>
      </w:r>
      <w:r w:rsidR="00335A79">
        <w:t xml:space="preserve"> worden </w:t>
      </w:r>
      <w:r w:rsidR="00CE41FA">
        <w:t xml:space="preserve">de volgende </w:t>
      </w:r>
      <w:r w:rsidR="00335A79">
        <w:t>drie winstschalen gehanteerd:</w:t>
      </w:r>
    </w:p>
    <w:p w14:paraId="4D9B5D4B" w14:textId="49360163" w:rsidR="00335A79" w:rsidRDefault="00335A79" w:rsidP="009A48B2">
      <w:pPr>
        <w:pStyle w:val="Lijstalinea"/>
        <w:numPr>
          <w:ilvl w:val="0"/>
          <w:numId w:val="14"/>
        </w:numPr>
        <w:spacing w:after="240" w:line="276" w:lineRule="auto"/>
        <w:jc w:val="both"/>
      </w:pPr>
      <w:r>
        <w:t xml:space="preserve">de belastbare landbouwoppervlakte voedergewassen </w:t>
      </w:r>
      <w:r w:rsidR="008A1719">
        <w:t xml:space="preserve">gebruikt </w:t>
      </w:r>
      <w:r>
        <w:t>voor melkproductie (</w:t>
      </w:r>
      <w:r w:rsidR="009477B1">
        <w:t>‘</w:t>
      </w:r>
      <w:r>
        <w:t>LM</w:t>
      </w:r>
      <w:r w:rsidR="009477B1">
        <w:t>’</w:t>
      </w:r>
      <w:r>
        <w:t>)</w:t>
      </w:r>
      <w:r w:rsidR="00896458">
        <w:t>;</w:t>
      </w:r>
    </w:p>
    <w:p w14:paraId="5C56E029" w14:textId="2778021B" w:rsidR="00335A79" w:rsidRDefault="00335A79" w:rsidP="009A48B2">
      <w:pPr>
        <w:pStyle w:val="Lijstalinea"/>
        <w:numPr>
          <w:ilvl w:val="0"/>
          <w:numId w:val="14"/>
        </w:numPr>
        <w:spacing w:after="240" w:line="276" w:lineRule="auto"/>
        <w:jc w:val="both"/>
      </w:pPr>
      <w:r>
        <w:t>de belastbare landbouwoppervlakte voedergewassen niet</w:t>
      </w:r>
      <w:r w:rsidR="008A1719">
        <w:t xml:space="preserve">-gebruikt </w:t>
      </w:r>
      <w:r>
        <w:t>voor melkproductie (</w:t>
      </w:r>
      <w:r w:rsidR="009477B1">
        <w:t>‘</w:t>
      </w:r>
      <w:r>
        <w:t>LN</w:t>
      </w:r>
      <w:r w:rsidR="009477B1">
        <w:t>’</w:t>
      </w:r>
      <w:r>
        <w:t>)</w:t>
      </w:r>
      <w:r w:rsidR="00896458">
        <w:t>;</w:t>
      </w:r>
    </w:p>
    <w:p w14:paraId="0BE25D8A" w14:textId="0F9D00E3" w:rsidR="00335A79" w:rsidRDefault="00335A79" w:rsidP="009A48B2">
      <w:pPr>
        <w:pStyle w:val="Lijstalinea"/>
        <w:numPr>
          <w:ilvl w:val="0"/>
          <w:numId w:val="14"/>
        </w:numPr>
        <w:spacing w:after="240" w:line="276" w:lineRule="auto"/>
        <w:jc w:val="both"/>
      </w:pPr>
      <w:r>
        <w:t>de andere gewone landbouwoppervlakte (</w:t>
      </w:r>
      <w:r w:rsidR="009477B1">
        <w:t>‘</w:t>
      </w:r>
      <w:r>
        <w:t>AL</w:t>
      </w:r>
      <w:r w:rsidR="009477B1">
        <w:t>’</w:t>
      </w:r>
      <w:r>
        <w:t>).</w:t>
      </w:r>
    </w:p>
    <w:p w14:paraId="32B99172" w14:textId="71B5840C" w:rsidR="00D40CDC" w:rsidRDefault="00C17C94" w:rsidP="00D40CDC">
      <w:pPr>
        <w:spacing w:after="240" w:line="276" w:lineRule="auto"/>
        <w:jc w:val="both"/>
      </w:pPr>
      <w:r>
        <w:t xml:space="preserve">De oppervlaktes </w:t>
      </w:r>
      <w:r w:rsidR="009477B1">
        <w:t>‘</w:t>
      </w:r>
      <w:r>
        <w:t>LM</w:t>
      </w:r>
      <w:r w:rsidR="009477B1">
        <w:t>’</w:t>
      </w:r>
      <w:r>
        <w:t xml:space="preserve">, </w:t>
      </w:r>
      <w:r w:rsidR="009477B1">
        <w:t>‘</w:t>
      </w:r>
      <w:r>
        <w:t>LN</w:t>
      </w:r>
      <w:r w:rsidR="009477B1">
        <w:t>’</w:t>
      </w:r>
      <w:r>
        <w:t xml:space="preserve"> en </w:t>
      </w:r>
      <w:r w:rsidR="009477B1">
        <w:t>‘</w:t>
      </w:r>
      <w:r>
        <w:t>AL</w:t>
      </w:r>
      <w:r w:rsidR="009477B1">
        <w:t>’</w:t>
      </w:r>
      <w:r>
        <w:t xml:space="preserve"> worden bepaald o</w:t>
      </w:r>
      <w:r w:rsidR="00FD5BC8">
        <w:t xml:space="preserve">p basis </w:t>
      </w:r>
      <w:r w:rsidR="00FD5BC8" w:rsidRPr="00E9581A">
        <w:t>van de</w:t>
      </w:r>
      <w:r w:rsidR="0038088B">
        <w:t xml:space="preserve"> </w:t>
      </w:r>
      <w:r w:rsidR="00FD5BC8" w:rsidRPr="00E9581A">
        <w:t>hoeveelh</w:t>
      </w:r>
      <w:r w:rsidR="00E9581A" w:rsidRPr="00E9581A">
        <w:t>eid gecommercialiseer</w:t>
      </w:r>
      <w:r w:rsidR="00F9659E">
        <w:t>de koemelk</w:t>
      </w:r>
      <w:r w:rsidR="0038088B">
        <w:rPr>
          <w:rStyle w:val="Voetnootmarkering"/>
        </w:rPr>
        <w:footnoteReference w:id="3"/>
      </w:r>
      <w:r w:rsidR="00F9659E">
        <w:t xml:space="preserve">, de oppervlakte voedergewassen en </w:t>
      </w:r>
      <w:r>
        <w:t xml:space="preserve">de oppervlakte </w:t>
      </w:r>
      <w:r w:rsidR="00F9659E">
        <w:t>andere gewone landbouwgewassen.</w:t>
      </w:r>
      <w:r w:rsidR="00D40CDC">
        <w:t xml:space="preserve"> </w:t>
      </w:r>
      <w:r w:rsidR="00280DB7">
        <w:t xml:space="preserve">De inkomstenbelasting heeft voldoende met het bedrijfsinkomen. Voor de LIS </w:t>
      </w:r>
      <w:r w:rsidR="008A1719">
        <w:t xml:space="preserve">moet </w:t>
      </w:r>
      <w:r w:rsidR="00280DB7">
        <w:t xml:space="preserve">het bedrijfsinkomen </w:t>
      </w:r>
      <w:r w:rsidR="00C01E54">
        <w:t xml:space="preserve">echter </w:t>
      </w:r>
      <w:r w:rsidR="00280DB7">
        <w:t>terug</w:t>
      </w:r>
      <w:r w:rsidR="00EE2F00" w:rsidRPr="00F9659E">
        <w:t xml:space="preserve"> aan de </w:t>
      </w:r>
      <w:r w:rsidR="00483AED" w:rsidRPr="00F9659E">
        <w:t>percelen</w:t>
      </w:r>
      <w:r w:rsidR="00EE2F00" w:rsidRPr="00F9659E">
        <w:t xml:space="preserve"> worden toegewezen.</w:t>
      </w:r>
      <w:r w:rsidR="00F40F70">
        <w:t xml:space="preserve"> </w:t>
      </w:r>
    </w:p>
    <w:p w14:paraId="35F3BE50" w14:textId="24C2285B" w:rsidR="00D40CDC" w:rsidRDefault="00B47680" w:rsidP="00D40CDC">
      <w:pPr>
        <w:spacing w:after="240" w:line="276" w:lineRule="auto"/>
        <w:jc w:val="both"/>
      </w:pPr>
      <w:r>
        <w:t xml:space="preserve">Zo </w:t>
      </w:r>
      <w:r w:rsidR="00D40CDC">
        <w:t xml:space="preserve">kan de LM, berekend op basis van de melkproductie, groter zijn dan de werkelijke </w:t>
      </w:r>
      <w:r w:rsidR="00D40CDC" w:rsidRPr="00F9659E">
        <w:t>bedrijfsoppervlakte</w:t>
      </w:r>
      <w:r w:rsidR="00D40CDC">
        <w:t>.</w:t>
      </w:r>
      <w:r w:rsidR="00D40CDC" w:rsidRPr="00BA4B8E">
        <w:t xml:space="preserve"> </w:t>
      </w:r>
      <w:r w:rsidR="00D40CDC">
        <w:t xml:space="preserve">Opdat enkel de </w:t>
      </w:r>
      <w:proofErr w:type="spellStart"/>
      <w:r w:rsidR="00A143BA">
        <w:t>grond</w:t>
      </w:r>
      <w:r w:rsidR="0064186D">
        <w:t>verbonden</w:t>
      </w:r>
      <w:proofErr w:type="spellEnd"/>
      <w:r w:rsidR="00D40CDC">
        <w:t xml:space="preserve"> melkproductie aan de percelen zou worden </w:t>
      </w:r>
      <w:r w:rsidR="00280DB7" w:rsidRPr="00F9659E">
        <w:t>toegewezen</w:t>
      </w:r>
      <w:r w:rsidR="00873BFB">
        <w:t>,</w:t>
      </w:r>
      <w:r w:rsidR="00D40CDC" w:rsidRPr="00F9659E">
        <w:t xml:space="preserve"> wordt een correctiefactor</w:t>
      </w:r>
      <w:r w:rsidR="00D40CDC" w:rsidRPr="00F9659E">
        <w:rPr>
          <w:vertAlign w:val="superscript"/>
        </w:rPr>
        <w:footnoteReference w:id="4"/>
      </w:r>
      <w:r w:rsidR="00D40CDC" w:rsidRPr="00F9659E">
        <w:t xml:space="preserve"> (</w:t>
      </w:r>
      <w:r w:rsidR="009477B1">
        <w:t>‘</w:t>
      </w:r>
      <w:r w:rsidR="00D40CDC" w:rsidRPr="00F9659E">
        <w:t>LCO</w:t>
      </w:r>
      <w:r w:rsidR="009477B1">
        <w:t>’</w:t>
      </w:r>
      <w:r w:rsidR="00D40CDC" w:rsidRPr="00F9659E">
        <w:t>)</w:t>
      </w:r>
      <w:r w:rsidR="00D40CDC">
        <w:t xml:space="preserve"> </w:t>
      </w:r>
      <w:r w:rsidR="00D40CDC" w:rsidRPr="00F9659E">
        <w:t>toegepast. De maximal</w:t>
      </w:r>
      <w:r w:rsidR="00D40CDC">
        <w:t xml:space="preserve">e </w:t>
      </w:r>
      <w:proofErr w:type="spellStart"/>
      <w:r w:rsidR="00A143BA">
        <w:t>grond</w:t>
      </w:r>
      <w:r w:rsidR="0064186D">
        <w:t>verbonden</w:t>
      </w:r>
      <w:proofErr w:type="spellEnd"/>
      <w:r w:rsidR="00D40CDC">
        <w:t xml:space="preserve"> melkproductie wordt vastgesteld </w:t>
      </w:r>
      <w:r w:rsidR="00873BFB">
        <w:t>op</w:t>
      </w:r>
      <w:r w:rsidR="00873BFB" w:rsidRPr="00F9659E">
        <w:t xml:space="preserve"> </w:t>
      </w:r>
      <w:r w:rsidR="00D40CDC" w:rsidRPr="00F9659E">
        <w:t xml:space="preserve">2000 liter bovenop de </w:t>
      </w:r>
      <w:r w:rsidR="003D7778">
        <w:t xml:space="preserve">geachte </w:t>
      </w:r>
      <w:r w:rsidR="00D40CDC">
        <w:t>melkproductie per hectare</w:t>
      </w:r>
      <w:r w:rsidR="00D40CDC" w:rsidRPr="00F9659E">
        <w:t>.</w:t>
      </w:r>
      <w:r w:rsidR="00D40CDC">
        <w:t xml:space="preserve"> </w:t>
      </w:r>
    </w:p>
    <w:p w14:paraId="2E28CEE2" w14:textId="68FA5EC4" w:rsidR="00C17C94" w:rsidRDefault="00F40F70" w:rsidP="00335A79">
      <w:pPr>
        <w:spacing w:after="240" w:line="276" w:lineRule="auto"/>
        <w:jc w:val="both"/>
      </w:pPr>
      <w:r>
        <w:t xml:space="preserve">Om </w:t>
      </w:r>
      <w:r w:rsidR="00F018A0">
        <w:t>de</w:t>
      </w:r>
      <w:r>
        <w:t xml:space="preserve"> toewijzing per </w:t>
      </w:r>
      <w:r w:rsidR="00F018A0">
        <w:t>perceel</w:t>
      </w:r>
      <w:r>
        <w:t xml:space="preserve"> te kunnen doen</w:t>
      </w:r>
      <w:r w:rsidR="00F018A0">
        <w:t xml:space="preserve"> op basis van de teeltgroep</w:t>
      </w:r>
      <w:r w:rsidR="008A1719">
        <w:t>, moet</w:t>
      </w:r>
      <w:r>
        <w:t xml:space="preserve"> </w:t>
      </w:r>
      <w:r w:rsidR="009477B1">
        <w:t>‘</w:t>
      </w:r>
      <w:r>
        <w:t>LM</w:t>
      </w:r>
      <w:r w:rsidR="009477B1">
        <w:t>’</w:t>
      </w:r>
      <w:r>
        <w:t xml:space="preserve"> verdeeld worden over </w:t>
      </w:r>
      <w:r w:rsidRPr="00F9659E">
        <w:t xml:space="preserve">de oppervlakte </w:t>
      </w:r>
      <w:r w:rsidR="00896458">
        <w:t xml:space="preserve">die gebruikt wordt </w:t>
      </w:r>
      <w:r w:rsidRPr="00F9659E">
        <w:t xml:space="preserve">voor </w:t>
      </w:r>
      <w:r w:rsidR="00896458">
        <w:t xml:space="preserve">de </w:t>
      </w:r>
      <w:r w:rsidRPr="00F9659E">
        <w:t>ruwvoedergewassen (</w:t>
      </w:r>
      <w:r w:rsidR="009477B1">
        <w:t>‘</w:t>
      </w:r>
      <w:proofErr w:type="spellStart"/>
      <w:r w:rsidRPr="00F9659E">
        <w:t>LMln</w:t>
      </w:r>
      <w:proofErr w:type="spellEnd"/>
      <w:r w:rsidR="009477B1">
        <w:t>’</w:t>
      </w:r>
      <w:r w:rsidRPr="00F9659E">
        <w:t xml:space="preserve">) en </w:t>
      </w:r>
      <w:r w:rsidR="00896458" w:rsidRPr="00F9659E">
        <w:t>de</w:t>
      </w:r>
      <w:r w:rsidR="00896458">
        <w:t xml:space="preserve"> oppervlakte </w:t>
      </w:r>
      <w:r w:rsidR="008A1719">
        <w:t>die dient</w:t>
      </w:r>
      <w:r w:rsidR="008A1719" w:rsidRPr="00F9659E">
        <w:t xml:space="preserve"> </w:t>
      </w:r>
      <w:r w:rsidRPr="00F9659E">
        <w:t>voor de andere gewone landbouwoppervlakte (</w:t>
      </w:r>
      <w:r w:rsidR="009477B1">
        <w:t>‘</w:t>
      </w:r>
      <w:proofErr w:type="spellStart"/>
      <w:r w:rsidRPr="00F9659E">
        <w:t>LMal</w:t>
      </w:r>
      <w:proofErr w:type="spellEnd"/>
      <w:r w:rsidR="009477B1">
        <w:t>’</w:t>
      </w:r>
      <w:r w:rsidRPr="00F9659E">
        <w:t>)</w:t>
      </w:r>
      <w:r>
        <w:t xml:space="preserve">. </w:t>
      </w:r>
      <w:r w:rsidR="003C7143">
        <w:t xml:space="preserve">Aan de hand van </w:t>
      </w:r>
      <w:r>
        <w:t xml:space="preserve">de verhouding </w:t>
      </w:r>
      <w:r w:rsidR="009477B1">
        <w:t>‘</w:t>
      </w:r>
      <w:proofErr w:type="spellStart"/>
      <w:r w:rsidR="0095419D">
        <w:t>LMln</w:t>
      </w:r>
      <w:proofErr w:type="spellEnd"/>
      <w:r w:rsidR="009477B1">
        <w:t>’</w:t>
      </w:r>
      <w:r w:rsidR="0095419D">
        <w:t xml:space="preserve"> en </w:t>
      </w:r>
      <w:r w:rsidR="009477B1">
        <w:t>‘</w:t>
      </w:r>
      <w:r w:rsidR="0095419D">
        <w:t>LN</w:t>
      </w:r>
      <w:r w:rsidR="009477B1">
        <w:t>’</w:t>
      </w:r>
      <w:r w:rsidR="0095419D">
        <w:t xml:space="preserve"> </w:t>
      </w:r>
      <w:r w:rsidR="003C7143">
        <w:t xml:space="preserve">wordt </w:t>
      </w:r>
      <w:r w:rsidR="0095419D">
        <w:t xml:space="preserve">de </w:t>
      </w:r>
      <w:r w:rsidR="0095419D" w:rsidRPr="00F9659E">
        <w:t xml:space="preserve">semi-brutowinst </w:t>
      </w:r>
      <w:r w:rsidR="00C17C94">
        <w:t>per hectare</w:t>
      </w:r>
      <w:r w:rsidR="00C17C94" w:rsidRPr="00F9659E">
        <w:t xml:space="preserve"> </w:t>
      </w:r>
      <w:r w:rsidR="003C7143">
        <w:t xml:space="preserve">bepaald </w:t>
      </w:r>
      <w:r w:rsidR="0095419D">
        <w:t xml:space="preserve">voor een </w:t>
      </w:r>
      <w:r w:rsidR="0095419D" w:rsidRPr="00F9659E">
        <w:t>ruwvoedergewas</w:t>
      </w:r>
      <w:r w:rsidR="0095419D">
        <w:t xml:space="preserve"> </w:t>
      </w:r>
      <w:r w:rsidR="0095419D" w:rsidRPr="00F9659E">
        <w:t>(</w:t>
      </w:r>
      <w:r w:rsidR="009477B1">
        <w:t>‘</w:t>
      </w:r>
      <w:proofErr w:type="spellStart"/>
      <w:r w:rsidR="0095419D" w:rsidRPr="00F9659E">
        <w:t>SbwV</w:t>
      </w:r>
      <w:proofErr w:type="spellEnd"/>
      <w:r w:rsidR="009477B1">
        <w:t>’</w:t>
      </w:r>
      <w:r w:rsidR="0095419D" w:rsidRPr="00F9659E">
        <w:t>)</w:t>
      </w:r>
      <w:r w:rsidR="0095419D">
        <w:t xml:space="preserve">. </w:t>
      </w:r>
      <w:r w:rsidR="003C7143">
        <w:t xml:space="preserve">Met </w:t>
      </w:r>
      <w:r w:rsidR="009477B1">
        <w:t>‘</w:t>
      </w:r>
      <w:proofErr w:type="spellStart"/>
      <w:r w:rsidR="0095419D">
        <w:t>LMal</w:t>
      </w:r>
      <w:proofErr w:type="spellEnd"/>
      <w:r w:rsidR="009477B1">
        <w:t>’</w:t>
      </w:r>
      <w:r w:rsidR="0095419D">
        <w:t xml:space="preserve"> </w:t>
      </w:r>
      <w:r w:rsidR="0095419D">
        <w:lastRenderedPageBreak/>
        <w:t xml:space="preserve">en AL </w:t>
      </w:r>
      <w:r w:rsidR="003C7143">
        <w:t xml:space="preserve">wordt de semi-brutowinst bepaald </w:t>
      </w:r>
      <w:r w:rsidR="0095419D" w:rsidRPr="00F9659E">
        <w:t xml:space="preserve">voor </w:t>
      </w:r>
      <w:r w:rsidR="0095419D">
        <w:t xml:space="preserve">de </w:t>
      </w:r>
      <w:r w:rsidR="0095419D" w:rsidRPr="00F9659E">
        <w:t xml:space="preserve">andere gewone landbouwgewassen </w:t>
      </w:r>
      <w:r w:rsidR="0095419D">
        <w:t>per hectare</w:t>
      </w:r>
      <w:r w:rsidR="0095419D" w:rsidRPr="0095419D">
        <w:t xml:space="preserve"> </w:t>
      </w:r>
      <w:r w:rsidR="0095419D" w:rsidRPr="00F9659E">
        <w:t>(</w:t>
      </w:r>
      <w:r w:rsidR="009477B1">
        <w:t>‘</w:t>
      </w:r>
      <w:proofErr w:type="spellStart"/>
      <w:r w:rsidR="0095419D" w:rsidRPr="00F9659E">
        <w:t>SbwA</w:t>
      </w:r>
      <w:proofErr w:type="spellEnd"/>
      <w:r w:rsidR="009477B1">
        <w:t>’</w:t>
      </w:r>
      <w:r w:rsidR="0095419D" w:rsidRPr="00F9659E">
        <w:t>)</w:t>
      </w:r>
      <w:r w:rsidR="0095419D">
        <w:t xml:space="preserve">. </w:t>
      </w:r>
    </w:p>
    <w:p w14:paraId="4635E373" w14:textId="66139715" w:rsidR="00BA4B8E" w:rsidRDefault="00BA4B8E" w:rsidP="00335A79">
      <w:pPr>
        <w:spacing w:after="240" w:line="276" w:lineRule="auto"/>
        <w:jc w:val="both"/>
      </w:pPr>
      <w:r w:rsidRPr="00F9659E">
        <w:t xml:space="preserve">De </w:t>
      </w:r>
      <w:r w:rsidR="00896458">
        <w:t>g</w:t>
      </w:r>
      <w:r w:rsidRPr="00F9659E">
        <w:t>enoemde velden komen in de berekeningstabel per landbouwer te staan.</w:t>
      </w:r>
    </w:p>
    <w:p w14:paraId="77C3280E" w14:textId="60A16675" w:rsidR="007266B2" w:rsidRDefault="00774F92" w:rsidP="00E54A12">
      <w:pPr>
        <w:pStyle w:val="Kop2"/>
        <w:spacing w:line="276" w:lineRule="auto"/>
        <w:jc w:val="both"/>
      </w:pPr>
      <w:bookmarkStart w:id="28" w:name="_Toc42682523"/>
      <w:r>
        <w:t>H</w:t>
      </w:r>
      <w:r w:rsidR="00E54A12">
        <w:t xml:space="preserve">et </w:t>
      </w:r>
      <w:r w:rsidR="00A143BA">
        <w:t>grond</w:t>
      </w:r>
      <w:r w:rsidR="0064186D">
        <w:t>verbonden</w:t>
      </w:r>
      <w:r w:rsidR="00335A79">
        <w:t xml:space="preserve"> </w:t>
      </w:r>
      <w:r w:rsidR="00C35461">
        <w:t>bedrijfs</w:t>
      </w:r>
      <w:r w:rsidR="00335A79">
        <w:t>kapitaal</w:t>
      </w:r>
      <w:bookmarkEnd w:id="28"/>
    </w:p>
    <w:p w14:paraId="213D6EF1" w14:textId="523AB71C" w:rsidR="00CE31E4" w:rsidRDefault="00666C77" w:rsidP="00CE31E4">
      <w:pPr>
        <w:spacing w:after="240" w:line="276" w:lineRule="auto"/>
        <w:jc w:val="both"/>
      </w:pPr>
      <w:r>
        <w:t xml:space="preserve">Als </w:t>
      </w:r>
      <w:r w:rsidR="00B47680">
        <w:t>het landbouwgebruik stopt op een perceel</w:t>
      </w:r>
      <w:r>
        <w:t xml:space="preserve">, ontstaat </w:t>
      </w:r>
      <w:r w:rsidR="008C22D4">
        <w:t xml:space="preserve">er </w:t>
      </w:r>
      <w:r w:rsidR="00B47680">
        <w:t xml:space="preserve">naast het inkomensverlies </w:t>
      </w:r>
      <w:r w:rsidR="008C22D4">
        <w:t>ook schade op bedrijfsniveau</w:t>
      </w:r>
      <w:r>
        <w:t>.</w:t>
      </w:r>
      <w:r w:rsidR="008C22D4">
        <w:t xml:space="preserve"> </w:t>
      </w:r>
      <w:r>
        <w:t>Dat komt d</w:t>
      </w:r>
      <w:r w:rsidR="008C22D4">
        <w:t>o</w:t>
      </w:r>
      <w:r>
        <w:t>or</w:t>
      </w:r>
      <w:r w:rsidR="008C22D4">
        <w:t xml:space="preserve">dat de investeringen </w:t>
      </w:r>
      <w:r>
        <w:t xml:space="preserve">die </w:t>
      </w:r>
      <w:r w:rsidR="009826F5">
        <w:t xml:space="preserve">nodig </w:t>
      </w:r>
      <w:r>
        <w:t xml:space="preserve">zijn </w:t>
      </w:r>
      <w:r w:rsidR="009826F5">
        <w:t xml:space="preserve">voor de productie nu </w:t>
      </w:r>
      <w:r w:rsidR="008C22D4">
        <w:t>op een kleiner areaal worden afgeschreven</w:t>
      </w:r>
      <w:r w:rsidR="007F658C">
        <w:t>,</w:t>
      </w:r>
      <w:r w:rsidR="00434D91">
        <w:t xml:space="preserve"> of </w:t>
      </w:r>
      <w:r>
        <w:t>d</w:t>
      </w:r>
      <w:r w:rsidR="00434D91">
        <w:t>o</w:t>
      </w:r>
      <w:r>
        <w:t>or</w:t>
      </w:r>
      <w:r w:rsidR="00434D91">
        <w:t xml:space="preserve">dat </w:t>
      </w:r>
      <w:r>
        <w:t xml:space="preserve">er </w:t>
      </w:r>
      <w:r w:rsidR="00434D91">
        <w:t xml:space="preserve">kosten </w:t>
      </w:r>
      <w:r w:rsidR="003B3ACD">
        <w:t xml:space="preserve">moeten worden </w:t>
      </w:r>
      <w:r>
        <w:t xml:space="preserve">gemaakt </w:t>
      </w:r>
      <w:r w:rsidR="00434D91">
        <w:t>om het areaal</w:t>
      </w:r>
      <w:r w:rsidR="003115CD">
        <w:t>verlies</w:t>
      </w:r>
      <w:r w:rsidR="00434D91">
        <w:t xml:space="preserve"> te compenseren</w:t>
      </w:r>
      <w:r w:rsidR="008C22D4">
        <w:t>.</w:t>
      </w:r>
      <w:r w:rsidR="003115CD">
        <w:t xml:space="preserve"> </w:t>
      </w:r>
      <w:r w:rsidR="003B3ACD">
        <w:t xml:space="preserve">Net zoals bij </w:t>
      </w:r>
      <w:r w:rsidR="00C3413D">
        <w:t xml:space="preserve">de gebruikerscompensatie wordt </w:t>
      </w:r>
      <w:r>
        <w:t xml:space="preserve">het concept </w:t>
      </w:r>
      <w:r w:rsidR="003115CD">
        <w:t xml:space="preserve">van desinvestering </w:t>
      </w:r>
      <w:r w:rsidR="003B3ACD">
        <w:t>gebruikt</w:t>
      </w:r>
      <w:r w:rsidR="00C84CB9">
        <w:t>. Bij desinvestering word</w:t>
      </w:r>
      <w:r w:rsidR="008A1719">
        <w:t>t</w:t>
      </w:r>
      <w:r w:rsidR="00C84CB9">
        <w:t xml:space="preserve"> het gedeelte dat door verkoop </w:t>
      </w:r>
      <w:r w:rsidR="003B3ACD">
        <w:t>ge</w:t>
      </w:r>
      <w:r w:rsidR="00C84CB9">
        <w:t>recupere</w:t>
      </w:r>
      <w:r w:rsidR="003B3ACD">
        <w:t>e</w:t>
      </w:r>
      <w:r w:rsidR="00C84CB9">
        <w:t>r</w:t>
      </w:r>
      <w:r w:rsidR="003B3ACD">
        <w:t>d</w:t>
      </w:r>
      <w:r w:rsidR="00C84CB9">
        <w:t xml:space="preserve"> </w:t>
      </w:r>
      <w:r>
        <w:t xml:space="preserve">kan </w:t>
      </w:r>
      <w:r w:rsidR="003B3ACD">
        <w:t xml:space="preserve">worden </w:t>
      </w:r>
      <w:r w:rsidR="00930E3B">
        <w:t xml:space="preserve">niet als schade </w:t>
      </w:r>
      <w:r>
        <w:t>beschouwd</w:t>
      </w:r>
      <w:r w:rsidR="00930E3B">
        <w:t xml:space="preserve">. </w:t>
      </w:r>
      <w:r w:rsidR="003B3ACD">
        <w:t xml:space="preserve">Omdat </w:t>
      </w:r>
      <w:r w:rsidR="008A1719">
        <w:t xml:space="preserve">er </w:t>
      </w:r>
      <w:r w:rsidR="009E4B6C">
        <w:t xml:space="preserve">geen </w:t>
      </w:r>
      <w:r w:rsidR="008A1719">
        <w:t xml:space="preserve">gegevens </w:t>
      </w:r>
      <w:r w:rsidR="003B3ACD">
        <w:t xml:space="preserve">beschikbaar zijn over de reële </w:t>
      </w:r>
      <w:r w:rsidR="009E4B6C">
        <w:t xml:space="preserve">bedrijfsinvesteringen van gebouwen en </w:t>
      </w:r>
      <w:r w:rsidR="003B3ACD">
        <w:t xml:space="preserve">aanwezige </w:t>
      </w:r>
      <w:r w:rsidR="009E4B6C">
        <w:t>machinerie</w:t>
      </w:r>
      <w:r w:rsidR="00C3413D">
        <w:t xml:space="preserve"> </w:t>
      </w:r>
      <w:r w:rsidR="009E4B6C">
        <w:t xml:space="preserve">wordt </w:t>
      </w:r>
      <w:r w:rsidR="003B3ACD">
        <w:t xml:space="preserve">een inschatting gemaakt </w:t>
      </w:r>
      <w:r w:rsidR="009E4B6C">
        <w:t xml:space="preserve">op </w:t>
      </w:r>
      <w:r w:rsidR="003B3ACD">
        <w:t xml:space="preserve">basis van </w:t>
      </w:r>
      <w:r w:rsidR="009E4B6C">
        <w:t xml:space="preserve">de beschikbare productiegegevens. </w:t>
      </w:r>
      <w:r>
        <w:t>Afhankelijk van de teeltgroep wordt d</w:t>
      </w:r>
      <w:r w:rsidR="00C3413D">
        <w:t>e</w:t>
      </w:r>
      <w:r w:rsidR="003B3ACD">
        <w:t>ze</w:t>
      </w:r>
      <w:r w:rsidR="00C3413D">
        <w:t xml:space="preserve"> </w:t>
      </w:r>
      <w:r w:rsidR="009E4B6C">
        <w:t>inschatting</w:t>
      </w:r>
      <w:r w:rsidR="008C22D4">
        <w:t xml:space="preserve"> </w:t>
      </w:r>
      <w:r w:rsidR="004A69BA">
        <w:t>als volgt</w:t>
      </w:r>
      <w:r>
        <w:t xml:space="preserve"> berekend</w:t>
      </w:r>
      <w:r w:rsidR="00F51791">
        <w:t>:</w:t>
      </w:r>
    </w:p>
    <w:p w14:paraId="4CD5E9B8" w14:textId="078A0E02" w:rsidR="00F51791" w:rsidRDefault="00D92653" w:rsidP="009A48B2">
      <w:pPr>
        <w:pStyle w:val="Lijstalinea"/>
        <w:numPr>
          <w:ilvl w:val="0"/>
          <w:numId w:val="14"/>
        </w:numPr>
        <w:spacing w:after="240" w:line="276" w:lineRule="auto"/>
        <w:jc w:val="both"/>
      </w:pPr>
      <w:r>
        <w:t>v</w:t>
      </w:r>
      <w:r w:rsidR="00F51791">
        <w:t xml:space="preserve">oor de teeltgroep van de </w:t>
      </w:r>
      <w:r w:rsidR="00A91629">
        <w:t>g</w:t>
      </w:r>
      <w:r w:rsidR="00F51791">
        <w:t>rove groenten en aardappelen is</w:t>
      </w:r>
      <w:r w:rsidR="00E267B9">
        <w:t xml:space="preserve"> </w:t>
      </w:r>
      <w:r>
        <w:t xml:space="preserve">het </w:t>
      </w:r>
      <w:r w:rsidR="00F51791">
        <w:t>3</w:t>
      </w:r>
      <w:r>
        <w:t xml:space="preserve"> keer </w:t>
      </w:r>
      <w:r w:rsidR="009477B1">
        <w:t>‘</w:t>
      </w:r>
      <w:proofErr w:type="spellStart"/>
      <w:r>
        <w:t>SbwA</w:t>
      </w:r>
      <w:proofErr w:type="spellEnd"/>
      <w:r w:rsidR="009477B1">
        <w:t>’</w:t>
      </w:r>
      <w:r w:rsidR="00666C77">
        <w:t>;</w:t>
      </w:r>
    </w:p>
    <w:p w14:paraId="45740D56" w14:textId="210039A7" w:rsidR="00F51791" w:rsidRDefault="00D92653" w:rsidP="009A48B2">
      <w:pPr>
        <w:pStyle w:val="Lijstalinea"/>
        <w:numPr>
          <w:ilvl w:val="0"/>
          <w:numId w:val="14"/>
        </w:numPr>
        <w:spacing w:after="240" w:line="276" w:lineRule="auto"/>
        <w:jc w:val="both"/>
      </w:pPr>
      <w:r>
        <w:t>v</w:t>
      </w:r>
      <w:r w:rsidR="00A91629">
        <w:t>oor de teeltgroep a</w:t>
      </w:r>
      <w:r w:rsidR="00F51791">
        <w:t xml:space="preserve">kkerbouw </w:t>
      </w:r>
      <w:r w:rsidR="00E267B9">
        <w:t xml:space="preserve">is het begroot op </w:t>
      </w:r>
      <w:r>
        <w:t xml:space="preserve">2 keer </w:t>
      </w:r>
      <w:r w:rsidR="009477B1">
        <w:t>‘</w:t>
      </w:r>
      <w:proofErr w:type="spellStart"/>
      <w:r>
        <w:t>SbwA</w:t>
      </w:r>
      <w:proofErr w:type="spellEnd"/>
      <w:r w:rsidR="009477B1">
        <w:t>’</w:t>
      </w:r>
      <w:r w:rsidR="00666C77">
        <w:t>;</w:t>
      </w:r>
      <w:r>
        <w:t xml:space="preserve"> </w:t>
      </w:r>
    </w:p>
    <w:p w14:paraId="10307FC0" w14:textId="2DB59852" w:rsidR="00F51791" w:rsidRDefault="00D92653" w:rsidP="009A48B2">
      <w:pPr>
        <w:pStyle w:val="Lijstalinea"/>
        <w:numPr>
          <w:ilvl w:val="0"/>
          <w:numId w:val="14"/>
        </w:numPr>
        <w:spacing w:after="240" w:line="276" w:lineRule="auto"/>
        <w:jc w:val="both"/>
      </w:pPr>
      <w:r>
        <w:t>v</w:t>
      </w:r>
      <w:r w:rsidR="00975405">
        <w:t>oor de teeltgroepen</w:t>
      </w:r>
      <w:r>
        <w:t>:</w:t>
      </w:r>
      <w:r w:rsidR="00975405">
        <w:t xml:space="preserve"> </w:t>
      </w:r>
      <w:r w:rsidR="00A91629">
        <w:t>r</w:t>
      </w:r>
      <w:r w:rsidR="00975405" w:rsidRPr="004E5806">
        <w:t>uwvoedergewassen,</w:t>
      </w:r>
      <w:r w:rsidR="00A91629">
        <w:t xml:space="preserve"> t</w:t>
      </w:r>
      <w:r w:rsidR="00975405">
        <w:t>ijdelijk grasland</w:t>
      </w:r>
      <w:r w:rsidR="00975405" w:rsidRPr="004E5806">
        <w:t xml:space="preserve"> en </w:t>
      </w:r>
      <w:r w:rsidR="00A91629">
        <w:t>voor weide en g</w:t>
      </w:r>
      <w:r w:rsidR="00975405">
        <w:t xml:space="preserve">rasland </w:t>
      </w:r>
      <w:r w:rsidR="00E267B9">
        <w:t>is het begroot op</w:t>
      </w:r>
      <w:r w:rsidR="00975405">
        <w:t xml:space="preserve"> 0,98 keer het </w:t>
      </w:r>
      <w:proofErr w:type="spellStart"/>
      <w:r w:rsidR="00A143BA">
        <w:t>grond</w:t>
      </w:r>
      <w:r w:rsidR="0064186D">
        <w:t>verbonden</w:t>
      </w:r>
      <w:proofErr w:type="spellEnd"/>
      <w:r w:rsidR="00975405">
        <w:t xml:space="preserve"> </w:t>
      </w:r>
      <w:proofErr w:type="spellStart"/>
      <w:r w:rsidR="00975405">
        <w:t>veekapitaal</w:t>
      </w:r>
      <w:proofErr w:type="spellEnd"/>
      <w:r w:rsidR="00975405">
        <w:t>.</w:t>
      </w:r>
    </w:p>
    <w:p w14:paraId="7C38670A" w14:textId="6CBD3805" w:rsidR="00C9421F" w:rsidRDefault="00D92653" w:rsidP="00975405">
      <w:pPr>
        <w:spacing w:after="240" w:line="276" w:lineRule="auto"/>
        <w:jc w:val="both"/>
      </w:pPr>
      <w:r>
        <w:t xml:space="preserve">Voor intensieve veebedrijven </w:t>
      </w:r>
      <w:r w:rsidR="004525F8">
        <w:t xml:space="preserve">wordt het </w:t>
      </w:r>
      <w:proofErr w:type="spellStart"/>
      <w:r w:rsidR="00A143BA">
        <w:t>grond</w:t>
      </w:r>
      <w:r w:rsidR="0064186D">
        <w:t>verbonden</w:t>
      </w:r>
      <w:proofErr w:type="spellEnd"/>
      <w:r w:rsidR="004525F8">
        <w:t xml:space="preserve"> </w:t>
      </w:r>
      <w:proofErr w:type="spellStart"/>
      <w:r w:rsidR="004525F8">
        <w:t>veekapitaal</w:t>
      </w:r>
      <w:proofErr w:type="spellEnd"/>
      <w:r w:rsidR="004525F8">
        <w:t xml:space="preserve"> begrensd </w:t>
      </w:r>
      <w:r w:rsidR="00666C77">
        <w:t xml:space="preserve">tot </w:t>
      </w:r>
      <w:r w:rsidR="00734193">
        <w:t xml:space="preserve">2 </w:t>
      </w:r>
      <w:r w:rsidR="009826F5">
        <w:t>GVE</w:t>
      </w:r>
      <w:r w:rsidR="00A91629">
        <w:t>/</w:t>
      </w:r>
      <w:r w:rsidR="004525F8">
        <w:t>ha</w:t>
      </w:r>
      <w:r w:rsidR="00734193">
        <w:t xml:space="preserve"> of 5 GVE/ha</w:t>
      </w:r>
      <w:r w:rsidR="00666C77">
        <w:t>,</w:t>
      </w:r>
      <w:r w:rsidRPr="00D92653">
        <w:t xml:space="preserve"> </w:t>
      </w:r>
      <w:r>
        <w:t>en dit conform de gebruikerscompensatie</w:t>
      </w:r>
      <w:r w:rsidR="004525F8">
        <w:t xml:space="preserve">. </w:t>
      </w:r>
      <w:r w:rsidR="000F0D2B">
        <w:t xml:space="preserve">De </w:t>
      </w:r>
      <w:r w:rsidR="00C159FC">
        <w:t xml:space="preserve">begrenzing tot </w:t>
      </w:r>
      <w:r w:rsidR="00734193">
        <w:t xml:space="preserve">2 </w:t>
      </w:r>
      <w:r w:rsidR="00C159FC">
        <w:t xml:space="preserve">GVE/ha </w:t>
      </w:r>
      <w:r>
        <w:t>geld</w:t>
      </w:r>
      <w:r w:rsidR="00452F41">
        <w:t>t</w:t>
      </w:r>
      <w:r>
        <w:t xml:space="preserve"> </w:t>
      </w:r>
      <w:r w:rsidR="004525F8">
        <w:t xml:space="preserve">voor </w:t>
      </w:r>
      <w:r>
        <w:t>de oppervlakte</w:t>
      </w:r>
      <w:r w:rsidR="004525F8">
        <w:t xml:space="preserve"> </w:t>
      </w:r>
      <w:r w:rsidR="000F0D2B">
        <w:t>g</w:t>
      </w:r>
      <w:r w:rsidR="004525F8">
        <w:t>ras</w:t>
      </w:r>
      <w:r w:rsidR="000F0D2B">
        <w:t>-, wei-</w:t>
      </w:r>
      <w:r w:rsidR="004525F8">
        <w:t xml:space="preserve"> </w:t>
      </w:r>
      <w:r w:rsidR="000F0D2B">
        <w:t xml:space="preserve">of hooiland </w:t>
      </w:r>
      <w:r w:rsidR="00BB447C">
        <w:t xml:space="preserve">met </w:t>
      </w:r>
      <w:r w:rsidR="004525F8">
        <w:t xml:space="preserve">significante economische gebruikersbeperkingen of met een intrinsieke optimale bodemkwaliteit van </w:t>
      </w:r>
      <w:r w:rsidR="008A1719">
        <w:t>vijf</w:t>
      </w:r>
      <w:r w:rsidR="00C159FC">
        <w:t xml:space="preserve"> (</w:t>
      </w:r>
      <w:proofErr w:type="spellStart"/>
      <w:r w:rsidR="00C9421F">
        <w:t>inst</w:t>
      </w:r>
      <w:proofErr w:type="spellEnd"/>
      <w:r w:rsidR="00C9421F">
        <w:t xml:space="preserve"> geschikte bodems</w:t>
      </w:r>
      <w:r w:rsidR="00C159FC">
        <w:t>)</w:t>
      </w:r>
      <w:r w:rsidR="000F0D2B">
        <w:t>.</w:t>
      </w:r>
    </w:p>
    <w:p w14:paraId="05DAD3BB" w14:textId="5667FEE3" w:rsidR="00353AD0" w:rsidRDefault="00C9421F" w:rsidP="00353AD0">
      <w:pPr>
        <w:spacing w:after="240" w:line="276" w:lineRule="auto"/>
        <w:jc w:val="both"/>
      </w:pPr>
      <w:r>
        <w:t xml:space="preserve">Ook voor de </w:t>
      </w:r>
      <w:r w:rsidR="00D92653">
        <w:t>minder intensieve bedrijven wordt de veebezetting</w:t>
      </w:r>
      <w:r w:rsidR="00A8186E">
        <w:t xml:space="preserve"> </w:t>
      </w:r>
      <w:r>
        <w:t xml:space="preserve">volgens dezelfde verhoudingen </w:t>
      </w:r>
      <w:r w:rsidR="00A8186E">
        <w:t>verdeel</w:t>
      </w:r>
      <w:r>
        <w:t>d</w:t>
      </w:r>
      <w:r w:rsidR="00A8186E">
        <w:t xml:space="preserve"> over de p</w:t>
      </w:r>
      <w:r w:rsidR="003239BF">
        <w:t>ercelen</w:t>
      </w:r>
      <w:r w:rsidR="00983A88">
        <w:t>, dit om het perceel zo goed mogelijk te beschrijven</w:t>
      </w:r>
      <w:r w:rsidR="003239BF">
        <w:t xml:space="preserve">. </w:t>
      </w:r>
      <w:r w:rsidR="00144DFC">
        <w:t xml:space="preserve">De </w:t>
      </w:r>
      <w:r>
        <w:t>volgende vier berekende waarde</w:t>
      </w:r>
      <w:r w:rsidR="008A1719">
        <w:t>n</w:t>
      </w:r>
      <w:r>
        <w:t xml:space="preserve"> </w:t>
      </w:r>
      <w:r w:rsidR="0092477C">
        <w:t xml:space="preserve">worden </w:t>
      </w:r>
      <w:r>
        <w:t xml:space="preserve">toegevoegd aan </w:t>
      </w:r>
      <w:r w:rsidR="00144DFC">
        <w:t>de berekeningstabel</w:t>
      </w:r>
      <w:r w:rsidR="00144DFC" w:rsidRPr="00144DFC">
        <w:t xml:space="preserve"> </w:t>
      </w:r>
      <w:r w:rsidR="00144DFC">
        <w:t>per landbouwer</w:t>
      </w:r>
      <w:r w:rsidR="00A93940">
        <w:t>:</w:t>
      </w:r>
      <w:r w:rsidR="0092477C">
        <w:t xml:space="preserve"> </w:t>
      </w:r>
      <w:r w:rsidR="00112517">
        <w:t>de veebezetting</w:t>
      </w:r>
      <w:r w:rsidR="009826F5">
        <w:t xml:space="preserve"> intensief (</w:t>
      </w:r>
      <w:r w:rsidR="009477B1">
        <w:t>‘</w:t>
      </w:r>
      <w:proofErr w:type="spellStart"/>
      <w:r w:rsidR="00A93940">
        <w:t>GVEin</w:t>
      </w:r>
      <w:proofErr w:type="spellEnd"/>
      <w:r w:rsidR="009477B1">
        <w:t>’</w:t>
      </w:r>
      <w:r w:rsidR="009826F5">
        <w:t>)</w:t>
      </w:r>
      <w:r w:rsidR="006163A3">
        <w:t xml:space="preserve">, </w:t>
      </w:r>
      <w:r>
        <w:t xml:space="preserve">de veebezetting </w:t>
      </w:r>
      <w:r w:rsidR="00144DFC">
        <w:t>e</w:t>
      </w:r>
      <w:r w:rsidR="009826F5">
        <w:t>xtensief (</w:t>
      </w:r>
      <w:r w:rsidR="009477B1">
        <w:t>‘</w:t>
      </w:r>
      <w:proofErr w:type="spellStart"/>
      <w:r w:rsidR="00A93940">
        <w:t>GVEex</w:t>
      </w:r>
      <w:proofErr w:type="spellEnd"/>
      <w:r w:rsidR="009477B1">
        <w:t>’</w:t>
      </w:r>
      <w:r w:rsidR="009826F5">
        <w:t>)</w:t>
      </w:r>
      <w:r w:rsidR="006163A3">
        <w:t xml:space="preserve">, </w:t>
      </w:r>
      <w:r w:rsidR="00144DFC">
        <w:t xml:space="preserve">het </w:t>
      </w:r>
      <w:proofErr w:type="spellStart"/>
      <w:r w:rsidR="003239BF">
        <w:t>v</w:t>
      </w:r>
      <w:r w:rsidR="009826F5">
        <w:t>eekapitaal</w:t>
      </w:r>
      <w:proofErr w:type="spellEnd"/>
      <w:r w:rsidR="009826F5">
        <w:t xml:space="preserve"> intensief (</w:t>
      </w:r>
      <w:r w:rsidR="009477B1">
        <w:t>‘</w:t>
      </w:r>
      <w:proofErr w:type="spellStart"/>
      <w:r w:rsidR="00A93940">
        <w:t>VeeIn</w:t>
      </w:r>
      <w:proofErr w:type="spellEnd"/>
      <w:r w:rsidR="009477B1">
        <w:t>’</w:t>
      </w:r>
      <w:r w:rsidR="009826F5">
        <w:t>)</w:t>
      </w:r>
      <w:r w:rsidR="006163A3">
        <w:t xml:space="preserve"> en </w:t>
      </w:r>
      <w:r>
        <w:t xml:space="preserve">het </w:t>
      </w:r>
      <w:proofErr w:type="spellStart"/>
      <w:r>
        <w:t>veekapitaal</w:t>
      </w:r>
      <w:proofErr w:type="spellEnd"/>
      <w:r>
        <w:t xml:space="preserve"> </w:t>
      </w:r>
      <w:r w:rsidR="009826F5">
        <w:t>extensief (</w:t>
      </w:r>
      <w:r w:rsidR="009477B1">
        <w:t>‘</w:t>
      </w:r>
      <w:proofErr w:type="spellStart"/>
      <w:r w:rsidR="00A93940">
        <w:t>VeeEx</w:t>
      </w:r>
      <w:proofErr w:type="spellEnd"/>
      <w:r w:rsidR="009477B1">
        <w:t>’</w:t>
      </w:r>
      <w:r w:rsidR="009826F5">
        <w:t>)</w:t>
      </w:r>
      <w:r w:rsidR="00A93940">
        <w:t>.</w:t>
      </w:r>
    </w:p>
    <w:p w14:paraId="7393AF71" w14:textId="5B831080" w:rsidR="009E6316" w:rsidRDefault="00774F92" w:rsidP="00F81639">
      <w:pPr>
        <w:pStyle w:val="Kop2"/>
      </w:pPr>
      <w:bookmarkStart w:id="29" w:name="_Toc42682524"/>
      <w:r>
        <w:t>D</w:t>
      </w:r>
      <w:r w:rsidR="00A93940">
        <w:t xml:space="preserve">e </w:t>
      </w:r>
      <w:r w:rsidR="00A143BA">
        <w:t>grond</w:t>
      </w:r>
      <w:r w:rsidR="0064186D">
        <w:t>verbonden</w:t>
      </w:r>
      <w:r w:rsidR="00A93940">
        <w:t xml:space="preserve"> </w:t>
      </w:r>
      <w:r>
        <w:t xml:space="preserve">diverse </w:t>
      </w:r>
      <w:r w:rsidR="00C35461">
        <w:t>bedrijfs</w:t>
      </w:r>
      <w:r w:rsidR="009D4FF4">
        <w:t>verlie</w:t>
      </w:r>
      <w:r>
        <w:t>zen</w:t>
      </w:r>
      <w:bookmarkEnd w:id="29"/>
    </w:p>
    <w:p w14:paraId="3ADD744C" w14:textId="56042B2A" w:rsidR="00E863E9" w:rsidRDefault="00D265A1" w:rsidP="00457584">
      <w:pPr>
        <w:spacing w:after="240" w:line="276" w:lineRule="auto"/>
        <w:jc w:val="both"/>
      </w:pPr>
      <w:r>
        <w:t xml:space="preserve">Naast het </w:t>
      </w:r>
      <w:r w:rsidR="00F10DD9">
        <w:t xml:space="preserve">gederfde </w:t>
      </w:r>
      <w:r>
        <w:t>inkomen en het kapitaal</w:t>
      </w:r>
      <w:r w:rsidR="00F10DD9">
        <w:t>sverlies</w:t>
      </w:r>
      <w:r>
        <w:t xml:space="preserve"> zijn er </w:t>
      </w:r>
      <w:r w:rsidR="00F10DD9">
        <w:t xml:space="preserve">nog andere </w:t>
      </w:r>
      <w:r>
        <w:t xml:space="preserve">diverse verliezen als een </w:t>
      </w:r>
      <w:r w:rsidR="00983A88">
        <w:t>landbouw</w:t>
      </w:r>
      <w:r>
        <w:t xml:space="preserve">perceel in onbruik </w:t>
      </w:r>
      <w:r w:rsidR="00452F41">
        <w:t>raakt</w:t>
      </w:r>
      <w:r>
        <w:t xml:space="preserve">. </w:t>
      </w:r>
      <w:r w:rsidR="009D4FF4">
        <w:t xml:space="preserve">De meeste </w:t>
      </w:r>
      <w:r w:rsidR="00F10DD9">
        <w:t xml:space="preserve">van deze verliezen zijn </w:t>
      </w:r>
      <w:r w:rsidR="006163A3">
        <w:t>eigen aan het perceel</w:t>
      </w:r>
      <w:r w:rsidR="000C2B46">
        <w:t xml:space="preserve"> (zoals </w:t>
      </w:r>
      <w:r w:rsidR="00F10DD9">
        <w:t xml:space="preserve">bijvoorbeeld </w:t>
      </w:r>
      <w:r w:rsidR="000C2B46">
        <w:t xml:space="preserve">de </w:t>
      </w:r>
      <w:proofErr w:type="spellStart"/>
      <w:r w:rsidR="000C2B46">
        <w:t>navette</w:t>
      </w:r>
      <w:proofErr w:type="spellEnd"/>
      <w:r w:rsidR="000C2B46">
        <w:t xml:space="preserve"> of de weide</w:t>
      </w:r>
      <w:r w:rsidR="009477B1">
        <w:t>-</w:t>
      </w:r>
      <w:r w:rsidR="000C2B46">
        <w:t>uitrusting)</w:t>
      </w:r>
      <w:r w:rsidR="009D4FF4">
        <w:t>.</w:t>
      </w:r>
      <w:r w:rsidR="00983A88">
        <w:t xml:space="preserve"> Als bedrijfsverlies </w:t>
      </w:r>
      <w:r w:rsidR="00060EA2">
        <w:t>zijn er</w:t>
      </w:r>
      <w:r w:rsidR="00983A88">
        <w:t xml:space="preserve"> de</w:t>
      </w:r>
      <w:r w:rsidR="00F10DD9">
        <w:t xml:space="preserve"> </w:t>
      </w:r>
      <w:r w:rsidR="009D4FF4">
        <w:t>betalingsrechten</w:t>
      </w:r>
      <w:r w:rsidR="00F850D7">
        <w:t xml:space="preserve">. Het </w:t>
      </w:r>
      <w:r w:rsidR="007566BC">
        <w:t>bedrag en het aantal worden herrekend naar de oppervlakte uit de basis</w:t>
      </w:r>
      <w:r w:rsidR="00060EA2">
        <w:t>perceels</w:t>
      </w:r>
      <w:r w:rsidR="007566BC">
        <w:t xml:space="preserve">laag, waarbij maximaal </w:t>
      </w:r>
      <w:r w:rsidR="009477B1">
        <w:t xml:space="preserve">één </w:t>
      </w:r>
      <w:r w:rsidR="007566BC">
        <w:t xml:space="preserve">recht per ha wordt </w:t>
      </w:r>
      <w:r w:rsidR="00323647">
        <w:t>b</w:t>
      </w:r>
      <w:r w:rsidR="007566BC">
        <w:t>ehouden. Dit bedrag word</w:t>
      </w:r>
      <w:r w:rsidR="00144DFC">
        <w:t>t weerg</w:t>
      </w:r>
      <w:r w:rsidR="00323647">
        <w:t>eg</w:t>
      </w:r>
      <w:r w:rsidR="00144DFC">
        <w:t xml:space="preserve">even in het veld </w:t>
      </w:r>
      <w:r w:rsidR="009477B1">
        <w:t>‘</w:t>
      </w:r>
      <w:r w:rsidR="00144DFC">
        <w:t>Premies</w:t>
      </w:r>
      <w:r w:rsidR="009477B1">
        <w:t>’</w:t>
      </w:r>
      <w:r w:rsidR="00144DFC">
        <w:t xml:space="preserve"> in de berekeningstabel per landbouwer.</w:t>
      </w:r>
    </w:p>
    <w:p w14:paraId="0FA36BE1" w14:textId="77777777" w:rsidR="003F409F" w:rsidRDefault="003F409F" w:rsidP="00457584">
      <w:pPr>
        <w:spacing w:after="240" w:line="276" w:lineRule="auto"/>
        <w:jc w:val="both"/>
      </w:pPr>
    </w:p>
    <w:p w14:paraId="221EE646" w14:textId="18D863AE" w:rsidR="003F409F" w:rsidRDefault="008468C3" w:rsidP="003F409F">
      <w:pPr>
        <w:pStyle w:val="Kop2"/>
      </w:pPr>
      <w:bookmarkStart w:id="30" w:name="_Toc42682525"/>
      <w:r>
        <w:lastRenderedPageBreak/>
        <w:t>Bedrijfsflexibiliteit</w:t>
      </w:r>
      <w:bookmarkEnd w:id="30"/>
    </w:p>
    <w:p w14:paraId="1A7D67DF" w14:textId="77777777" w:rsidR="009E30FA" w:rsidRDefault="008468C3" w:rsidP="003F409F">
      <w:pPr>
        <w:spacing w:after="240" w:line="276" w:lineRule="auto"/>
        <w:jc w:val="both"/>
      </w:pPr>
      <w:r>
        <w:t xml:space="preserve">Bij de gebruikerscompensatie </w:t>
      </w:r>
      <w:r w:rsidR="00633365">
        <w:t xml:space="preserve">wordt </w:t>
      </w:r>
      <w:r>
        <w:t xml:space="preserve">de bedrijfsflexibiliteit </w:t>
      </w:r>
      <w:r w:rsidR="00633365">
        <w:t xml:space="preserve">bij </w:t>
      </w:r>
      <w:r>
        <w:t xml:space="preserve">teeltwijzigingen </w:t>
      </w:r>
      <w:r w:rsidR="00633365">
        <w:t xml:space="preserve">bepaald </w:t>
      </w:r>
      <w:r w:rsidR="00201D4E">
        <w:t xml:space="preserve">op basis van </w:t>
      </w:r>
      <w:r w:rsidR="000074C2">
        <w:t xml:space="preserve">het </w:t>
      </w:r>
      <w:r w:rsidR="00633365">
        <w:t xml:space="preserve">eindgebruik en de </w:t>
      </w:r>
      <w:r w:rsidR="004B4A99">
        <w:t xml:space="preserve">gebruiksstopzetting </w:t>
      </w:r>
      <w:r w:rsidR="000074C2">
        <w:t>.</w:t>
      </w:r>
      <w:r w:rsidR="00633365">
        <w:t xml:space="preserve"> </w:t>
      </w:r>
    </w:p>
    <w:p w14:paraId="2B34835E" w14:textId="004170E9" w:rsidR="003F409F" w:rsidRDefault="00201D4E" w:rsidP="003F409F">
      <w:pPr>
        <w:spacing w:after="240" w:line="276" w:lineRule="auto"/>
        <w:jc w:val="both"/>
      </w:pPr>
      <w:r>
        <w:t>Om d</w:t>
      </w:r>
      <w:r w:rsidR="008468C3">
        <w:t xml:space="preserve">eze </w:t>
      </w:r>
      <w:r w:rsidR="00633365">
        <w:t xml:space="preserve">twee </w:t>
      </w:r>
      <w:r w:rsidR="008468C3">
        <w:t xml:space="preserve">waarden </w:t>
      </w:r>
      <w:r>
        <w:t xml:space="preserve">vast te stellen wordt </w:t>
      </w:r>
      <w:r w:rsidR="008468C3">
        <w:t>per landbouwer het gewogen gemiddelde van de oppervlakte</w:t>
      </w:r>
      <w:r w:rsidR="00633365">
        <w:t>s</w:t>
      </w:r>
      <w:r w:rsidR="008468C3">
        <w:t xml:space="preserve"> per gebruik </w:t>
      </w:r>
      <w:r>
        <w:t xml:space="preserve">genomen, en worden daar </w:t>
      </w:r>
      <w:r w:rsidR="008468C3">
        <w:t>vastgestelde wegingsfactoren</w:t>
      </w:r>
      <w:r>
        <w:t xml:space="preserve"> op toegepast</w:t>
      </w:r>
      <w:r w:rsidR="008468C3">
        <w:t xml:space="preserve">. </w:t>
      </w:r>
      <w:r w:rsidR="003F409F">
        <w:t>Deze punten worden weerg</w:t>
      </w:r>
      <w:r>
        <w:t>eg</w:t>
      </w:r>
      <w:r w:rsidR="003F409F">
        <w:t xml:space="preserve">even </w:t>
      </w:r>
      <w:r w:rsidR="00C84CB9">
        <w:t xml:space="preserve">in de berekeningstabel per landbouwer als </w:t>
      </w:r>
      <w:r w:rsidR="009477B1">
        <w:t>‘</w:t>
      </w:r>
      <w:proofErr w:type="spellStart"/>
      <w:r w:rsidR="00EB6BC2">
        <w:t>EcoLim</w:t>
      </w:r>
      <w:proofErr w:type="spellEnd"/>
      <w:r w:rsidR="009477B1">
        <w:t>’</w:t>
      </w:r>
      <w:r w:rsidR="00EB6BC2">
        <w:t xml:space="preserve"> en </w:t>
      </w:r>
      <w:r w:rsidR="009477B1">
        <w:t>‘</w:t>
      </w:r>
      <w:proofErr w:type="spellStart"/>
      <w:r w:rsidR="00EB6BC2">
        <w:t>EndLim</w:t>
      </w:r>
      <w:proofErr w:type="spellEnd"/>
      <w:r w:rsidR="009477B1">
        <w:t>’</w:t>
      </w:r>
      <w:r>
        <w:t>.</w:t>
      </w:r>
      <w:r w:rsidR="00800CCD">
        <w:t xml:space="preserve"> </w:t>
      </w:r>
      <w:r>
        <w:t>Z</w:t>
      </w:r>
      <w:r w:rsidR="00800CCD">
        <w:t xml:space="preserve">e worden </w:t>
      </w:r>
      <w:r>
        <w:t xml:space="preserve">ook </w:t>
      </w:r>
      <w:r w:rsidR="00800CCD">
        <w:t>opgenomen in de perceelslaag</w:t>
      </w:r>
      <w:r w:rsidR="004F1C09" w:rsidRPr="004F1C09">
        <w:t xml:space="preserve"> </w:t>
      </w:r>
      <w:r w:rsidR="004F1C09">
        <w:t>voor al zijn percelen</w:t>
      </w:r>
      <w:r w:rsidR="00CA400E">
        <w:t>.</w:t>
      </w:r>
    </w:p>
    <w:p w14:paraId="4D89F571" w14:textId="44F544CF" w:rsidR="00E863E9" w:rsidRDefault="007D0E94" w:rsidP="003F409F">
      <w:pPr>
        <w:pStyle w:val="Kop2"/>
        <w:spacing w:line="276" w:lineRule="auto"/>
      </w:pPr>
      <w:bookmarkStart w:id="31" w:name="_Toc42682526"/>
      <w:r>
        <w:t>Berekende l</w:t>
      </w:r>
      <w:r w:rsidR="00C84CB9">
        <w:t>andbouwwaarde</w:t>
      </w:r>
      <w:bookmarkEnd w:id="31"/>
    </w:p>
    <w:p w14:paraId="71B012CB" w14:textId="46E30DE7" w:rsidR="00D53F62" w:rsidRDefault="00D53F62" w:rsidP="00D53F62">
      <w:pPr>
        <w:spacing w:after="240" w:line="276" w:lineRule="auto"/>
        <w:jc w:val="both"/>
      </w:pPr>
      <w:r>
        <w:t xml:space="preserve">Het </w:t>
      </w:r>
      <w:proofErr w:type="spellStart"/>
      <w:r w:rsidR="00A143BA">
        <w:t>grond</w:t>
      </w:r>
      <w:r w:rsidR="0064186D">
        <w:t>verbonden</w:t>
      </w:r>
      <w:proofErr w:type="spellEnd"/>
      <w:r>
        <w:t xml:space="preserve"> bedrijfsinkomen, </w:t>
      </w:r>
      <w:r w:rsidR="00CA400E">
        <w:t xml:space="preserve">het </w:t>
      </w:r>
      <w:r>
        <w:t xml:space="preserve">bedrijfskapitaal </w:t>
      </w:r>
      <w:r w:rsidR="00CA400E">
        <w:t xml:space="preserve">en de </w:t>
      </w:r>
      <w:r>
        <w:t>diverse bedrijfsverliezen zijn berekend vanuit de basisperceelslaag. Ze zijn herrekend per ha en toe</w:t>
      </w:r>
      <w:r w:rsidR="00CA400E">
        <w:t>wijsbaar</w:t>
      </w:r>
      <w:r>
        <w:t xml:space="preserve"> per teeltgroep. De percelen uit de basisperceelslaag krijgen </w:t>
      </w:r>
      <w:r w:rsidR="00CA400E">
        <w:t>hieruit</w:t>
      </w:r>
      <w:r w:rsidR="00761453">
        <w:t xml:space="preserve"> het </w:t>
      </w:r>
      <w:r>
        <w:t>inkomen per ha (</w:t>
      </w:r>
      <w:r w:rsidR="009477B1">
        <w:t>‘</w:t>
      </w:r>
      <w:proofErr w:type="spellStart"/>
      <w:r>
        <w:t>Ink</w:t>
      </w:r>
      <w:proofErr w:type="spellEnd"/>
      <w:r w:rsidR="009477B1">
        <w:t>’</w:t>
      </w:r>
      <w:r>
        <w:t xml:space="preserve">), </w:t>
      </w:r>
      <w:r w:rsidR="00761453">
        <w:t xml:space="preserve">het </w:t>
      </w:r>
      <w:r>
        <w:t>kapitaal per ha intensieve teelten (</w:t>
      </w:r>
      <w:r w:rsidR="009477B1">
        <w:t>‘</w:t>
      </w:r>
      <w:proofErr w:type="spellStart"/>
      <w:r>
        <w:t>KapIn</w:t>
      </w:r>
      <w:proofErr w:type="spellEnd"/>
      <w:r w:rsidR="009477B1">
        <w:t>’</w:t>
      </w:r>
      <w:r>
        <w:t xml:space="preserve">), </w:t>
      </w:r>
      <w:r w:rsidR="00761453">
        <w:t xml:space="preserve">het </w:t>
      </w:r>
      <w:r>
        <w:t>kapitaal per ha extensieve teelten (</w:t>
      </w:r>
      <w:r w:rsidR="009477B1">
        <w:t>‘</w:t>
      </w:r>
      <w:proofErr w:type="spellStart"/>
      <w:r>
        <w:t>KapEx</w:t>
      </w:r>
      <w:proofErr w:type="spellEnd"/>
      <w:r w:rsidR="009477B1">
        <w:t>’</w:t>
      </w:r>
      <w:r>
        <w:t>) en de betalingsrechten per ha (</w:t>
      </w:r>
      <w:r w:rsidR="009477B1">
        <w:t>‘</w:t>
      </w:r>
      <w:r>
        <w:t>Premies</w:t>
      </w:r>
      <w:r w:rsidR="009477B1">
        <w:t>’</w:t>
      </w:r>
      <w:r>
        <w:t>) toegewezen.</w:t>
      </w:r>
    </w:p>
    <w:p w14:paraId="5239C5DB" w14:textId="73C5A5EA" w:rsidR="00761453" w:rsidRDefault="00BC4FFD" w:rsidP="00761453">
      <w:pPr>
        <w:spacing w:after="240" w:line="276" w:lineRule="auto"/>
        <w:jc w:val="both"/>
      </w:pPr>
      <w:r>
        <w:t xml:space="preserve">Voor elke landbouwer </w:t>
      </w:r>
      <w:r w:rsidR="001F36E4">
        <w:t xml:space="preserve">wordt uit </w:t>
      </w:r>
      <w:r>
        <w:t>d</w:t>
      </w:r>
      <w:r w:rsidR="001F36E4">
        <w:t xml:space="preserve">e </w:t>
      </w:r>
      <w:r w:rsidR="00CA400E">
        <w:t>hierboven beschreven componenten</w:t>
      </w:r>
      <w:r>
        <w:t xml:space="preserve"> </w:t>
      </w:r>
      <w:r w:rsidR="00B60F6A">
        <w:t xml:space="preserve">voor de percelen </w:t>
      </w:r>
      <w:r w:rsidR="004B4A99">
        <w:t xml:space="preserve">van </w:t>
      </w:r>
      <w:r w:rsidR="00B60F6A">
        <w:t xml:space="preserve">de basisperceelslaag </w:t>
      </w:r>
      <w:r w:rsidR="001F36E4">
        <w:t xml:space="preserve">een </w:t>
      </w:r>
      <w:r>
        <w:t>gemiddeld</w:t>
      </w:r>
      <w:r w:rsidR="001F36E4">
        <w:t>e</w:t>
      </w:r>
      <w:r>
        <w:t xml:space="preserve"> per gebruik</w:t>
      </w:r>
      <w:r w:rsidR="001F36E4">
        <w:t xml:space="preserve"> afgeleid</w:t>
      </w:r>
      <w:r w:rsidR="00B60F6A">
        <w:t>. Zo worden er</w:t>
      </w:r>
      <w:r>
        <w:t xml:space="preserve"> kengetallen</w:t>
      </w:r>
      <w:r w:rsidR="0053682B">
        <w:t xml:space="preserve"> </w:t>
      </w:r>
      <w:r w:rsidR="00B60F6A">
        <w:t xml:space="preserve">per ha </w:t>
      </w:r>
      <w:r w:rsidR="001F36E4">
        <w:t>verkregen</w:t>
      </w:r>
      <w:r w:rsidR="00B60F6A">
        <w:t xml:space="preserve">, </w:t>
      </w:r>
      <w:r>
        <w:t>die rekening houden met de specifieke teeltrotatie van de landbouwer.</w:t>
      </w:r>
      <w:r w:rsidR="00E17670">
        <w:t xml:space="preserve"> </w:t>
      </w:r>
      <w:r w:rsidR="00B60F6A">
        <w:t xml:space="preserve">Alle </w:t>
      </w:r>
      <w:r w:rsidR="00761453">
        <w:t xml:space="preserve">landbouwpercelen krijgen op </w:t>
      </w:r>
      <w:r w:rsidR="00A20B24">
        <w:t xml:space="preserve">basis </w:t>
      </w:r>
      <w:r w:rsidR="00B60F6A">
        <w:t>van</w:t>
      </w:r>
      <w:r w:rsidR="00A20B24">
        <w:t xml:space="preserve"> </w:t>
      </w:r>
      <w:r w:rsidR="00B60F6A">
        <w:t xml:space="preserve">hun gebruik en </w:t>
      </w:r>
      <w:r w:rsidR="00A20B24">
        <w:t xml:space="preserve">deze kengetallen </w:t>
      </w:r>
      <w:r w:rsidR="00CA400E">
        <w:t xml:space="preserve">de </w:t>
      </w:r>
      <w:r w:rsidR="00A20B24">
        <w:t>inkomen</w:t>
      </w:r>
      <w:r w:rsidR="00E17670">
        <w:t>sderving</w:t>
      </w:r>
      <w:r w:rsidR="00A20B24">
        <w:t xml:space="preserve"> </w:t>
      </w:r>
      <w:r w:rsidR="00E17670">
        <w:t>(</w:t>
      </w:r>
      <w:r w:rsidR="00591B50">
        <w:t>‘</w:t>
      </w:r>
      <w:proofErr w:type="spellStart"/>
      <w:r w:rsidR="00E17670">
        <w:t>InkomenHa</w:t>
      </w:r>
      <w:proofErr w:type="spellEnd"/>
      <w:r w:rsidR="00591B50">
        <w:t>’</w:t>
      </w:r>
      <w:r w:rsidR="00E17670">
        <w:t>)</w:t>
      </w:r>
      <w:r w:rsidR="00D03021">
        <w:t xml:space="preserve">, het </w:t>
      </w:r>
      <w:r w:rsidR="00A20B24">
        <w:t>kapitaal</w:t>
      </w:r>
      <w:r w:rsidR="00E17670">
        <w:t>verlies</w:t>
      </w:r>
      <w:r w:rsidR="00A20B24">
        <w:t xml:space="preserve"> </w:t>
      </w:r>
      <w:r w:rsidR="00E17670">
        <w:t>(</w:t>
      </w:r>
      <w:r w:rsidR="00591B50">
        <w:t>‘</w:t>
      </w:r>
      <w:proofErr w:type="spellStart"/>
      <w:r w:rsidR="00E17670">
        <w:t>KapitaalHa</w:t>
      </w:r>
      <w:proofErr w:type="spellEnd"/>
      <w:r w:rsidR="00591B50">
        <w:t>’</w:t>
      </w:r>
      <w:r w:rsidR="00E17670">
        <w:t xml:space="preserve">) </w:t>
      </w:r>
      <w:r w:rsidR="00D03021">
        <w:t xml:space="preserve">en de diverse </w:t>
      </w:r>
      <w:r w:rsidR="00A20B24">
        <w:t xml:space="preserve">kosten </w:t>
      </w:r>
      <w:r w:rsidR="00E17670">
        <w:t>(</w:t>
      </w:r>
      <w:r w:rsidR="00591B50">
        <w:t>‘</w:t>
      </w:r>
      <w:proofErr w:type="spellStart"/>
      <w:r w:rsidR="00E17670">
        <w:t>DiverseHa</w:t>
      </w:r>
      <w:proofErr w:type="spellEnd"/>
      <w:r w:rsidR="00591B50">
        <w:t>’</w:t>
      </w:r>
      <w:r w:rsidR="00E17670">
        <w:t xml:space="preserve">) </w:t>
      </w:r>
      <w:r w:rsidR="00800CCD">
        <w:t>toegewezen</w:t>
      </w:r>
      <w:r w:rsidR="00055FF3">
        <w:t>.</w:t>
      </w:r>
      <w:r w:rsidR="00800CCD">
        <w:t xml:space="preserve"> </w:t>
      </w:r>
      <w:r w:rsidR="00055FF3">
        <w:t>S</w:t>
      </w:r>
      <w:r w:rsidR="00800CCD">
        <w:t>amen vormen ze de bijzondere onteigeningsvergoeding (</w:t>
      </w:r>
      <w:r w:rsidR="00591B50">
        <w:t>‘</w:t>
      </w:r>
      <w:proofErr w:type="spellStart"/>
      <w:r w:rsidR="00800CCD">
        <w:t>OntHa</w:t>
      </w:r>
      <w:proofErr w:type="spellEnd"/>
      <w:r w:rsidR="00591B50">
        <w:t>’</w:t>
      </w:r>
      <w:r w:rsidR="00800CCD">
        <w:t>)</w:t>
      </w:r>
      <w:r w:rsidR="00A20B24">
        <w:t>.</w:t>
      </w:r>
    </w:p>
    <w:p w14:paraId="065C1C93" w14:textId="1A165C4D" w:rsidR="00761453" w:rsidRDefault="00761453" w:rsidP="00761453">
      <w:pPr>
        <w:spacing w:after="240" w:line="276" w:lineRule="auto"/>
        <w:jc w:val="both"/>
      </w:pPr>
      <w:r>
        <w:t xml:space="preserve">Bij de toewijzing van het </w:t>
      </w:r>
      <w:r w:rsidR="00E17670">
        <w:t>kapitaalverlies</w:t>
      </w:r>
      <w:r w:rsidR="00E17670" w:rsidDel="00E17670">
        <w:t xml:space="preserve"> </w:t>
      </w:r>
      <w:r>
        <w:t xml:space="preserve">worden de directe bedrijfspercelen en </w:t>
      </w:r>
      <w:r w:rsidR="00055FF3">
        <w:t xml:space="preserve">het perceel </w:t>
      </w:r>
      <w:r>
        <w:t xml:space="preserve">van </w:t>
      </w:r>
      <w:r w:rsidR="00055FF3">
        <w:t xml:space="preserve">het </w:t>
      </w:r>
      <w:r>
        <w:t>hui</w:t>
      </w:r>
      <w:r w:rsidR="00055FF3">
        <w:t>zen</w:t>
      </w:r>
      <w:r>
        <w:t xml:space="preserve">blok </w:t>
      </w:r>
      <w:r w:rsidR="00055FF3">
        <w:t xml:space="preserve">dat </w:t>
      </w:r>
      <w:r>
        <w:t xml:space="preserve">in gebruik </w:t>
      </w:r>
      <w:r w:rsidR="00055FF3">
        <w:t xml:space="preserve">is </w:t>
      </w:r>
      <w:r>
        <w:t>door de landbouwer</w:t>
      </w:r>
      <w:r w:rsidR="00591B50">
        <w:t>,</w:t>
      </w:r>
      <w:r>
        <w:t xml:space="preserve"> opgewaardeerd conform de gebruikerscompensatie.</w:t>
      </w:r>
      <w:r w:rsidR="00E17670">
        <w:t xml:space="preserve"> </w:t>
      </w:r>
      <w:r>
        <w:t xml:space="preserve">Ook de </w:t>
      </w:r>
      <w:r w:rsidR="00D03021">
        <w:t xml:space="preserve">diverse </w:t>
      </w:r>
      <w:r w:rsidR="00800CCD">
        <w:t>kosten word</w:t>
      </w:r>
      <w:r w:rsidR="00055FF3">
        <w:t>en</w:t>
      </w:r>
      <w:r w:rsidR="00800CCD">
        <w:t xml:space="preserve"> </w:t>
      </w:r>
      <w:r>
        <w:t xml:space="preserve">aangevuld met de waarden </w:t>
      </w:r>
      <w:r w:rsidR="00055FF3">
        <w:t xml:space="preserve">die daarvoor is overeengekomen. Dat </w:t>
      </w:r>
      <w:r w:rsidR="00D03021">
        <w:t>omvat</w:t>
      </w:r>
      <w:r w:rsidR="00055FF3">
        <w:t xml:space="preserve"> bv. kosten </w:t>
      </w:r>
      <w:r>
        <w:t xml:space="preserve">voor de </w:t>
      </w:r>
      <w:proofErr w:type="spellStart"/>
      <w:r>
        <w:t>navette</w:t>
      </w:r>
      <w:proofErr w:type="spellEnd"/>
      <w:r>
        <w:t xml:space="preserve"> of de weide</w:t>
      </w:r>
      <w:r w:rsidR="00591B50">
        <w:t>-</w:t>
      </w:r>
      <w:r>
        <w:t>uitrusting.</w:t>
      </w:r>
    </w:p>
    <w:p w14:paraId="106D6F06" w14:textId="42B213E2" w:rsidR="00B65A68" w:rsidRDefault="00390E20" w:rsidP="00457584">
      <w:pPr>
        <w:spacing w:after="240" w:line="276" w:lineRule="auto"/>
        <w:jc w:val="both"/>
      </w:pPr>
      <w:r>
        <w:t xml:space="preserve">Het </w:t>
      </w:r>
      <w:r w:rsidR="00B65A68">
        <w:t>gebruik als g</w:t>
      </w:r>
      <w:r w:rsidR="00B65A68" w:rsidRPr="004E5806">
        <w:t>rove groe</w:t>
      </w:r>
      <w:r w:rsidR="00591B50">
        <w:t>n</w:t>
      </w:r>
      <w:r w:rsidR="00B65A68" w:rsidRPr="004E5806">
        <w:t>ten en aardappelen,</w:t>
      </w:r>
      <w:r w:rsidR="00B65A68">
        <w:t xml:space="preserve"> </w:t>
      </w:r>
      <w:r w:rsidR="00D2116A">
        <w:t xml:space="preserve">dynamisch gebruik, </w:t>
      </w:r>
      <w:r w:rsidR="00B65A68">
        <w:t>akkerbouw, r</w:t>
      </w:r>
      <w:r w:rsidR="00B65A68" w:rsidRPr="004E5806">
        <w:t>uwvoedergewassen,</w:t>
      </w:r>
      <w:r w:rsidR="00B65A68">
        <w:t xml:space="preserve"> weide en grasland</w:t>
      </w:r>
      <w:r w:rsidR="00B65A68" w:rsidRPr="00B65A68">
        <w:t xml:space="preserve"> </w:t>
      </w:r>
      <w:r w:rsidR="00B65A68">
        <w:t xml:space="preserve">zijn hierdoor </w:t>
      </w:r>
      <w:r w:rsidR="004A66C3">
        <w:t xml:space="preserve">al </w:t>
      </w:r>
      <w:r w:rsidR="00D2116A">
        <w:t xml:space="preserve">grotendeels berekend. Landbouwpercelen die na deze berekening geen waarde kregen toegewezen, </w:t>
      </w:r>
      <w:r w:rsidR="000074C2">
        <w:t xml:space="preserve">maar </w:t>
      </w:r>
      <w:r w:rsidR="00D2116A">
        <w:t xml:space="preserve">waarvoor de waarde </w:t>
      </w:r>
      <w:r w:rsidR="000074C2">
        <w:t xml:space="preserve">wel </w:t>
      </w:r>
      <w:r w:rsidR="00D2116A">
        <w:t xml:space="preserve">bepaald was voor </w:t>
      </w:r>
      <w:r w:rsidR="000074C2">
        <w:t xml:space="preserve">de </w:t>
      </w:r>
      <w:r w:rsidR="00D2116A">
        <w:t>teeltgroep, krijgen deze waarde.</w:t>
      </w:r>
      <w:r w:rsidR="00E17670">
        <w:t xml:space="preserve"> In het veld </w:t>
      </w:r>
      <w:r w:rsidR="00591B50">
        <w:t>’</w:t>
      </w:r>
      <w:r w:rsidR="00E17670">
        <w:t>Vergoedingsberekening</w:t>
      </w:r>
      <w:r w:rsidR="00591B50">
        <w:t>’</w:t>
      </w:r>
      <w:r w:rsidR="00E17670">
        <w:t xml:space="preserve"> wordt de </w:t>
      </w:r>
      <w:r w:rsidR="00591B50">
        <w:t xml:space="preserve">manier </w:t>
      </w:r>
      <w:r w:rsidR="00E17670">
        <w:t>van berekening weergegeven</w:t>
      </w:r>
      <w:r w:rsidR="00800CCD">
        <w:t>.</w:t>
      </w:r>
    </w:p>
    <w:p w14:paraId="26EDAEF4" w14:textId="5C46CDD0" w:rsidR="00457584" w:rsidRDefault="00774F92" w:rsidP="00457584">
      <w:pPr>
        <w:pStyle w:val="Kop2"/>
      </w:pPr>
      <w:bookmarkStart w:id="32" w:name="_Toc42682527"/>
      <w:r>
        <w:t>D</w:t>
      </w:r>
      <w:r w:rsidR="00457584">
        <w:t>e gebruikerscompensatiecurve</w:t>
      </w:r>
      <w:bookmarkEnd w:id="32"/>
    </w:p>
    <w:p w14:paraId="73E83B9A" w14:textId="029CF7E7" w:rsidR="000F7E05" w:rsidRDefault="00457584" w:rsidP="00BC7D07">
      <w:pPr>
        <w:spacing w:after="240" w:line="276" w:lineRule="auto"/>
        <w:jc w:val="both"/>
      </w:pPr>
      <w:r>
        <w:t xml:space="preserve">Met de toewijzing van het </w:t>
      </w:r>
      <w:proofErr w:type="spellStart"/>
      <w:r w:rsidR="00A143BA">
        <w:t>grond</w:t>
      </w:r>
      <w:r w:rsidR="0064186D">
        <w:t>verbonden</w:t>
      </w:r>
      <w:proofErr w:type="spellEnd"/>
      <w:r w:rsidR="000F7E05">
        <w:t xml:space="preserve"> </w:t>
      </w:r>
      <w:r w:rsidR="00225D51">
        <w:t>i</w:t>
      </w:r>
      <w:r>
        <w:t>nkomen</w:t>
      </w:r>
      <w:r w:rsidR="000F7E05">
        <w:t>, kapitaal en diverse</w:t>
      </w:r>
      <w:r w:rsidR="00225D51">
        <w:t xml:space="preserve"> kosten</w:t>
      </w:r>
      <w:r w:rsidR="00DA2EFD">
        <w:t xml:space="preserve"> per landbouwperceel </w:t>
      </w:r>
      <w:r w:rsidR="0090044E">
        <w:t xml:space="preserve">kan </w:t>
      </w:r>
      <w:r w:rsidR="00225D51">
        <w:t xml:space="preserve">de gebruikersvergoeding </w:t>
      </w:r>
      <w:r w:rsidR="00FB2D44">
        <w:t>ingeschat worden</w:t>
      </w:r>
      <w:r w:rsidR="00FB2D44" w:rsidDel="00FB2D44">
        <w:t xml:space="preserve"> </w:t>
      </w:r>
      <w:r w:rsidR="00FB2D44">
        <w:t xml:space="preserve">wanneer een landbouwactiviteit wordt </w:t>
      </w:r>
      <w:r w:rsidR="00225D51">
        <w:t>stop</w:t>
      </w:r>
      <w:r w:rsidR="00FB2D44">
        <w:t>ge</w:t>
      </w:r>
      <w:r w:rsidR="00225D51">
        <w:t xml:space="preserve">zet. </w:t>
      </w:r>
      <w:r w:rsidR="00CA10C9">
        <w:t xml:space="preserve">Samen </w:t>
      </w:r>
      <w:r w:rsidR="00EB6BC2">
        <w:t>met de</w:t>
      </w:r>
      <w:r w:rsidR="00BC7D07">
        <w:t xml:space="preserve"> </w:t>
      </w:r>
      <w:r w:rsidR="00DA2EFD">
        <w:t>bedrijfsflexibiliteit</w:t>
      </w:r>
      <w:r w:rsidR="00BC7D07">
        <w:t xml:space="preserve"> </w:t>
      </w:r>
      <w:r w:rsidR="00DA2EFD">
        <w:t>en</w:t>
      </w:r>
      <w:r w:rsidR="00BC7D07">
        <w:t xml:space="preserve"> de kost</w:t>
      </w:r>
      <w:r w:rsidR="00591B50">
        <w:t>en</w:t>
      </w:r>
      <w:r w:rsidR="00BC7D07">
        <w:t xml:space="preserve"> van het alternatief zijn de </w:t>
      </w:r>
      <w:r w:rsidR="00DA2EFD">
        <w:t>karakteristieken</w:t>
      </w:r>
      <w:r w:rsidR="00BC7D07">
        <w:t xml:space="preserve"> van de gebruikerscompensatiecurve bepaald. De kost</w:t>
      </w:r>
      <w:r w:rsidR="00591B50">
        <w:t>en</w:t>
      </w:r>
      <w:r w:rsidR="00BC7D07">
        <w:t xml:space="preserve"> van het alternatief </w:t>
      </w:r>
      <w:r w:rsidR="00591B50">
        <w:t xml:space="preserve">zijn </w:t>
      </w:r>
      <w:r w:rsidR="00FB2D44">
        <w:t xml:space="preserve">afhankelijk van de genomen maatregel </w:t>
      </w:r>
      <w:r w:rsidR="00BC7D07">
        <w:t>en word</w:t>
      </w:r>
      <w:r w:rsidR="00591B50">
        <w:t>en</w:t>
      </w:r>
      <w:r w:rsidR="00BC7D07">
        <w:t xml:space="preserve"> indien </w:t>
      </w:r>
      <w:r w:rsidR="00DA2EFD">
        <w:t>nodig</w:t>
      </w:r>
      <w:r w:rsidR="00BC7D07">
        <w:t xml:space="preserve"> toegevoegd bij de inschatting van d</w:t>
      </w:r>
      <w:r w:rsidR="00FB2D44">
        <w:t>i</w:t>
      </w:r>
      <w:r w:rsidR="00BC7D07">
        <w:t xml:space="preserve">e maatregel. </w:t>
      </w:r>
      <w:r w:rsidR="007D0E94">
        <w:t>De nodige velde</w:t>
      </w:r>
      <w:r w:rsidR="00CA10C9">
        <w:t>n</w:t>
      </w:r>
      <w:r w:rsidR="007D0E94">
        <w:t xml:space="preserve"> worden toegevoegd aan de landbouwpercelen, die </w:t>
      </w:r>
      <w:r w:rsidR="00CA10C9">
        <w:t xml:space="preserve">daardoor </w:t>
      </w:r>
      <w:r w:rsidR="007D0E94">
        <w:t xml:space="preserve">ook </w:t>
      </w:r>
      <w:r w:rsidR="00CA10C9">
        <w:lastRenderedPageBreak/>
        <w:t xml:space="preserve">gebruikt </w:t>
      </w:r>
      <w:r w:rsidR="00591B50">
        <w:t xml:space="preserve">kunnen </w:t>
      </w:r>
      <w:r w:rsidR="00CA10C9">
        <w:t xml:space="preserve">worden </w:t>
      </w:r>
      <w:r w:rsidR="00FB2D44">
        <w:t xml:space="preserve">om eventuele </w:t>
      </w:r>
      <w:r w:rsidR="007D0E94">
        <w:t>schade</w:t>
      </w:r>
      <w:r w:rsidR="00FB2D44">
        <w:t xml:space="preserve"> te </w:t>
      </w:r>
      <w:r w:rsidR="007D0E94">
        <w:t>bepal</w:t>
      </w:r>
      <w:r w:rsidR="00FB2D44">
        <w:t>e</w:t>
      </w:r>
      <w:r w:rsidR="007D0E94">
        <w:t xml:space="preserve">n. </w:t>
      </w:r>
      <w:r w:rsidR="00591B50">
        <w:t xml:space="preserve">Onderstaande </w:t>
      </w:r>
      <w:r w:rsidR="006E3621">
        <w:t>figuur</w:t>
      </w:r>
      <w:r w:rsidR="005B1FBA">
        <w:t xml:space="preserve"> </w:t>
      </w:r>
      <w:r w:rsidR="007F658C">
        <w:t xml:space="preserve">geeft </w:t>
      </w:r>
      <w:r w:rsidR="005B1FBA">
        <w:t>een schematische voorstelling va</w:t>
      </w:r>
      <w:r w:rsidR="006E3621">
        <w:t>n de gebruikerscompensatiecurve.</w:t>
      </w:r>
      <w:r w:rsidR="00591B50">
        <w:t xml:space="preserve"> </w:t>
      </w:r>
    </w:p>
    <w:p w14:paraId="4C7295E5" w14:textId="2D19DDBA" w:rsidR="00BE74F9" w:rsidRDefault="006E3621" w:rsidP="00BA7381">
      <w:pPr>
        <w:spacing w:after="240" w:line="276" w:lineRule="auto"/>
      </w:pPr>
      <w:r w:rsidRPr="00410FF0">
        <w:rPr>
          <w:sz w:val="20"/>
          <w:szCs w:val="20"/>
        </w:rPr>
        <w:t>Figuur 1: Grafische voorstelling van de financiële minwaarde in functie van de gebruikswaardedaling</w:t>
      </w:r>
      <w:r w:rsidR="005B4F34">
        <w:rPr>
          <w:rFonts w:ascii="Arial" w:hAnsi="Arial" w:cs="Arial"/>
          <w:noProof/>
          <w:szCs w:val="24"/>
        </w:rPr>
        <w:drawing>
          <wp:inline distT="0" distB="0" distL="0" distR="0" wp14:anchorId="05811C5F" wp14:editId="724F00A4">
            <wp:extent cx="3808730" cy="2926080"/>
            <wp:effectExtent l="0" t="0" r="1270" b="7620"/>
            <wp:docPr id="5" name="Afbeelding 5" descr="In deze grafiek wordt een lineair verband weergegven van de financiële minwaarde (in Euro/ha) in functie van de gebruikswaardedaling (in %).&#10;&#10;Het snijpunt met de y-as geeft de waarde weer van de kost van het alternatief.&#10;&#10;De grafiek vertoont twee knikpunten:&#10;Een eerste knikpunt bevindt zich bij de gebruikswaardedaling bij eindgebruik. Het eindgebruik is de situatie waarbij geen economisch landbouwgebruik meer mogelijk is. De financiële minwaarde is in dit geval de som van de productiewaarde en de kost van het alternatief.&#10;Een tweede knikpunt bevindt zich bij de gebruiksstopzetting. Bij de gebruiksstopzetting wordt het gebruik volledig stopgezet.&#10;De financiële minwaarde is in dat geval de gelijk aan de totale gebruikswaarde." title="Grafische voorstelling van de financiële minwaarde in functie vand e gebruiksd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8730" cy="2926080"/>
                    </a:xfrm>
                    <a:prstGeom prst="rect">
                      <a:avLst/>
                    </a:prstGeom>
                    <a:noFill/>
                    <a:ln>
                      <a:noFill/>
                    </a:ln>
                  </pic:spPr>
                </pic:pic>
              </a:graphicData>
            </a:graphic>
          </wp:inline>
        </w:drawing>
      </w:r>
    </w:p>
    <w:p w14:paraId="2608FF6D" w14:textId="4B44B189" w:rsidR="00353AD0" w:rsidRDefault="00353AD0">
      <w:pPr>
        <w:spacing w:after="200" w:line="276" w:lineRule="auto"/>
        <w:rPr>
          <w:lang w:eastAsia="en-US"/>
        </w:rPr>
      </w:pPr>
      <w:r>
        <w:rPr>
          <w:lang w:eastAsia="en-US"/>
        </w:rPr>
        <w:br w:type="page"/>
      </w:r>
    </w:p>
    <w:p w14:paraId="423BBAE9" w14:textId="12CA1EE7" w:rsidR="00BE74F9" w:rsidRDefault="007D0E94" w:rsidP="00BE74F9">
      <w:pPr>
        <w:pStyle w:val="Kop2"/>
      </w:pPr>
      <w:bookmarkStart w:id="33" w:name="_Toc42682528"/>
      <w:r>
        <w:lastRenderedPageBreak/>
        <w:t>Niet</w:t>
      </w:r>
      <w:r w:rsidR="00591B50">
        <w:t>-</w:t>
      </w:r>
      <w:r>
        <w:t>berekende Landbouwwaarde</w:t>
      </w:r>
      <w:bookmarkEnd w:id="33"/>
    </w:p>
    <w:p w14:paraId="087E4CF9" w14:textId="66DFB49C" w:rsidR="00BC7D07" w:rsidRDefault="00803DCA" w:rsidP="009E6316">
      <w:pPr>
        <w:spacing w:after="240" w:line="276" w:lineRule="auto"/>
        <w:jc w:val="both"/>
      </w:pPr>
      <w:r>
        <w:t xml:space="preserve">Na de gedetailleerde berekening </w:t>
      </w:r>
      <w:r w:rsidR="00FB2D44">
        <w:t xml:space="preserve">blijven </w:t>
      </w:r>
      <w:r>
        <w:t xml:space="preserve">er </w:t>
      </w:r>
      <w:r w:rsidR="00CA10C9">
        <w:t xml:space="preserve">nog </w:t>
      </w:r>
      <w:r w:rsidR="00575D87">
        <w:t xml:space="preserve">productieve </w:t>
      </w:r>
      <w:r w:rsidR="00D51037">
        <w:t>landbouw</w:t>
      </w:r>
      <w:r>
        <w:t xml:space="preserve">percelen over die niet </w:t>
      </w:r>
      <w:r w:rsidR="00FB2D44">
        <w:t xml:space="preserve">in </w:t>
      </w:r>
      <w:r w:rsidR="00CA10C9">
        <w:t xml:space="preserve">de hierboven beschreven berekeningen </w:t>
      </w:r>
      <w:r w:rsidR="00FB2D44">
        <w:t xml:space="preserve">zijn meegenomen </w:t>
      </w:r>
      <w:r>
        <w:t>en</w:t>
      </w:r>
      <w:r w:rsidR="00591B50">
        <w:t xml:space="preserve"> die</w:t>
      </w:r>
      <w:r>
        <w:t xml:space="preserve"> toch een </w:t>
      </w:r>
      <w:r w:rsidR="007D0E94">
        <w:t xml:space="preserve">eenduidige </w:t>
      </w:r>
      <w:r w:rsidR="00CA10C9">
        <w:t xml:space="preserve">toewijzing </w:t>
      </w:r>
      <w:r>
        <w:t>kunnen krijgen</w:t>
      </w:r>
      <w:r w:rsidR="00FB2D44">
        <w:t>:</w:t>
      </w:r>
    </w:p>
    <w:p w14:paraId="298E026C" w14:textId="519FFA23" w:rsidR="00F77D92" w:rsidRDefault="00FB2D44" w:rsidP="009A48B2">
      <w:pPr>
        <w:pStyle w:val="Lijstalinea"/>
        <w:numPr>
          <w:ilvl w:val="0"/>
          <w:numId w:val="20"/>
        </w:numPr>
        <w:spacing w:after="240" w:line="276" w:lineRule="auto"/>
        <w:jc w:val="both"/>
      </w:pPr>
      <w:r>
        <w:t>d</w:t>
      </w:r>
      <w:r w:rsidR="008B009B">
        <w:t xml:space="preserve">e </w:t>
      </w:r>
      <w:r w:rsidR="00591B50">
        <w:t>n</w:t>
      </w:r>
      <w:r w:rsidR="008B009B">
        <w:t xml:space="preserve">atuurgerichte teelten </w:t>
      </w:r>
      <w:r w:rsidR="00803DCA">
        <w:t xml:space="preserve">kunnen zonder </w:t>
      </w:r>
      <w:r w:rsidR="00082F8E">
        <w:t xml:space="preserve">verdere </w:t>
      </w:r>
      <w:r w:rsidR="00803DCA">
        <w:t xml:space="preserve">berekening </w:t>
      </w:r>
      <w:r w:rsidR="00082F8E">
        <w:t xml:space="preserve">aan </w:t>
      </w:r>
      <w:r w:rsidR="008B009B">
        <w:t xml:space="preserve">de laagste klasse van landbouwgebruikswaarde </w:t>
      </w:r>
      <w:r w:rsidR="00082F8E">
        <w:t xml:space="preserve">toegewezen </w:t>
      </w:r>
      <w:r w:rsidR="008B009B">
        <w:t>worden. Hiervoor</w:t>
      </w:r>
      <w:r w:rsidR="007D105E">
        <w:t xml:space="preserve"> </w:t>
      </w:r>
      <w:r w:rsidR="00082F8E">
        <w:t xml:space="preserve">worden </w:t>
      </w:r>
      <w:r w:rsidR="007D105E">
        <w:t xml:space="preserve">de </w:t>
      </w:r>
      <w:r w:rsidR="003B664C">
        <w:t>landbouw</w:t>
      </w:r>
      <w:r w:rsidR="009E6316">
        <w:t>perce</w:t>
      </w:r>
      <w:r w:rsidR="009033D6">
        <w:t xml:space="preserve">len </w:t>
      </w:r>
      <w:r w:rsidR="00082F8E">
        <w:t xml:space="preserve">gebundeld </w:t>
      </w:r>
      <w:r w:rsidR="00BC7D07">
        <w:t xml:space="preserve">met </w:t>
      </w:r>
      <w:r w:rsidR="00591B50">
        <w:t>‘</w:t>
      </w:r>
      <w:r w:rsidR="00082F8E">
        <w:t>Natuurgerichte teelten</w:t>
      </w:r>
      <w:r w:rsidR="00591B50">
        <w:t>’</w:t>
      </w:r>
      <w:r w:rsidR="00082F8E">
        <w:t xml:space="preserve"> </w:t>
      </w:r>
      <w:r w:rsidR="00BC7D07">
        <w:t xml:space="preserve">als </w:t>
      </w:r>
      <w:r w:rsidR="00591B50">
        <w:t>‘</w:t>
      </w:r>
      <w:r w:rsidR="009033D6">
        <w:t>Teelt</w:t>
      </w:r>
      <w:r w:rsidR="00591B50">
        <w:t>’</w:t>
      </w:r>
      <w:r w:rsidR="009033D6">
        <w:t xml:space="preserve"> of </w:t>
      </w:r>
      <w:r w:rsidR="00BC7D07">
        <w:t xml:space="preserve">als </w:t>
      </w:r>
      <w:r w:rsidR="00591B50">
        <w:t>‘</w:t>
      </w:r>
      <w:r w:rsidR="009033D6">
        <w:t>Gebruik</w:t>
      </w:r>
      <w:r w:rsidR="00591B50">
        <w:t>’</w:t>
      </w:r>
      <w:r>
        <w:t>;</w:t>
      </w:r>
      <w:r w:rsidR="007D105E">
        <w:t xml:space="preserve"> </w:t>
      </w:r>
    </w:p>
    <w:p w14:paraId="47FFB5D0" w14:textId="392C35F8" w:rsidR="008B009B" w:rsidRDefault="00FB2D44" w:rsidP="009A48B2">
      <w:pPr>
        <w:pStyle w:val="Lijstalinea"/>
        <w:numPr>
          <w:ilvl w:val="0"/>
          <w:numId w:val="20"/>
        </w:numPr>
        <w:spacing w:after="240" w:line="276" w:lineRule="auto"/>
        <w:jc w:val="both"/>
      </w:pPr>
      <w:r>
        <w:t>d</w:t>
      </w:r>
      <w:r w:rsidR="00803DCA">
        <w:t>e</w:t>
      </w:r>
      <w:r w:rsidR="008B009B">
        <w:t xml:space="preserve"> </w:t>
      </w:r>
      <w:r w:rsidR="00C83648">
        <w:t xml:space="preserve">zeer intensieve teelten </w:t>
      </w:r>
      <w:r w:rsidR="00803DCA">
        <w:t xml:space="preserve">kunnen </w:t>
      </w:r>
      <w:r w:rsidR="00BE74F9">
        <w:t>z</w:t>
      </w:r>
      <w:r w:rsidR="00803DCA">
        <w:t xml:space="preserve">onder </w:t>
      </w:r>
      <w:r w:rsidR="00BE74F9">
        <w:t xml:space="preserve">berekening </w:t>
      </w:r>
      <w:r w:rsidR="00C83648">
        <w:t xml:space="preserve">en </w:t>
      </w:r>
      <w:r w:rsidR="00082F8E">
        <w:t xml:space="preserve">aan </w:t>
      </w:r>
      <w:r w:rsidR="00C83648">
        <w:t xml:space="preserve">de hoogste klasse van landbouwgebruikswaarde </w:t>
      </w:r>
      <w:r w:rsidR="00082F8E">
        <w:t xml:space="preserve">toegewezen </w:t>
      </w:r>
      <w:r w:rsidR="00C83648">
        <w:t xml:space="preserve">worden. De </w:t>
      </w:r>
      <w:r w:rsidR="003B664C">
        <w:t>landbouw</w:t>
      </w:r>
      <w:r w:rsidR="00C83648">
        <w:t xml:space="preserve">percelen die </w:t>
      </w:r>
      <w:r w:rsidR="00082F8E">
        <w:t xml:space="preserve">hiervoor in aanmerking komen zijn </w:t>
      </w:r>
      <w:r w:rsidR="00B66DC2">
        <w:t xml:space="preserve">de percelen </w:t>
      </w:r>
      <w:r w:rsidR="00082F8E">
        <w:t xml:space="preserve">met als </w:t>
      </w:r>
      <w:r w:rsidR="00C83648">
        <w:t xml:space="preserve">Teelt </w:t>
      </w:r>
      <w:r w:rsidR="00591B50">
        <w:t>’</w:t>
      </w:r>
      <w:r w:rsidR="00C83648">
        <w:t>Gespecialiseerde kapitaalsintensieve teelten</w:t>
      </w:r>
      <w:r w:rsidR="00591B50">
        <w:t>’</w:t>
      </w:r>
      <w:r w:rsidR="00B66DC2">
        <w:t>,</w:t>
      </w:r>
      <w:r w:rsidR="00C83648">
        <w:t xml:space="preserve"> </w:t>
      </w:r>
      <w:r w:rsidR="00082F8E">
        <w:t xml:space="preserve">als </w:t>
      </w:r>
      <w:r w:rsidR="00C83648">
        <w:t xml:space="preserve">Gebruik </w:t>
      </w:r>
      <w:r w:rsidR="00591B50">
        <w:t>’</w:t>
      </w:r>
      <w:r w:rsidR="00C83648">
        <w:t>Serre</w:t>
      </w:r>
      <w:r w:rsidR="00591B50">
        <w:t>’</w:t>
      </w:r>
      <w:r w:rsidR="00C83648">
        <w:t xml:space="preserve"> of </w:t>
      </w:r>
      <w:r w:rsidR="00591B50">
        <w:t>’</w:t>
      </w:r>
      <w:r w:rsidR="00C83648">
        <w:t>Gespecialiseerde kapitaalsintensieve teelten</w:t>
      </w:r>
      <w:r w:rsidR="00591B50">
        <w:t>’</w:t>
      </w:r>
      <w:r w:rsidR="00C83648">
        <w:t>.</w:t>
      </w:r>
    </w:p>
    <w:p w14:paraId="37EEB877" w14:textId="435917D8" w:rsidR="00904B46" w:rsidRDefault="00904B46" w:rsidP="00F77D92">
      <w:pPr>
        <w:spacing w:after="240" w:line="276" w:lineRule="auto"/>
        <w:jc w:val="both"/>
      </w:pPr>
      <w:r>
        <w:t xml:space="preserve">Als deze werkwijze </w:t>
      </w:r>
      <w:r w:rsidR="002D7CF1">
        <w:t>wordt gevolgd,</w:t>
      </w:r>
      <w:r>
        <w:t xml:space="preserve"> zijn er in Vlaanderen enkele </w:t>
      </w:r>
      <w:r w:rsidR="003B664C">
        <w:t>landbouw</w:t>
      </w:r>
      <w:r w:rsidR="00BB23F9">
        <w:t>percelen</w:t>
      </w:r>
      <w:r>
        <w:t xml:space="preserve"> die onder beide</w:t>
      </w:r>
      <w:r w:rsidR="00F6142D">
        <w:t xml:space="preserve"> hierboven beschreven punten vallen</w:t>
      </w:r>
      <w:r>
        <w:t xml:space="preserve">. </w:t>
      </w:r>
      <w:r w:rsidR="00BC7D07">
        <w:t xml:space="preserve">In dat geval wordt de </w:t>
      </w:r>
      <w:r>
        <w:t xml:space="preserve">classificatie </w:t>
      </w:r>
      <w:r w:rsidR="00D03021">
        <w:t>bepaald</w:t>
      </w:r>
      <w:r>
        <w:t xml:space="preserve"> door </w:t>
      </w:r>
      <w:r w:rsidR="002D7CF1">
        <w:t>de Teelt</w:t>
      </w:r>
      <w:r w:rsidR="00634D96">
        <w:t xml:space="preserve"> als meest recent gegeven.</w:t>
      </w:r>
      <w:r w:rsidR="002D7CF1">
        <w:t>.</w:t>
      </w:r>
    </w:p>
    <w:p w14:paraId="73786F14" w14:textId="433B0F1F" w:rsidR="00BE74F9" w:rsidRDefault="00BE74F9" w:rsidP="00BE74F9">
      <w:pPr>
        <w:pStyle w:val="Kop2"/>
        <w:spacing w:line="276" w:lineRule="auto"/>
        <w:jc w:val="both"/>
      </w:pPr>
      <w:bookmarkStart w:id="34" w:name="_Toc42682529"/>
      <w:r>
        <w:t>Classificatie van de landbouwwaarde</w:t>
      </w:r>
      <w:bookmarkEnd w:id="34"/>
    </w:p>
    <w:p w14:paraId="339B3F4E" w14:textId="6E50510D" w:rsidR="00A075D1" w:rsidRDefault="00BF154A" w:rsidP="00BF154A">
      <w:pPr>
        <w:spacing w:after="240" w:line="276" w:lineRule="auto"/>
        <w:jc w:val="both"/>
      </w:pPr>
      <w:r>
        <w:rPr>
          <w:sz w:val="23"/>
          <w:szCs w:val="23"/>
        </w:rPr>
        <w:t xml:space="preserve">De </w:t>
      </w:r>
      <w:r w:rsidR="00143A29">
        <w:rPr>
          <w:sz w:val="23"/>
          <w:szCs w:val="23"/>
        </w:rPr>
        <w:t xml:space="preserve">percelen </w:t>
      </w:r>
      <w:r w:rsidR="002D72C1">
        <w:rPr>
          <w:sz w:val="23"/>
          <w:szCs w:val="23"/>
        </w:rPr>
        <w:t xml:space="preserve">worden in vijf klassen </w:t>
      </w:r>
      <w:r>
        <w:rPr>
          <w:sz w:val="23"/>
          <w:szCs w:val="23"/>
        </w:rPr>
        <w:t>in</w:t>
      </w:r>
      <w:r w:rsidR="002D72C1">
        <w:rPr>
          <w:sz w:val="23"/>
          <w:szCs w:val="23"/>
        </w:rPr>
        <w:t>ge</w:t>
      </w:r>
      <w:r>
        <w:rPr>
          <w:sz w:val="23"/>
          <w:szCs w:val="23"/>
        </w:rPr>
        <w:t>de</w:t>
      </w:r>
      <w:r w:rsidR="002D72C1">
        <w:rPr>
          <w:sz w:val="23"/>
          <w:szCs w:val="23"/>
        </w:rPr>
        <w:t>eld</w:t>
      </w:r>
      <w:r>
        <w:rPr>
          <w:sz w:val="23"/>
          <w:szCs w:val="23"/>
        </w:rPr>
        <w:t xml:space="preserve"> op basis van de </w:t>
      </w:r>
      <w:r w:rsidR="002D72C1">
        <w:t>totale</w:t>
      </w:r>
      <w:r w:rsidRPr="004E5806">
        <w:t xml:space="preserve"> landbouwgebruikswaarde</w:t>
      </w:r>
      <w:r>
        <w:t xml:space="preserve">. </w:t>
      </w:r>
      <w:r w:rsidR="00B66DC2">
        <w:t>Daa</w:t>
      </w:r>
      <w:r w:rsidR="002D72C1">
        <w:t>rbij</w:t>
      </w:r>
      <w:r>
        <w:t xml:space="preserve"> </w:t>
      </w:r>
      <w:r w:rsidR="00BC7D07">
        <w:t xml:space="preserve">wordt gestreefd naar </w:t>
      </w:r>
      <w:r w:rsidR="00082F8E">
        <w:t xml:space="preserve">gelijke </w:t>
      </w:r>
      <w:r>
        <w:t>oppervlakte</w:t>
      </w:r>
      <w:r w:rsidR="00082F8E">
        <w:t>s</w:t>
      </w:r>
      <w:r>
        <w:t xml:space="preserve"> per klasse</w:t>
      </w:r>
      <w:r w:rsidR="00143A29">
        <w:t xml:space="preserve"> </w:t>
      </w:r>
      <w:r w:rsidR="00B66DC2">
        <w:t xml:space="preserve">en worden </w:t>
      </w:r>
      <w:r w:rsidR="00143A29">
        <w:t xml:space="preserve">de reeds </w:t>
      </w:r>
      <w:r w:rsidR="002D72C1">
        <w:rPr>
          <w:sz w:val="23"/>
          <w:szCs w:val="23"/>
        </w:rPr>
        <w:t>onder het punt 6.</w:t>
      </w:r>
      <w:r w:rsidR="003565CA">
        <w:rPr>
          <w:sz w:val="23"/>
          <w:szCs w:val="23"/>
        </w:rPr>
        <w:t>7</w:t>
      </w:r>
      <w:r w:rsidR="002D72C1">
        <w:rPr>
          <w:sz w:val="23"/>
          <w:szCs w:val="23"/>
        </w:rPr>
        <w:t xml:space="preserve"> </w:t>
      </w:r>
      <w:r w:rsidR="00143A29">
        <w:t xml:space="preserve">ingedeelde </w:t>
      </w:r>
      <w:r w:rsidR="002D72C1">
        <w:t xml:space="preserve">percelen </w:t>
      </w:r>
      <w:r w:rsidR="00143A29">
        <w:t>meegenomen</w:t>
      </w:r>
      <w:r>
        <w:t>.</w:t>
      </w:r>
      <w:r w:rsidR="00DE3DE3">
        <w:t xml:space="preserve"> </w:t>
      </w:r>
      <w:r w:rsidR="00B66DC2">
        <w:t>Om voor deze LIS e</w:t>
      </w:r>
      <w:r w:rsidR="00143A29">
        <w:t>en evenwaardige verdeling</w:t>
      </w:r>
      <w:r w:rsidR="00DE3DE3">
        <w:t xml:space="preserve"> </w:t>
      </w:r>
      <w:r w:rsidR="002D72C1">
        <w:t xml:space="preserve">van deze </w:t>
      </w:r>
      <w:r w:rsidR="003B664C">
        <w:t>landbouw</w:t>
      </w:r>
      <w:r w:rsidR="00BB23F9">
        <w:t>percelen</w:t>
      </w:r>
      <w:r w:rsidR="002D72C1">
        <w:t xml:space="preserve"> </w:t>
      </w:r>
      <w:r w:rsidR="00B66DC2">
        <w:t xml:space="preserve">te verkrijgen, </w:t>
      </w:r>
      <w:r w:rsidR="00DE3DE3">
        <w:t>word</w:t>
      </w:r>
      <w:r w:rsidR="00B66DC2">
        <w:t>en</w:t>
      </w:r>
      <w:r w:rsidR="00DE3DE3">
        <w:t xml:space="preserve"> de volgende grenswaarde</w:t>
      </w:r>
      <w:r w:rsidR="00B66DC2">
        <w:t xml:space="preserve"> gebruikt</w:t>
      </w:r>
      <w:r w:rsidR="00DE3DE3">
        <w:t xml:space="preserve">: </w:t>
      </w:r>
      <w:r w:rsidR="00283C85">
        <w:t>10.129,385; 7.216,2; 5.471,305 en</w:t>
      </w:r>
      <w:r w:rsidR="002D72C1">
        <w:t xml:space="preserve"> 4524,2 </w:t>
      </w:r>
      <w:r w:rsidR="00591B50">
        <w:t>e</w:t>
      </w:r>
      <w:r w:rsidR="002D72C1">
        <w:t>uro/ha</w:t>
      </w:r>
      <w:r w:rsidR="00143A29">
        <w:t>.</w:t>
      </w:r>
    </w:p>
    <w:p w14:paraId="65D86994" w14:textId="729F6BF0" w:rsidR="00BC7D07" w:rsidRDefault="00BC7D07" w:rsidP="00BC7D07">
      <w:pPr>
        <w:spacing w:after="240" w:line="276" w:lineRule="auto"/>
        <w:jc w:val="both"/>
      </w:pPr>
      <w:r>
        <w:t xml:space="preserve">Deze classificaties worden per gebruiksperceel weergegeven in een nieuw veld </w:t>
      </w:r>
      <w:r w:rsidR="00591B50">
        <w:t>’</w:t>
      </w:r>
      <w:r>
        <w:t>Fin</w:t>
      </w:r>
      <w:r w:rsidR="00591B50">
        <w:t>’.</w:t>
      </w:r>
    </w:p>
    <w:p w14:paraId="3DBBA374" w14:textId="5BBF85E9" w:rsidR="002D72C1" w:rsidRDefault="006272A3" w:rsidP="002D72C1">
      <w:pPr>
        <w:pStyle w:val="Kop1"/>
      </w:pPr>
      <w:bookmarkStart w:id="35" w:name="_Toc42682530"/>
      <w:r>
        <w:t>De Perceels</w:t>
      </w:r>
      <w:r w:rsidR="002D72C1">
        <w:t>impact</w:t>
      </w:r>
      <w:bookmarkEnd w:id="35"/>
    </w:p>
    <w:p w14:paraId="627A7BBF" w14:textId="74C44EBB" w:rsidR="00B50A8B" w:rsidRDefault="00885061" w:rsidP="002D72C1">
      <w:pPr>
        <w:spacing w:after="240" w:line="276" w:lineRule="auto"/>
        <w:jc w:val="both"/>
      </w:pPr>
      <w:r>
        <w:t>Bij het verlies van de landbouwfunctie geeft d</w:t>
      </w:r>
      <w:r w:rsidR="002D72C1">
        <w:t xml:space="preserve">e </w:t>
      </w:r>
      <w:r>
        <w:t>perceels</w:t>
      </w:r>
      <w:r w:rsidR="00B50A8B">
        <w:t xml:space="preserve">impact </w:t>
      </w:r>
      <w:r w:rsidR="009F42E3">
        <w:t xml:space="preserve">aan in welke mate landbouw </w:t>
      </w:r>
      <w:r w:rsidR="00A103C2">
        <w:t>is aangetast</w:t>
      </w:r>
      <w:r w:rsidR="00B50A8B">
        <w:t xml:space="preserve">. De </w:t>
      </w:r>
      <w:r w:rsidR="00A103C2">
        <w:t>indeling</w:t>
      </w:r>
      <w:r w:rsidR="00B50A8B">
        <w:t xml:space="preserve"> die hieruit volgt</w:t>
      </w:r>
      <w:r w:rsidR="00591B50">
        <w:t>,</w:t>
      </w:r>
      <w:r w:rsidR="00B50A8B">
        <w:t xml:space="preserve"> geeft </w:t>
      </w:r>
      <w:r w:rsidR="005226DE">
        <w:t>een</w:t>
      </w:r>
      <w:r w:rsidR="00B50A8B">
        <w:t xml:space="preserve"> </w:t>
      </w:r>
      <w:r w:rsidR="00F6142D">
        <w:t xml:space="preserve">brede </w:t>
      </w:r>
      <w:r w:rsidR="005226DE">
        <w:t>indicatie</w:t>
      </w:r>
      <w:r w:rsidR="00B50A8B">
        <w:t xml:space="preserve"> over het landbouwgebruik. </w:t>
      </w:r>
    </w:p>
    <w:p w14:paraId="0FEA29BA" w14:textId="105BC3FD" w:rsidR="00A075D1" w:rsidRDefault="00591B50" w:rsidP="00680F4E">
      <w:pPr>
        <w:spacing w:after="240" w:line="276" w:lineRule="auto"/>
        <w:jc w:val="both"/>
      </w:pPr>
      <w:r>
        <w:t>O</w:t>
      </w:r>
      <w:r w:rsidR="00B34BEC">
        <w:t xml:space="preserve">nderstaande </w:t>
      </w:r>
      <w:r w:rsidR="00B50A8B">
        <w:t xml:space="preserve">tabel </w:t>
      </w:r>
      <w:r>
        <w:t xml:space="preserve">toont </w:t>
      </w:r>
      <w:r w:rsidR="00B50A8B">
        <w:t xml:space="preserve">de </w:t>
      </w:r>
      <w:r w:rsidR="00885061">
        <w:t>perceels</w:t>
      </w:r>
      <w:r w:rsidR="00B50A8B">
        <w:t>impact op basis</w:t>
      </w:r>
      <w:r w:rsidR="00680F4E">
        <w:t xml:space="preserve"> van de </w:t>
      </w:r>
      <w:r w:rsidR="0005191A">
        <w:t xml:space="preserve">landbouwstructuur </w:t>
      </w:r>
      <w:r w:rsidR="00680F4E">
        <w:t xml:space="preserve">en </w:t>
      </w:r>
      <w:r w:rsidR="0005191A">
        <w:t xml:space="preserve">de </w:t>
      </w:r>
      <w:r w:rsidR="00680F4E">
        <w:t xml:space="preserve">landbouwwaarde. Per combinatie </w:t>
      </w:r>
      <w:r w:rsidR="00082F8E">
        <w:t xml:space="preserve">is </w:t>
      </w:r>
      <w:r w:rsidR="00680F4E">
        <w:t xml:space="preserve">in </w:t>
      </w:r>
      <w:r w:rsidR="00082F8E">
        <w:t xml:space="preserve">de </w:t>
      </w:r>
      <w:r w:rsidR="00680F4E">
        <w:t xml:space="preserve">onderstaande tabel ook de </w:t>
      </w:r>
      <w:r w:rsidR="005226DE">
        <w:t xml:space="preserve">bijhorende </w:t>
      </w:r>
      <w:r w:rsidR="00680F4E">
        <w:t xml:space="preserve">oppervlakte in hectare voor Vlaanderen </w:t>
      </w:r>
      <w:r w:rsidR="009F42E3">
        <w:t>opgenomen</w:t>
      </w:r>
      <w:r w:rsidR="00680F4E">
        <w:t>.</w:t>
      </w:r>
    </w:p>
    <w:p w14:paraId="3C81D03B" w14:textId="5B1E4086" w:rsidR="00D53785" w:rsidRDefault="00D53785" w:rsidP="00D53785">
      <w:pPr>
        <w:spacing w:after="240" w:line="276" w:lineRule="auto"/>
        <w:jc w:val="both"/>
      </w:pPr>
      <w:r>
        <w:br w:type="page"/>
      </w:r>
    </w:p>
    <w:p w14:paraId="00591D54" w14:textId="6D965D2F" w:rsidR="004D5D16" w:rsidRDefault="004D5D16" w:rsidP="004D5D16">
      <w:pPr>
        <w:spacing w:after="240" w:line="276" w:lineRule="auto"/>
        <w:jc w:val="both"/>
      </w:pPr>
      <w:r>
        <w:lastRenderedPageBreak/>
        <w:t>De grootte van de</w:t>
      </w:r>
      <w:r w:rsidR="006F0A8E">
        <w:t xml:space="preserve"> mogelijke</w:t>
      </w:r>
      <w:r>
        <w:t xml:space="preserve"> impact wordt onderverdeeld in vijf categorieën, in de tabel weergegeven met een Romeins cijfer tussen I en V</w:t>
      </w:r>
      <w:r w:rsidR="00385ECC">
        <w:t xml:space="preserve"> en een </w:t>
      </w:r>
      <w:r w:rsidR="006F0A8E">
        <w:t xml:space="preserve">overeenkomstige </w:t>
      </w:r>
      <w:r w:rsidR="00385ECC">
        <w:t>kleur</w:t>
      </w:r>
      <w:r>
        <w:t>:</w:t>
      </w:r>
    </w:p>
    <w:p w14:paraId="75C6C5A7" w14:textId="108931F1" w:rsidR="004D5D16" w:rsidRDefault="004D5D16" w:rsidP="004D5D16">
      <w:pPr>
        <w:pStyle w:val="Lijstalinea"/>
        <w:numPr>
          <w:ilvl w:val="0"/>
          <w:numId w:val="36"/>
        </w:numPr>
      </w:pPr>
      <w:r>
        <w:t xml:space="preserve">categorie I </w:t>
      </w:r>
      <w:r w:rsidR="00385ECC">
        <w:t xml:space="preserve">(rood) </w:t>
      </w:r>
      <w:r>
        <w:t xml:space="preserve">met een zeer hoge impact voor een totale oppervlakte van </w:t>
      </w:r>
      <w:r w:rsidRPr="00D817AA">
        <w:t>293.759</w:t>
      </w:r>
      <w:r>
        <w:t xml:space="preserve"> ha;</w:t>
      </w:r>
    </w:p>
    <w:p w14:paraId="659982F7" w14:textId="7A4DB6D3" w:rsidR="004D5D16" w:rsidRDefault="004D5D16" w:rsidP="004D5D16">
      <w:pPr>
        <w:pStyle w:val="Lijstalinea"/>
        <w:numPr>
          <w:ilvl w:val="0"/>
          <w:numId w:val="36"/>
        </w:numPr>
      </w:pPr>
      <w:r>
        <w:t xml:space="preserve">categorie II </w:t>
      </w:r>
      <w:r w:rsidR="00385ECC">
        <w:t>(oranje)</w:t>
      </w:r>
      <w:r>
        <w:t xml:space="preserve">met een hoge impact voor een totale oppervlakte van </w:t>
      </w:r>
      <w:r w:rsidRPr="00D817AA">
        <w:t>281.347</w:t>
      </w:r>
      <w:r>
        <w:t xml:space="preserve"> ha;</w:t>
      </w:r>
    </w:p>
    <w:p w14:paraId="4D422A27" w14:textId="126BB969" w:rsidR="004D5D16" w:rsidRDefault="004D5D16" w:rsidP="004D5D16">
      <w:pPr>
        <w:pStyle w:val="Lijstalinea"/>
        <w:numPr>
          <w:ilvl w:val="0"/>
          <w:numId w:val="36"/>
        </w:numPr>
      </w:pPr>
      <w:r>
        <w:t xml:space="preserve">categorie III </w:t>
      </w:r>
      <w:r w:rsidR="00385ECC">
        <w:t xml:space="preserve">(geel) </w:t>
      </w:r>
      <w:r>
        <w:t xml:space="preserve">met een matige impact voor een totale oppervlakte van </w:t>
      </w:r>
      <w:r w:rsidRPr="00D817AA">
        <w:t>117.320</w:t>
      </w:r>
      <w:r>
        <w:t>ha;</w:t>
      </w:r>
    </w:p>
    <w:p w14:paraId="7E57EDA2" w14:textId="7CBBF6E6" w:rsidR="004D5D16" w:rsidRDefault="004D5D16" w:rsidP="004D5D16">
      <w:pPr>
        <w:pStyle w:val="Lijstalinea"/>
        <w:numPr>
          <w:ilvl w:val="0"/>
          <w:numId w:val="36"/>
        </w:numPr>
      </w:pPr>
      <w:r>
        <w:t xml:space="preserve">categorie IV </w:t>
      </w:r>
      <w:r w:rsidR="00385ECC">
        <w:t xml:space="preserve">(lichtgroen) </w:t>
      </w:r>
      <w:r>
        <w:t>m</w:t>
      </w:r>
      <w:r w:rsidR="003860C0">
        <w:t xml:space="preserve"> </w:t>
      </w:r>
      <w:r>
        <w:t xml:space="preserve">et een lage impact voor een totale oppervlakte van </w:t>
      </w:r>
      <w:r w:rsidRPr="00D817AA">
        <w:t>52.140</w:t>
      </w:r>
      <w:r>
        <w:t xml:space="preserve"> ha;</w:t>
      </w:r>
    </w:p>
    <w:p w14:paraId="0E446D65" w14:textId="349A5CB9" w:rsidR="004D5D16" w:rsidRDefault="004D5D16" w:rsidP="004D5D16">
      <w:pPr>
        <w:pStyle w:val="Lijstalinea"/>
        <w:numPr>
          <w:ilvl w:val="0"/>
          <w:numId w:val="36"/>
        </w:numPr>
      </w:pPr>
      <w:r>
        <w:t xml:space="preserve">categorie V </w:t>
      </w:r>
      <w:r w:rsidR="00385ECC">
        <w:t xml:space="preserve">(donkergroen) </w:t>
      </w:r>
      <w:r>
        <w:t xml:space="preserve">met een zeer lage impact voor een totale oppervlakte van </w:t>
      </w:r>
      <w:r w:rsidRPr="00D817AA">
        <w:t>2</w:t>
      </w:r>
      <w:r>
        <w:t>8.952 ha;</w:t>
      </w:r>
    </w:p>
    <w:p w14:paraId="3063DFBD" w14:textId="4AA5C096" w:rsidR="00385ECC" w:rsidRDefault="00385ECC" w:rsidP="004D5D16"/>
    <w:p w14:paraId="0D5C5E36" w14:textId="0CA206BD" w:rsidR="004C5DCB" w:rsidRDefault="004D5D16" w:rsidP="004C5DCB">
      <w:pPr>
        <w:spacing w:after="240" w:line="240" w:lineRule="auto"/>
      </w:pPr>
      <w:r>
        <w:rPr>
          <w:sz w:val="20"/>
          <w:szCs w:val="20"/>
        </w:rPr>
        <w:t xml:space="preserve">Tabel </w:t>
      </w:r>
      <w:r w:rsidR="00BF2FF6">
        <w:rPr>
          <w:sz w:val="20"/>
          <w:szCs w:val="20"/>
        </w:rPr>
        <w:t>1</w:t>
      </w:r>
      <w:r>
        <w:rPr>
          <w:sz w:val="20"/>
          <w:szCs w:val="20"/>
        </w:rPr>
        <w:t xml:space="preserve">: </w:t>
      </w:r>
      <w:r w:rsidR="00BA7381">
        <w:rPr>
          <w:sz w:val="20"/>
          <w:szCs w:val="20"/>
        </w:rPr>
        <w:t>O</w:t>
      </w:r>
      <w:r w:rsidR="004C5DCB" w:rsidRPr="00410FF0">
        <w:rPr>
          <w:sz w:val="20"/>
          <w:szCs w:val="20"/>
        </w:rPr>
        <w:t xml:space="preserve">verzichtstabel </w:t>
      </w:r>
      <w:r w:rsidR="004C5DCB">
        <w:rPr>
          <w:sz w:val="20"/>
          <w:szCs w:val="20"/>
        </w:rPr>
        <w:t xml:space="preserve">en duiding </w:t>
      </w:r>
      <w:r w:rsidR="004C5DCB" w:rsidRPr="00410FF0">
        <w:rPr>
          <w:sz w:val="20"/>
          <w:szCs w:val="20"/>
        </w:rPr>
        <w:t xml:space="preserve">van de landbouwimpact van de </w:t>
      </w:r>
      <w:r w:rsidR="003B664C">
        <w:rPr>
          <w:sz w:val="20"/>
          <w:szCs w:val="20"/>
        </w:rPr>
        <w:t>landbouw</w:t>
      </w:r>
      <w:r w:rsidR="004C5DCB" w:rsidRPr="00410FF0">
        <w:rPr>
          <w:sz w:val="20"/>
          <w:szCs w:val="20"/>
        </w:rPr>
        <w:t>percelen in Vlaanderen</w:t>
      </w:r>
      <w:r>
        <w:rPr>
          <w:sz w:val="20"/>
          <w:szCs w:val="20"/>
        </w:rPr>
        <w:t xml:space="preserve"> op basis van de </w:t>
      </w:r>
      <w:r w:rsidR="006F0A8E">
        <w:rPr>
          <w:sz w:val="20"/>
          <w:szCs w:val="20"/>
        </w:rPr>
        <w:t>landbouwstructuur en landbouwwaarde</w:t>
      </w:r>
    </w:p>
    <w:tbl>
      <w:tblPr>
        <w:tblW w:w="9355" w:type="dxa"/>
        <w:jc w:val="center"/>
        <w:tblLayout w:type="fixed"/>
        <w:tblCellMar>
          <w:left w:w="70" w:type="dxa"/>
          <w:right w:w="70" w:type="dxa"/>
        </w:tblCellMar>
        <w:tblLook w:val="04A0" w:firstRow="1" w:lastRow="0" w:firstColumn="1" w:lastColumn="0" w:noHBand="0" w:noVBand="1"/>
      </w:tblPr>
      <w:tblGrid>
        <w:gridCol w:w="2480"/>
        <w:gridCol w:w="972"/>
        <w:gridCol w:w="972"/>
        <w:gridCol w:w="972"/>
        <w:gridCol w:w="972"/>
        <w:gridCol w:w="972"/>
        <w:gridCol w:w="973"/>
        <w:gridCol w:w="1042"/>
      </w:tblGrid>
      <w:tr w:rsidR="004D5D16" w:rsidRPr="00C079C1" w14:paraId="557EEF02" w14:textId="77777777" w:rsidTr="004D5D16">
        <w:trPr>
          <w:trHeight w:val="300"/>
          <w:jc w:val="center"/>
        </w:trPr>
        <w:tc>
          <w:tcPr>
            <w:tcW w:w="2480" w:type="dxa"/>
            <w:tcBorders>
              <w:top w:val="single" w:sz="8" w:space="0" w:color="auto"/>
              <w:left w:val="single" w:sz="8" w:space="0" w:color="auto"/>
              <w:bottom w:val="single" w:sz="8" w:space="0" w:color="auto"/>
              <w:right w:val="single" w:sz="8" w:space="0" w:color="auto"/>
            </w:tcBorders>
            <w:shd w:val="clear" w:color="auto" w:fill="F6F5F3" w:themeFill="background2"/>
            <w:noWrap/>
            <w:vAlign w:val="bottom"/>
          </w:tcPr>
          <w:p w14:paraId="55CAF58C" w14:textId="73E501DE" w:rsidR="004D5D16" w:rsidRPr="00C079C1" w:rsidRDefault="006F0A8E" w:rsidP="003E037F">
            <w:pPr>
              <w:spacing w:line="240" w:lineRule="auto"/>
              <w:rPr>
                <w:rFonts w:ascii="Calibri" w:eastAsia="Times New Roman" w:hAnsi="Calibri" w:cs="Calibri"/>
                <w:color w:val="000000"/>
                <w:sz w:val="16"/>
                <w:szCs w:val="16"/>
              </w:rPr>
            </w:pPr>
            <w:r w:rsidRPr="00C079C1">
              <w:rPr>
                <w:rFonts w:ascii="Calibri" w:eastAsia="Times New Roman" w:hAnsi="Calibri" w:cs="Calibri"/>
                <w:color w:val="000000"/>
                <w:sz w:val="16"/>
                <w:szCs w:val="16"/>
              </w:rPr>
              <w:t>Landbouwstructuur</w:t>
            </w:r>
          </w:p>
        </w:tc>
        <w:tc>
          <w:tcPr>
            <w:tcW w:w="972" w:type="dxa"/>
            <w:tcBorders>
              <w:top w:val="single" w:sz="8" w:space="0" w:color="auto"/>
              <w:left w:val="nil"/>
              <w:bottom w:val="single" w:sz="8" w:space="0" w:color="auto"/>
              <w:right w:val="single" w:sz="4" w:space="0" w:color="auto"/>
            </w:tcBorders>
            <w:shd w:val="clear" w:color="auto" w:fill="F6F5F3" w:themeFill="background2"/>
            <w:noWrap/>
            <w:vAlign w:val="bottom"/>
          </w:tcPr>
          <w:p w14:paraId="663ACFED" w14:textId="7EEEE91C" w:rsidR="004D5D16" w:rsidRPr="00C079C1" w:rsidRDefault="006F0A8E" w:rsidP="006F0A8E">
            <w:pPr>
              <w:spacing w:line="240" w:lineRule="auto"/>
              <w:rPr>
                <w:rFonts w:ascii="Calibri" w:eastAsia="Times New Roman" w:hAnsi="Calibri" w:cs="Calibri"/>
                <w:color w:val="000000"/>
                <w:sz w:val="16"/>
                <w:szCs w:val="16"/>
              </w:rPr>
            </w:pPr>
            <w:r w:rsidRPr="00C079C1">
              <w:rPr>
                <w:rFonts w:ascii="Calibri" w:hAnsi="Calibri" w:cs="Calibri"/>
                <w:sz w:val="16"/>
                <w:szCs w:val="16"/>
              </w:rPr>
              <w:t>Landbouw-waarde</w:t>
            </w:r>
            <w:r w:rsidR="004D5D16" w:rsidRPr="00C079C1">
              <w:rPr>
                <w:rFonts w:ascii="Calibri" w:eastAsia="Times New Roman" w:hAnsi="Calibri" w:cs="Calibri"/>
                <w:color w:val="000000"/>
                <w:sz w:val="16"/>
                <w:szCs w:val="16"/>
              </w:rPr>
              <w:br/>
              <w:t>Niet bepaald</w:t>
            </w:r>
          </w:p>
        </w:tc>
        <w:tc>
          <w:tcPr>
            <w:tcW w:w="972" w:type="dxa"/>
            <w:tcBorders>
              <w:top w:val="single" w:sz="8" w:space="0" w:color="auto"/>
              <w:left w:val="nil"/>
              <w:bottom w:val="single" w:sz="8" w:space="0" w:color="auto"/>
              <w:right w:val="single" w:sz="4" w:space="0" w:color="auto"/>
            </w:tcBorders>
            <w:shd w:val="clear" w:color="auto" w:fill="F6F5F3" w:themeFill="background2"/>
            <w:noWrap/>
            <w:vAlign w:val="bottom"/>
          </w:tcPr>
          <w:p w14:paraId="7947AFA7" w14:textId="3AB7C087" w:rsidR="004D5D16" w:rsidRPr="00C079C1" w:rsidRDefault="006F0A8E" w:rsidP="006F0A8E">
            <w:pPr>
              <w:spacing w:line="240" w:lineRule="auto"/>
              <w:rPr>
                <w:rFonts w:ascii="Calibri" w:eastAsia="Times New Roman" w:hAnsi="Calibri" w:cs="Calibri"/>
                <w:color w:val="000000"/>
                <w:sz w:val="16"/>
                <w:szCs w:val="16"/>
              </w:rPr>
            </w:pPr>
            <w:r w:rsidRPr="00C079C1">
              <w:rPr>
                <w:rFonts w:ascii="Calibri" w:hAnsi="Calibri" w:cs="Calibri"/>
                <w:sz w:val="16"/>
                <w:szCs w:val="16"/>
              </w:rPr>
              <w:t>Landbouw-waarde</w:t>
            </w:r>
            <w:r w:rsidR="004D5D16" w:rsidRPr="00C079C1">
              <w:rPr>
                <w:rFonts w:ascii="Calibri" w:eastAsia="Times New Roman" w:hAnsi="Calibri" w:cs="Calibri"/>
                <w:color w:val="000000"/>
                <w:sz w:val="16"/>
                <w:szCs w:val="16"/>
              </w:rPr>
              <w:br/>
              <w:t>Zeer laag</w:t>
            </w:r>
          </w:p>
        </w:tc>
        <w:tc>
          <w:tcPr>
            <w:tcW w:w="972" w:type="dxa"/>
            <w:tcBorders>
              <w:top w:val="single" w:sz="8" w:space="0" w:color="auto"/>
              <w:left w:val="nil"/>
              <w:bottom w:val="single" w:sz="8" w:space="0" w:color="auto"/>
              <w:right w:val="single" w:sz="4" w:space="0" w:color="auto"/>
            </w:tcBorders>
            <w:shd w:val="clear" w:color="auto" w:fill="F6F5F3" w:themeFill="background2"/>
            <w:noWrap/>
            <w:vAlign w:val="bottom"/>
          </w:tcPr>
          <w:p w14:paraId="4E2AA3D6" w14:textId="0ECD7678" w:rsidR="004D5D16" w:rsidRPr="00C079C1" w:rsidRDefault="006F0A8E" w:rsidP="006F0A8E">
            <w:pPr>
              <w:spacing w:line="240" w:lineRule="auto"/>
              <w:rPr>
                <w:rFonts w:ascii="Calibri" w:eastAsia="Times New Roman" w:hAnsi="Calibri" w:cs="Calibri"/>
                <w:color w:val="000000"/>
                <w:sz w:val="16"/>
                <w:szCs w:val="16"/>
              </w:rPr>
            </w:pPr>
            <w:r w:rsidRPr="00C079C1">
              <w:rPr>
                <w:rFonts w:ascii="Calibri" w:hAnsi="Calibri" w:cs="Calibri"/>
                <w:sz w:val="16"/>
                <w:szCs w:val="16"/>
              </w:rPr>
              <w:t>Landbouw-waarde</w:t>
            </w:r>
            <w:r w:rsidR="004D5D16" w:rsidRPr="00C079C1">
              <w:rPr>
                <w:rFonts w:ascii="Calibri" w:eastAsia="Times New Roman" w:hAnsi="Calibri" w:cs="Calibri"/>
                <w:color w:val="000000"/>
                <w:sz w:val="16"/>
                <w:szCs w:val="16"/>
              </w:rPr>
              <w:br/>
              <w:t>Laag</w:t>
            </w:r>
          </w:p>
        </w:tc>
        <w:tc>
          <w:tcPr>
            <w:tcW w:w="972" w:type="dxa"/>
            <w:tcBorders>
              <w:top w:val="single" w:sz="8" w:space="0" w:color="auto"/>
              <w:left w:val="nil"/>
              <w:bottom w:val="single" w:sz="8" w:space="0" w:color="auto"/>
              <w:right w:val="single" w:sz="4" w:space="0" w:color="auto"/>
            </w:tcBorders>
            <w:shd w:val="clear" w:color="auto" w:fill="F6F5F3" w:themeFill="background2"/>
            <w:noWrap/>
            <w:vAlign w:val="bottom"/>
          </w:tcPr>
          <w:p w14:paraId="54DC207B" w14:textId="523DB9D1" w:rsidR="004D5D16" w:rsidRPr="00C079C1" w:rsidRDefault="006F0A8E" w:rsidP="006F0A8E">
            <w:pPr>
              <w:spacing w:line="240" w:lineRule="auto"/>
              <w:rPr>
                <w:rFonts w:ascii="Calibri" w:eastAsia="Times New Roman" w:hAnsi="Calibri" w:cs="Calibri"/>
                <w:color w:val="000000"/>
                <w:sz w:val="16"/>
                <w:szCs w:val="16"/>
              </w:rPr>
            </w:pPr>
            <w:r w:rsidRPr="00C079C1">
              <w:rPr>
                <w:rFonts w:ascii="Calibri" w:hAnsi="Calibri" w:cs="Calibri"/>
                <w:sz w:val="16"/>
                <w:szCs w:val="16"/>
              </w:rPr>
              <w:t>Landbouw-waarde</w:t>
            </w:r>
            <w:r w:rsidR="004D5D16" w:rsidRPr="00C079C1">
              <w:rPr>
                <w:rFonts w:ascii="Calibri" w:eastAsia="Times New Roman" w:hAnsi="Calibri" w:cs="Calibri"/>
                <w:color w:val="000000"/>
                <w:sz w:val="16"/>
                <w:szCs w:val="16"/>
              </w:rPr>
              <w:br/>
              <w:t>Matig</w:t>
            </w:r>
          </w:p>
        </w:tc>
        <w:tc>
          <w:tcPr>
            <w:tcW w:w="972" w:type="dxa"/>
            <w:tcBorders>
              <w:top w:val="single" w:sz="8" w:space="0" w:color="auto"/>
              <w:left w:val="nil"/>
              <w:bottom w:val="single" w:sz="8" w:space="0" w:color="auto"/>
              <w:right w:val="single" w:sz="4" w:space="0" w:color="auto"/>
            </w:tcBorders>
            <w:shd w:val="clear" w:color="auto" w:fill="F6F5F3" w:themeFill="background2"/>
            <w:noWrap/>
            <w:vAlign w:val="bottom"/>
          </w:tcPr>
          <w:p w14:paraId="1BD7036D" w14:textId="5D6A28CB" w:rsidR="004D5D16" w:rsidRPr="00C079C1" w:rsidRDefault="006F0A8E" w:rsidP="006F0A8E">
            <w:pPr>
              <w:spacing w:line="240" w:lineRule="auto"/>
              <w:rPr>
                <w:rFonts w:ascii="Calibri" w:eastAsia="Times New Roman" w:hAnsi="Calibri" w:cs="Calibri"/>
                <w:color w:val="000000"/>
                <w:sz w:val="16"/>
                <w:szCs w:val="16"/>
              </w:rPr>
            </w:pPr>
            <w:r w:rsidRPr="00C079C1">
              <w:rPr>
                <w:rFonts w:ascii="Calibri" w:hAnsi="Calibri" w:cs="Calibri"/>
                <w:sz w:val="16"/>
                <w:szCs w:val="16"/>
              </w:rPr>
              <w:t>Landbouw-waarde</w:t>
            </w:r>
            <w:r w:rsidR="004D5D16" w:rsidRPr="00C079C1">
              <w:rPr>
                <w:rFonts w:ascii="Calibri" w:eastAsia="Times New Roman" w:hAnsi="Calibri" w:cs="Calibri"/>
                <w:color w:val="000000"/>
                <w:sz w:val="16"/>
                <w:szCs w:val="16"/>
              </w:rPr>
              <w:br/>
              <w:t>Hoog</w:t>
            </w:r>
          </w:p>
        </w:tc>
        <w:tc>
          <w:tcPr>
            <w:tcW w:w="973" w:type="dxa"/>
            <w:tcBorders>
              <w:top w:val="single" w:sz="8" w:space="0" w:color="auto"/>
              <w:left w:val="nil"/>
              <w:bottom w:val="single" w:sz="8" w:space="0" w:color="auto"/>
              <w:right w:val="nil"/>
            </w:tcBorders>
            <w:shd w:val="clear" w:color="auto" w:fill="F6F5F3" w:themeFill="background2"/>
            <w:noWrap/>
            <w:vAlign w:val="bottom"/>
          </w:tcPr>
          <w:p w14:paraId="22AB1FED" w14:textId="6A7865DF" w:rsidR="004D5D16" w:rsidRPr="00C079C1" w:rsidRDefault="006F0A8E" w:rsidP="006F0A8E">
            <w:pPr>
              <w:spacing w:line="240" w:lineRule="auto"/>
              <w:rPr>
                <w:rFonts w:ascii="Calibri" w:eastAsia="Times New Roman" w:hAnsi="Calibri" w:cs="Calibri"/>
                <w:color w:val="000000"/>
                <w:sz w:val="16"/>
                <w:szCs w:val="16"/>
              </w:rPr>
            </w:pPr>
            <w:r w:rsidRPr="00C079C1">
              <w:rPr>
                <w:rFonts w:ascii="Calibri" w:hAnsi="Calibri" w:cs="Calibri"/>
                <w:sz w:val="16"/>
                <w:szCs w:val="16"/>
              </w:rPr>
              <w:t>Landbouw-waarde</w:t>
            </w:r>
            <w:r w:rsidR="004D5D16" w:rsidRPr="00C079C1">
              <w:rPr>
                <w:rFonts w:ascii="Calibri" w:eastAsia="Times New Roman" w:hAnsi="Calibri" w:cs="Calibri"/>
                <w:color w:val="000000"/>
                <w:sz w:val="16"/>
                <w:szCs w:val="16"/>
              </w:rPr>
              <w:br/>
              <w:t>Zeer hoog</w:t>
            </w:r>
          </w:p>
        </w:tc>
        <w:tc>
          <w:tcPr>
            <w:tcW w:w="1042" w:type="dxa"/>
            <w:tcBorders>
              <w:top w:val="single" w:sz="8" w:space="0" w:color="auto"/>
              <w:left w:val="single" w:sz="8" w:space="0" w:color="auto"/>
              <w:bottom w:val="single" w:sz="8" w:space="0" w:color="auto"/>
              <w:right w:val="single" w:sz="8" w:space="0" w:color="auto"/>
            </w:tcBorders>
            <w:shd w:val="clear" w:color="auto" w:fill="F6F5F3" w:themeFill="background2"/>
            <w:noWrap/>
            <w:vAlign w:val="bottom"/>
          </w:tcPr>
          <w:p w14:paraId="19F48AD6" w14:textId="3000E6F8" w:rsidR="004D5D16" w:rsidRPr="00C079C1" w:rsidRDefault="004D5D16" w:rsidP="006F0A8E">
            <w:pPr>
              <w:spacing w:line="240" w:lineRule="auto"/>
              <w:rPr>
                <w:rFonts w:ascii="Calibri" w:eastAsia="Times New Roman" w:hAnsi="Calibri" w:cs="Calibri"/>
                <w:color w:val="000000"/>
                <w:sz w:val="16"/>
                <w:szCs w:val="16"/>
              </w:rPr>
            </w:pPr>
            <w:r w:rsidRPr="00C079C1">
              <w:rPr>
                <w:rFonts w:ascii="Calibri" w:eastAsia="Times New Roman" w:hAnsi="Calibri" w:cs="Calibri"/>
                <w:color w:val="000000"/>
                <w:sz w:val="16"/>
                <w:szCs w:val="16"/>
              </w:rPr>
              <w:t>Som Oppervlakte (ha)</w:t>
            </w:r>
          </w:p>
        </w:tc>
      </w:tr>
      <w:tr w:rsidR="00C079C1" w:rsidRPr="00C079C1" w14:paraId="423CEA80" w14:textId="77777777" w:rsidTr="00DE5132">
        <w:trPr>
          <w:trHeight w:val="300"/>
          <w:jc w:val="center"/>
        </w:trPr>
        <w:tc>
          <w:tcPr>
            <w:tcW w:w="248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7261AF0A" w14:textId="345DA8FB" w:rsidR="00C079C1" w:rsidRPr="00C079C1" w:rsidRDefault="00C079C1" w:rsidP="00C079C1">
            <w:pPr>
              <w:spacing w:line="240" w:lineRule="auto"/>
              <w:rPr>
                <w:rFonts w:ascii="Calibri" w:eastAsia="Times New Roman" w:hAnsi="Calibri" w:cs="Calibri"/>
                <w:color w:val="000000"/>
                <w:sz w:val="16"/>
                <w:szCs w:val="16"/>
              </w:rPr>
            </w:pPr>
            <w:r w:rsidRPr="00C079C1">
              <w:rPr>
                <w:rFonts w:ascii="Calibri" w:eastAsia="Times New Roman" w:hAnsi="Calibri" w:cs="Calibri"/>
                <w:color w:val="000000"/>
                <w:sz w:val="16"/>
                <w:szCs w:val="16"/>
              </w:rPr>
              <w:t>Bedrijfsomgeving</w:t>
            </w:r>
          </w:p>
        </w:tc>
        <w:tc>
          <w:tcPr>
            <w:tcW w:w="972" w:type="dxa"/>
            <w:tcBorders>
              <w:top w:val="single" w:sz="8" w:space="0" w:color="auto"/>
              <w:left w:val="nil"/>
              <w:bottom w:val="single" w:sz="4" w:space="0" w:color="auto"/>
              <w:right w:val="single" w:sz="4" w:space="0" w:color="auto"/>
            </w:tcBorders>
            <w:shd w:val="clear" w:color="000000" w:fill="FF0000"/>
            <w:noWrap/>
          </w:tcPr>
          <w:p w14:paraId="28851370" w14:textId="44F65CC2"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18.683</w:t>
            </w:r>
            <w:r>
              <w:rPr>
                <w:rFonts w:ascii="Calibri" w:hAnsi="Calibri" w:cs="Calibri"/>
                <w:sz w:val="16"/>
                <w:szCs w:val="16"/>
              </w:rPr>
              <w:t xml:space="preserve"> (I)</w:t>
            </w:r>
          </w:p>
        </w:tc>
        <w:tc>
          <w:tcPr>
            <w:tcW w:w="972" w:type="dxa"/>
            <w:tcBorders>
              <w:top w:val="single" w:sz="8" w:space="0" w:color="auto"/>
              <w:left w:val="nil"/>
              <w:bottom w:val="single" w:sz="4" w:space="0" w:color="auto"/>
              <w:right w:val="single" w:sz="4" w:space="0" w:color="auto"/>
            </w:tcBorders>
            <w:shd w:val="clear" w:color="000000" w:fill="FF0000"/>
            <w:noWrap/>
          </w:tcPr>
          <w:p w14:paraId="14476C75" w14:textId="0645F5A2"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5.498</w:t>
            </w:r>
            <w:r>
              <w:rPr>
                <w:rFonts w:ascii="Calibri" w:hAnsi="Calibri" w:cs="Calibri"/>
                <w:sz w:val="16"/>
                <w:szCs w:val="16"/>
              </w:rPr>
              <w:t xml:space="preserve"> (I)</w:t>
            </w:r>
          </w:p>
        </w:tc>
        <w:tc>
          <w:tcPr>
            <w:tcW w:w="972" w:type="dxa"/>
            <w:tcBorders>
              <w:top w:val="single" w:sz="8" w:space="0" w:color="auto"/>
              <w:left w:val="nil"/>
              <w:bottom w:val="single" w:sz="4" w:space="0" w:color="auto"/>
              <w:right w:val="single" w:sz="4" w:space="0" w:color="auto"/>
            </w:tcBorders>
            <w:shd w:val="clear" w:color="000000" w:fill="FF0000"/>
            <w:noWrap/>
          </w:tcPr>
          <w:p w14:paraId="131883E5" w14:textId="30197376"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4.804</w:t>
            </w:r>
            <w:r>
              <w:rPr>
                <w:rFonts w:ascii="Calibri" w:hAnsi="Calibri" w:cs="Calibri"/>
                <w:sz w:val="16"/>
                <w:szCs w:val="16"/>
              </w:rPr>
              <w:t xml:space="preserve"> (I)</w:t>
            </w:r>
          </w:p>
        </w:tc>
        <w:tc>
          <w:tcPr>
            <w:tcW w:w="972" w:type="dxa"/>
            <w:tcBorders>
              <w:top w:val="single" w:sz="8" w:space="0" w:color="auto"/>
              <w:left w:val="nil"/>
              <w:bottom w:val="single" w:sz="4" w:space="0" w:color="auto"/>
              <w:right w:val="single" w:sz="4" w:space="0" w:color="auto"/>
            </w:tcBorders>
            <w:shd w:val="clear" w:color="000000" w:fill="FF0000"/>
            <w:noWrap/>
          </w:tcPr>
          <w:p w14:paraId="2E88B54B" w14:textId="1534F67E"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4.770</w:t>
            </w:r>
            <w:r>
              <w:rPr>
                <w:rFonts w:ascii="Calibri" w:hAnsi="Calibri" w:cs="Calibri"/>
                <w:sz w:val="16"/>
                <w:szCs w:val="16"/>
              </w:rPr>
              <w:t xml:space="preserve"> (I)</w:t>
            </w:r>
          </w:p>
        </w:tc>
        <w:tc>
          <w:tcPr>
            <w:tcW w:w="972" w:type="dxa"/>
            <w:tcBorders>
              <w:top w:val="single" w:sz="8" w:space="0" w:color="auto"/>
              <w:left w:val="nil"/>
              <w:bottom w:val="single" w:sz="4" w:space="0" w:color="auto"/>
              <w:right w:val="single" w:sz="4" w:space="0" w:color="auto"/>
            </w:tcBorders>
            <w:shd w:val="clear" w:color="000000" w:fill="FF0000"/>
            <w:noWrap/>
          </w:tcPr>
          <w:p w14:paraId="4D9FD490" w14:textId="0CEECB97"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5.516</w:t>
            </w:r>
            <w:r>
              <w:rPr>
                <w:rFonts w:ascii="Calibri" w:hAnsi="Calibri" w:cs="Calibri"/>
                <w:sz w:val="16"/>
                <w:szCs w:val="16"/>
              </w:rPr>
              <w:t xml:space="preserve"> (I)</w:t>
            </w:r>
          </w:p>
        </w:tc>
        <w:tc>
          <w:tcPr>
            <w:tcW w:w="973" w:type="dxa"/>
            <w:tcBorders>
              <w:top w:val="single" w:sz="8" w:space="0" w:color="auto"/>
              <w:left w:val="nil"/>
              <w:bottom w:val="single" w:sz="4" w:space="0" w:color="auto"/>
              <w:right w:val="nil"/>
            </w:tcBorders>
            <w:shd w:val="clear" w:color="000000" w:fill="FF0000"/>
            <w:noWrap/>
          </w:tcPr>
          <w:p w14:paraId="07AA7BBF" w14:textId="7D541228"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6.183</w:t>
            </w:r>
            <w:r>
              <w:rPr>
                <w:rFonts w:ascii="Calibri" w:hAnsi="Calibri" w:cs="Calibri"/>
                <w:sz w:val="16"/>
                <w:szCs w:val="16"/>
              </w:rPr>
              <w:t xml:space="preserve"> (I)</w:t>
            </w:r>
          </w:p>
        </w:tc>
        <w:tc>
          <w:tcPr>
            <w:tcW w:w="1042" w:type="dxa"/>
            <w:tcBorders>
              <w:top w:val="single" w:sz="8" w:space="0" w:color="auto"/>
              <w:left w:val="single" w:sz="8" w:space="0" w:color="auto"/>
              <w:bottom w:val="single" w:sz="4" w:space="0" w:color="auto"/>
              <w:right w:val="single" w:sz="8" w:space="0" w:color="auto"/>
            </w:tcBorders>
            <w:shd w:val="clear" w:color="auto" w:fill="auto"/>
            <w:noWrap/>
          </w:tcPr>
          <w:p w14:paraId="325A034A" w14:textId="753809E4"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45.454</w:t>
            </w:r>
          </w:p>
        </w:tc>
      </w:tr>
      <w:tr w:rsidR="00C079C1" w:rsidRPr="00C079C1" w14:paraId="60A0DA7D" w14:textId="77777777" w:rsidTr="00DE5132">
        <w:trPr>
          <w:trHeight w:val="300"/>
          <w:jc w:val="center"/>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14:paraId="35FD0851" w14:textId="5F59132F" w:rsidR="00C079C1" w:rsidRPr="00C079C1" w:rsidRDefault="00C079C1" w:rsidP="00C079C1">
            <w:pPr>
              <w:spacing w:line="240" w:lineRule="auto"/>
              <w:rPr>
                <w:rFonts w:ascii="Calibri" w:eastAsia="Times New Roman" w:hAnsi="Calibri" w:cs="Calibri"/>
                <w:color w:val="000000"/>
                <w:sz w:val="16"/>
                <w:szCs w:val="16"/>
                <w:lang w:val="en-US"/>
              </w:rPr>
            </w:pPr>
            <w:proofErr w:type="spellStart"/>
            <w:r w:rsidRPr="00C079C1">
              <w:rPr>
                <w:rFonts w:ascii="Calibri" w:eastAsia="Times New Roman" w:hAnsi="Calibri" w:cs="Calibri"/>
                <w:color w:val="000000"/>
                <w:sz w:val="16"/>
                <w:szCs w:val="16"/>
              </w:rPr>
              <w:t>Ser</w:t>
            </w:r>
            <w:proofErr w:type="spellEnd"/>
            <w:r w:rsidRPr="00C079C1">
              <w:rPr>
                <w:rFonts w:ascii="Calibri" w:eastAsia="Times New Roman" w:hAnsi="Calibri" w:cs="Calibri"/>
                <w:color w:val="000000"/>
                <w:sz w:val="16"/>
                <w:szCs w:val="16"/>
                <w:lang w:val="en-US"/>
              </w:rPr>
              <w:t>re</w:t>
            </w:r>
          </w:p>
        </w:tc>
        <w:tc>
          <w:tcPr>
            <w:tcW w:w="972" w:type="dxa"/>
            <w:tcBorders>
              <w:top w:val="nil"/>
              <w:left w:val="nil"/>
              <w:bottom w:val="single" w:sz="4" w:space="0" w:color="auto"/>
              <w:right w:val="single" w:sz="4" w:space="0" w:color="auto"/>
            </w:tcBorders>
            <w:shd w:val="clear" w:color="000000" w:fill="FF0000"/>
            <w:noWrap/>
          </w:tcPr>
          <w:p w14:paraId="4734E0C5" w14:textId="167F3F63" w:rsidR="00C079C1" w:rsidRPr="00C079C1" w:rsidRDefault="00C079C1" w:rsidP="00C079C1">
            <w:pPr>
              <w:pStyle w:val="Lijstalinea"/>
              <w:spacing w:line="240" w:lineRule="auto"/>
              <w:ind w:left="360"/>
              <w:jc w:val="right"/>
              <w:rPr>
                <w:rFonts w:ascii="Calibri" w:eastAsia="Times New Roman" w:hAnsi="Calibri" w:cs="Calibri"/>
                <w:color w:val="000000"/>
                <w:sz w:val="16"/>
                <w:szCs w:val="16"/>
                <w:lang w:val="en-US"/>
              </w:rPr>
            </w:pPr>
            <w:r w:rsidRPr="00C079C1">
              <w:rPr>
                <w:rFonts w:ascii="Calibri" w:hAnsi="Calibri" w:cs="Calibri"/>
                <w:sz w:val="16"/>
                <w:szCs w:val="16"/>
              </w:rPr>
              <w:t xml:space="preserve"> </w:t>
            </w:r>
          </w:p>
        </w:tc>
        <w:tc>
          <w:tcPr>
            <w:tcW w:w="972" w:type="dxa"/>
            <w:tcBorders>
              <w:top w:val="nil"/>
              <w:left w:val="nil"/>
              <w:bottom w:val="single" w:sz="4" w:space="0" w:color="auto"/>
              <w:right w:val="single" w:sz="4" w:space="0" w:color="auto"/>
            </w:tcBorders>
            <w:shd w:val="clear" w:color="000000" w:fill="FF0000"/>
            <w:noWrap/>
          </w:tcPr>
          <w:p w14:paraId="529FBB22" w14:textId="6CD41D37" w:rsidR="00C079C1" w:rsidRPr="00C079C1" w:rsidRDefault="00C079C1" w:rsidP="00C079C1">
            <w:pPr>
              <w:spacing w:line="240" w:lineRule="auto"/>
              <w:jc w:val="right"/>
              <w:rPr>
                <w:rFonts w:ascii="Calibri" w:eastAsia="Times New Roman" w:hAnsi="Calibri" w:cs="Calibri"/>
                <w:color w:val="000000"/>
                <w:sz w:val="16"/>
                <w:szCs w:val="16"/>
                <w:lang w:val="en-US"/>
              </w:rPr>
            </w:pPr>
            <w:r w:rsidRPr="00C079C1">
              <w:rPr>
                <w:rFonts w:ascii="Calibri" w:hAnsi="Calibri" w:cs="Calibri"/>
                <w:sz w:val="16"/>
                <w:szCs w:val="16"/>
              </w:rPr>
              <w:t>23</w:t>
            </w:r>
            <w:r>
              <w:rPr>
                <w:rFonts w:ascii="Calibri" w:hAnsi="Calibri" w:cs="Calibri"/>
                <w:sz w:val="16"/>
                <w:szCs w:val="16"/>
              </w:rPr>
              <w:t xml:space="preserve"> (I)</w:t>
            </w:r>
          </w:p>
        </w:tc>
        <w:tc>
          <w:tcPr>
            <w:tcW w:w="972" w:type="dxa"/>
            <w:tcBorders>
              <w:top w:val="nil"/>
              <w:left w:val="nil"/>
              <w:bottom w:val="single" w:sz="4" w:space="0" w:color="auto"/>
              <w:right w:val="single" w:sz="4" w:space="0" w:color="auto"/>
            </w:tcBorders>
            <w:shd w:val="clear" w:color="000000" w:fill="FF0000"/>
            <w:noWrap/>
          </w:tcPr>
          <w:p w14:paraId="54DAF1D3" w14:textId="02F97D44" w:rsidR="00C079C1" w:rsidRPr="00C079C1" w:rsidRDefault="00C079C1" w:rsidP="00C079C1">
            <w:pPr>
              <w:spacing w:line="240" w:lineRule="auto"/>
              <w:jc w:val="right"/>
              <w:rPr>
                <w:rFonts w:ascii="Calibri" w:eastAsia="Times New Roman" w:hAnsi="Calibri" w:cs="Calibri"/>
                <w:color w:val="000000"/>
                <w:sz w:val="16"/>
                <w:szCs w:val="16"/>
                <w:lang w:val="en-US"/>
              </w:rPr>
            </w:pPr>
            <w:r w:rsidRPr="00C079C1">
              <w:rPr>
                <w:rFonts w:ascii="Calibri" w:hAnsi="Calibri" w:cs="Calibri"/>
                <w:sz w:val="16"/>
                <w:szCs w:val="16"/>
              </w:rPr>
              <w:t>8</w:t>
            </w:r>
            <w:r>
              <w:rPr>
                <w:rFonts w:ascii="Calibri" w:hAnsi="Calibri" w:cs="Calibri"/>
                <w:sz w:val="16"/>
                <w:szCs w:val="16"/>
              </w:rPr>
              <w:t xml:space="preserve"> (I)</w:t>
            </w:r>
          </w:p>
        </w:tc>
        <w:tc>
          <w:tcPr>
            <w:tcW w:w="972" w:type="dxa"/>
            <w:tcBorders>
              <w:top w:val="nil"/>
              <w:left w:val="nil"/>
              <w:bottom w:val="single" w:sz="4" w:space="0" w:color="auto"/>
              <w:right w:val="single" w:sz="4" w:space="0" w:color="auto"/>
            </w:tcBorders>
            <w:shd w:val="clear" w:color="000000" w:fill="FF0000"/>
            <w:noWrap/>
          </w:tcPr>
          <w:p w14:paraId="6E7C09C3" w14:textId="757DC786" w:rsidR="00C079C1" w:rsidRPr="00C079C1" w:rsidRDefault="00C079C1" w:rsidP="00C079C1">
            <w:pPr>
              <w:spacing w:line="240" w:lineRule="auto"/>
              <w:jc w:val="right"/>
              <w:rPr>
                <w:rFonts w:ascii="Calibri" w:eastAsia="Times New Roman" w:hAnsi="Calibri" w:cs="Calibri"/>
                <w:color w:val="000000"/>
                <w:sz w:val="16"/>
                <w:szCs w:val="16"/>
                <w:lang w:val="en-US"/>
              </w:rPr>
            </w:pPr>
            <w:r w:rsidRPr="00C079C1">
              <w:rPr>
                <w:rFonts w:ascii="Calibri" w:hAnsi="Calibri" w:cs="Calibri"/>
                <w:sz w:val="16"/>
                <w:szCs w:val="16"/>
              </w:rPr>
              <w:t>22</w:t>
            </w:r>
            <w:r>
              <w:rPr>
                <w:rFonts w:ascii="Calibri" w:hAnsi="Calibri" w:cs="Calibri"/>
                <w:sz w:val="16"/>
                <w:szCs w:val="16"/>
              </w:rPr>
              <w:t xml:space="preserve"> (I)</w:t>
            </w:r>
          </w:p>
        </w:tc>
        <w:tc>
          <w:tcPr>
            <w:tcW w:w="972" w:type="dxa"/>
            <w:tcBorders>
              <w:top w:val="nil"/>
              <w:left w:val="nil"/>
              <w:bottom w:val="single" w:sz="4" w:space="0" w:color="auto"/>
              <w:right w:val="single" w:sz="4" w:space="0" w:color="auto"/>
            </w:tcBorders>
            <w:shd w:val="clear" w:color="000000" w:fill="FF0000"/>
            <w:noWrap/>
          </w:tcPr>
          <w:p w14:paraId="278F5D13" w14:textId="491D8565" w:rsidR="00C079C1" w:rsidRPr="00C079C1" w:rsidRDefault="00C079C1" w:rsidP="00C079C1">
            <w:pPr>
              <w:spacing w:line="240" w:lineRule="auto"/>
              <w:jc w:val="right"/>
              <w:rPr>
                <w:rFonts w:ascii="Calibri" w:eastAsia="Times New Roman" w:hAnsi="Calibri" w:cs="Calibri"/>
                <w:color w:val="000000"/>
                <w:sz w:val="16"/>
                <w:szCs w:val="16"/>
                <w:lang w:val="en-US"/>
              </w:rPr>
            </w:pPr>
            <w:r w:rsidRPr="00C079C1">
              <w:rPr>
                <w:rFonts w:ascii="Calibri" w:hAnsi="Calibri" w:cs="Calibri"/>
                <w:sz w:val="16"/>
                <w:szCs w:val="16"/>
              </w:rPr>
              <w:t>3</w:t>
            </w:r>
            <w:r>
              <w:rPr>
                <w:rFonts w:ascii="Calibri" w:hAnsi="Calibri" w:cs="Calibri"/>
                <w:sz w:val="16"/>
                <w:szCs w:val="16"/>
              </w:rPr>
              <w:t xml:space="preserve"> (I)</w:t>
            </w:r>
          </w:p>
        </w:tc>
        <w:tc>
          <w:tcPr>
            <w:tcW w:w="973" w:type="dxa"/>
            <w:tcBorders>
              <w:top w:val="nil"/>
              <w:left w:val="nil"/>
              <w:bottom w:val="single" w:sz="4" w:space="0" w:color="auto"/>
              <w:right w:val="nil"/>
            </w:tcBorders>
            <w:shd w:val="clear" w:color="000000" w:fill="FF0000"/>
            <w:noWrap/>
          </w:tcPr>
          <w:p w14:paraId="41F276A5" w14:textId="77D5DB11" w:rsidR="00C079C1" w:rsidRPr="00C079C1" w:rsidRDefault="00C079C1" w:rsidP="00C079C1">
            <w:pPr>
              <w:spacing w:line="240" w:lineRule="auto"/>
              <w:jc w:val="right"/>
              <w:rPr>
                <w:rFonts w:ascii="Calibri" w:eastAsia="Times New Roman" w:hAnsi="Calibri" w:cs="Calibri"/>
                <w:color w:val="000000"/>
                <w:sz w:val="16"/>
                <w:szCs w:val="16"/>
                <w:lang w:val="en-US"/>
              </w:rPr>
            </w:pPr>
            <w:r w:rsidRPr="00C079C1">
              <w:rPr>
                <w:rFonts w:ascii="Calibri" w:hAnsi="Calibri" w:cs="Calibri"/>
                <w:sz w:val="16"/>
                <w:szCs w:val="16"/>
              </w:rPr>
              <w:t>2.140</w:t>
            </w:r>
            <w:r>
              <w:rPr>
                <w:rFonts w:ascii="Calibri" w:hAnsi="Calibri" w:cs="Calibri"/>
                <w:sz w:val="16"/>
                <w:szCs w:val="16"/>
              </w:rPr>
              <w:t xml:space="preserve"> (I)</w:t>
            </w:r>
          </w:p>
        </w:tc>
        <w:tc>
          <w:tcPr>
            <w:tcW w:w="1042" w:type="dxa"/>
            <w:tcBorders>
              <w:top w:val="nil"/>
              <w:left w:val="single" w:sz="8" w:space="0" w:color="auto"/>
              <w:bottom w:val="single" w:sz="4" w:space="0" w:color="auto"/>
              <w:right w:val="single" w:sz="8" w:space="0" w:color="auto"/>
            </w:tcBorders>
            <w:shd w:val="clear" w:color="auto" w:fill="auto"/>
            <w:noWrap/>
          </w:tcPr>
          <w:p w14:paraId="0DBE827E" w14:textId="645AC674" w:rsidR="00C079C1" w:rsidRPr="00C079C1" w:rsidRDefault="00C079C1" w:rsidP="00C079C1">
            <w:pPr>
              <w:spacing w:line="240" w:lineRule="auto"/>
              <w:jc w:val="right"/>
              <w:rPr>
                <w:rFonts w:ascii="Calibri" w:eastAsia="Times New Roman" w:hAnsi="Calibri" w:cs="Calibri"/>
                <w:color w:val="000000"/>
                <w:sz w:val="16"/>
                <w:szCs w:val="16"/>
                <w:lang w:val="en-US"/>
              </w:rPr>
            </w:pPr>
            <w:r w:rsidRPr="00C079C1">
              <w:rPr>
                <w:rFonts w:ascii="Calibri" w:hAnsi="Calibri" w:cs="Calibri"/>
                <w:sz w:val="16"/>
                <w:szCs w:val="16"/>
              </w:rPr>
              <w:t>2.196</w:t>
            </w:r>
          </w:p>
        </w:tc>
      </w:tr>
      <w:tr w:rsidR="00C079C1" w:rsidRPr="00C079C1" w14:paraId="715125CF" w14:textId="77777777" w:rsidTr="00DE5132">
        <w:trPr>
          <w:trHeight w:val="300"/>
          <w:jc w:val="center"/>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14:paraId="15EAC887" w14:textId="2F078125" w:rsidR="00C079C1" w:rsidRPr="00C079C1" w:rsidRDefault="00C079C1" w:rsidP="00C079C1">
            <w:pPr>
              <w:spacing w:line="240" w:lineRule="auto"/>
              <w:rPr>
                <w:rFonts w:ascii="Calibri" w:eastAsia="Times New Roman" w:hAnsi="Calibri" w:cs="Calibri"/>
                <w:color w:val="000000"/>
                <w:sz w:val="16"/>
                <w:szCs w:val="16"/>
                <w:lang w:val="en-US"/>
              </w:rPr>
            </w:pPr>
            <w:proofErr w:type="spellStart"/>
            <w:r w:rsidRPr="00C079C1">
              <w:rPr>
                <w:rFonts w:ascii="Calibri" w:eastAsia="Times New Roman" w:hAnsi="Calibri" w:cs="Calibri"/>
                <w:color w:val="000000"/>
                <w:sz w:val="16"/>
                <w:szCs w:val="16"/>
                <w:lang w:val="en-US"/>
              </w:rPr>
              <w:t>Bebouwing</w:t>
            </w:r>
            <w:proofErr w:type="spellEnd"/>
          </w:p>
        </w:tc>
        <w:tc>
          <w:tcPr>
            <w:tcW w:w="972" w:type="dxa"/>
            <w:tcBorders>
              <w:top w:val="nil"/>
              <w:left w:val="nil"/>
              <w:bottom w:val="single" w:sz="4" w:space="0" w:color="auto"/>
              <w:right w:val="single" w:sz="4" w:space="0" w:color="auto"/>
            </w:tcBorders>
            <w:shd w:val="clear" w:color="000000" w:fill="FF0000"/>
            <w:noWrap/>
          </w:tcPr>
          <w:p w14:paraId="6B1B91B9" w14:textId="4D14DEF4" w:rsidR="00C079C1" w:rsidRPr="00C079C1" w:rsidRDefault="00C079C1" w:rsidP="00C079C1">
            <w:pPr>
              <w:spacing w:line="240" w:lineRule="auto"/>
              <w:jc w:val="right"/>
              <w:rPr>
                <w:rFonts w:ascii="Calibri" w:eastAsia="Times New Roman" w:hAnsi="Calibri" w:cs="Calibri"/>
                <w:color w:val="000000"/>
                <w:sz w:val="16"/>
                <w:szCs w:val="16"/>
                <w:lang w:val="en-US"/>
              </w:rPr>
            </w:pPr>
            <w:r w:rsidRPr="00C079C1">
              <w:rPr>
                <w:rFonts w:ascii="Calibri" w:hAnsi="Calibri" w:cs="Calibri"/>
                <w:sz w:val="16"/>
                <w:szCs w:val="16"/>
              </w:rPr>
              <w:t>565</w:t>
            </w:r>
            <w:r>
              <w:rPr>
                <w:rFonts w:ascii="Calibri" w:hAnsi="Calibri" w:cs="Calibri"/>
                <w:sz w:val="16"/>
                <w:szCs w:val="16"/>
              </w:rPr>
              <w:t xml:space="preserve"> (I)</w:t>
            </w:r>
          </w:p>
        </w:tc>
        <w:tc>
          <w:tcPr>
            <w:tcW w:w="972" w:type="dxa"/>
            <w:tcBorders>
              <w:top w:val="nil"/>
              <w:left w:val="nil"/>
              <w:bottom w:val="single" w:sz="4" w:space="0" w:color="auto"/>
              <w:right w:val="single" w:sz="4" w:space="0" w:color="auto"/>
            </w:tcBorders>
            <w:shd w:val="clear" w:color="000000" w:fill="FF0000"/>
            <w:noWrap/>
          </w:tcPr>
          <w:p w14:paraId="1BB24645" w14:textId="3A6A6FE8" w:rsidR="00C079C1" w:rsidRPr="00C079C1" w:rsidRDefault="00C079C1" w:rsidP="00C079C1">
            <w:pPr>
              <w:spacing w:line="240" w:lineRule="auto"/>
              <w:jc w:val="right"/>
              <w:rPr>
                <w:rFonts w:ascii="Calibri" w:eastAsia="Times New Roman" w:hAnsi="Calibri" w:cs="Calibri"/>
                <w:color w:val="000000"/>
                <w:sz w:val="16"/>
                <w:szCs w:val="16"/>
                <w:lang w:val="en-US"/>
              </w:rPr>
            </w:pPr>
            <w:r w:rsidRPr="00C079C1">
              <w:rPr>
                <w:rFonts w:ascii="Calibri" w:hAnsi="Calibri" w:cs="Calibri"/>
                <w:sz w:val="16"/>
                <w:szCs w:val="16"/>
              </w:rPr>
              <w:t>20</w:t>
            </w:r>
            <w:r>
              <w:rPr>
                <w:rFonts w:ascii="Calibri" w:hAnsi="Calibri" w:cs="Calibri"/>
                <w:sz w:val="16"/>
                <w:szCs w:val="16"/>
              </w:rPr>
              <w:t xml:space="preserve"> (I)</w:t>
            </w:r>
          </w:p>
        </w:tc>
        <w:tc>
          <w:tcPr>
            <w:tcW w:w="972" w:type="dxa"/>
            <w:tcBorders>
              <w:top w:val="nil"/>
              <w:left w:val="nil"/>
              <w:bottom w:val="single" w:sz="4" w:space="0" w:color="auto"/>
              <w:right w:val="single" w:sz="4" w:space="0" w:color="auto"/>
            </w:tcBorders>
            <w:shd w:val="clear" w:color="000000" w:fill="FF0000"/>
            <w:noWrap/>
          </w:tcPr>
          <w:p w14:paraId="213E7373" w14:textId="21805FC0" w:rsidR="00C079C1" w:rsidRPr="00C079C1" w:rsidRDefault="00C079C1" w:rsidP="00C079C1">
            <w:pPr>
              <w:spacing w:line="240" w:lineRule="auto"/>
              <w:jc w:val="right"/>
              <w:rPr>
                <w:rFonts w:ascii="Calibri" w:eastAsia="Times New Roman" w:hAnsi="Calibri" w:cs="Calibri"/>
                <w:color w:val="000000"/>
                <w:sz w:val="16"/>
                <w:szCs w:val="16"/>
                <w:lang w:val="en-US"/>
              </w:rPr>
            </w:pPr>
            <w:r w:rsidRPr="00C079C1">
              <w:rPr>
                <w:rFonts w:ascii="Calibri" w:hAnsi="Calibri" w:cs="Calibri"/>
                <w:sz w:val="16"/>
                <w:szCs w:val="16"/>
              </w:rPr>
              <w:t>2</w:t>
            </w:r>
            <w:r>
              <w:rPr>
                <w:rFonts w:ascii="Calibri" w:hAnsi="Calibri" w:cs="Calibri"/>
                <w:sz w:val="16"/>
                <w:szCs w:val="16"/>
              </w:rPr>
              <w:t xml:space="preserve"> (I)</w:t>
            </w:r>
          </w:p>
        </w:tc>
        <w:tc>
          <w:tcPr>
            <w:tcW w:w="972" w:type="dxa"/>
            <w:tcBorders>
              <w:top w:val="nil"/>
              <w:left w:val="nil"/>
              <w:bottom w:val="single" w:sz="4" w:space="0" w:color="auto"/>
              <w:right w:val="single" w:sz="4" w:space="0" w:color="auto"/>
            </w:tcBorders>
            <w:shd w:val="clear" w:color="000000" w:fill="FF0000"/>
            <w:noWrap/>
          </w:tcPr>
          <w:p w14:paraId="73DFC6F6" w14:textId="1584C41D" w:rsidR="00C079C1" w:rsidRPr="00C079C1" w:rsidRDefault="00C079C1" w:rsidP="00C079C1">
            <w:pPr>
              <w:spacing w:line="240" w:lineRule="auto"/>
              <w:jc w:val="right"/>
              <w:rPr>
                <w:rFonts w:ascii="Calibri" w:eastAsia="Times New Roman" w:hAnsi="Calibri" w:cs="Calibri"/>
                <w:color w:val="000000"/>
                <w:sz w:val="16"/>
                <w:szCs w:val="16"/>
                <w:lang w:val="en-US"/>
              </w:rPr>
            </w:pPr>
            <w:r w:rsidRPr="00C079C1">
              <w:rPr>
                <w:rFonts w:ascii="Calibri" w:hAnsi="Calibri" w:cs="Calibri"/>
                <w:sz w:val="16"/>
                <w:szCs w:val="16"/>
              </w:rPr>
              <w:t>1</w:t>
            </w:r>
            <w:r>
              <w:rPr>
                <w:rFonts w:ascii="Calibri" w:hAnsi="Calibri" w:cs="Calibri"/>
                <w:sz w:val="16"/>
                <w:szCs w:val="16"/>
              </w:rPr>
              <w:t xml:space="preserve"> (I)</w:t>
            </w:r>
          </w:p>
        </w:tc>
        <w:tc>
          <w:tcPr>
            <w:tcW w:w="972" w:type="dxa"/>
            <w:tcBorders>
              <w:top w:val="nil"/>
              <w:left w:val="nil"/>
              <w:bottom w:val="single" w:sz="4" w:space="0" w:color="auto"/>
              <w:right w:val="single" w:sz="4" w:space="0" w:color="auto"/>
            </w:tcBorders>
            <w:shd w:val="clear" w:color="000000" w:fill="FF0000"/>
            <w:noWrap/>
          </w:tcPr>
          <w:p w14:paraId="6AE0B071" w14:textId="3F42FF07" w:rsidR="00C079C1" w:rsidRPr="00C079C1" w:rsidRDefault="00C079C1" w:rsidP="00C079C1">
            <w:pPr>
              <w:spacing w:line="240" w:lineRule="auto"/>
              <w:jc w:val="right"/>
              <w:rPr>
                <w:rFonts w:ascii="Calibri" w:eastAsia="Times New Roman" w:hAnsi="Calibri" w:cs="Calibri"/>
                <w:color w:val="000000"/>
                <w:sz w:val="16"/>
                <w:szCs w:val="16"/>
                <w:lang w:val="en-US"/>
              </w:rPr>
            </w:pPr>
            <w:r w:rsidRPr="00C079C1">
              <w:rPr>
                <w:rFonts w:ascii="Calibri" w:hAnsi="Calibri" w:cs="Calibri"/>
                <w:sz w:val="16"/>
                <w:szCs w:val="16"/>
              </w:rPr>
              <w:t>4</w:t>
            </w:r>
            <w:r>
              <w:rPr>
                <w:rFonts w:ascii="Calibri" w:hAnsi="Calibri" w:cs="Calibri"/>
                <w:sz w:val="16"/>
                <w:szCs w:val="16"/>
              </w:rPr>
              <w:t xml:space="preserve"> (I)</w:t>
            </w:r>
          </w:p>
        </w:tc>
        <w:tc>
          <w:tcPr>
            <w:tcW w:w="973" w:type="dxa"/>
            <w:tcBorders>
              <w:top w:val="nil"/>
              <w:left w:val="nil"/>
              <w:bottom w:val="single" w:sz="4" w:space="0" w:color="auto"/>
              <w:right w:val="nil"/>
            </w:tcBorders>
            <w:shd w:val="clear" w:color="000000" w:fill="FF0000"/>
            <w:noWrap/>
          </w:tcPr>
          <w:p w14:paraId="48DDE09A" w14:textId="1E9188EF" w:rsidR="00C079C1" w:rsidRPr="00C079C1" w:rsidRDefault="00C079C1" w:rsidP="00C079C1">
            <w:pPr>
              <w:spacing w:line="240" w:lineRule="auto"/>
              <w:jc w:val="right"/>
              <w:rPr>
                <w:rFonts w:ascii="Calibri" w:eastAsia="Times New Roman" w:hAnsi="Calibri" w:cs="Calibri"/>
                <w:color w:val="000000"/>
                <w:sz w:val="16"/>
                <w:szCs w:val="16"/>
                <w:lang w:val="en-US"/>
              </w:rPr>
            </w:pPr>
            <w:r w:rsidRPr="00C079C1">
              <w:rPr>
                <w:rFonts w:ascii="Calibri" w:hAnsi="Calibri" w:cs="Calibri"/>
                <w:sz w:val="16"/>
                <w:szCs w:val="16"/>
              </w:rPr>
              <w:t>9</w:t>
            </w:r>
            <w:r>
              <w:rPr>
                <w:rFonts w:ascii="Calibri" w:hAnsi="Calibri" w:cs="Calibri"/>
                <w:sz w:val="16"/>
                <w:szCs w:val="16"/>
              </w:rPr>
              <w:t xml:space="preserve"> (I)</w:t>
            </w:r>
          </w:p>
        </w:tc>
        <w:tc>
          <w:tcPr>
            <w:tcW w:w="1042" w:type="dxa"/>
            <w:tcBorders>
              <w:top w:val="nil"/>
              <w:left w:val="single" w:sz="8" w:space="0" w:color="auto"/>
              <w:bottom w:val="single" w:sz="4" w:space="0" w:color="auto"/>
              <w:right w:val="single" w:sz="8" w:space="0" w:color="auto"/>
            </w:tcBorders>
            <w:shd w:val="clear" w:color="auto" w:fill="auto"/>
            <w:noWrap/>
          </w:tcPr>
          <w:p w14:paraId="02FE5009" w14:textId="64F2620F" w:rsidR="00C079C1" w:rsidRPr="00C079C1" w:rsidRDefault="00C079C1" w:rsidP="00C079C1">
            <w:pPr>
              <w:spacing w:line="240" w:lineRule="auto"/>
              <w:jc w:val="right"/>
              <w:rPr>
                <w:rFonts w:ascii="Calibri" w:eastAsia="Times New Roman" w:hAnsi="Calibri" w:cs="Calibri"/>
                <w:color w:val="000000"/>
                <w:sz w:val="16"/>
                <w:szCs w:val="16"/>
                <w:lang w:val="en-US"/>
              </w:rPr>
            </w:pPr>
            <w:r w:rsidRPr="00C079C1">
              <w:rPr>
                <w:rFonts w:ascii="Calibri" w:hAnsi="Calibri" w:cs="Calibri"/>
                <w:sz w:val="16"/>
                <w:szCs w:val="16"/>
              </w:rPr>
              <w:t>601</w:t>
            </w:r>
          </w:p>
        </w:tc>
      </w:tr>
      <w:tr w:rsidR="00C079C1" w:rsidRPr="00C079C1" w14:paraId="74EFCAED" w14:textId="77777777" w:rsidTr="00DE5132">
        <w:trPr>
          <w:trHeight w:val="300"/>
          <w:jc w:val="center"/>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14:paraId="51246D69" w14:textId="3847475C" w:rsidR="00C079C1" w:rsidRPr="00C079C1" w:rsidRDefault="00C079C1" w:rsidP="00C079C1">
            <w:pPr>
              <w:spacing w:line="240" w:lineRule="auto"/>
              <w:rPr>
                <w:rFonts w:ascii="Calibri" w:eastAsia="Times New Roman" w:hAnsi="Calibri" w:cs="Calibri"/>
                <w:color w:val="000000"/>
                <w:sz w:val="16"/>
                <w:szCs w:val="16"/>
                <w:lang w:val="en-US"/>
              </w:rPr>
            </w:pPr>
            <w:proofErr w:type="spellStart"/>
            <w:r w:rsidRPr="00C079C1">
              <w:rPr>
                <w:rFonts w:ascii="Calibri" w:eastAsia="Times New Roman" w:hAnsi="Calibri" w:cs="Calibri"/>
                <w:color w:val="000000"/>
                <w:sz w:val="16"/>
                <w:szCs w:val="16"/>
                <w:lang w:val="en-US"/>
              </w:rPr>
              <w:t>Directe</w:t>
            </w:r>
            <w:proofErr w:type="spellEnd"/>
            <w:r w:rsidRPr="00C079C1">
              <w:rPr>
                <w:rFonts w:ascii="Calibri" w:eastAsia="Times New Roman" w:hAnsi="Calibri" w:cs="Calibri"/>
                <w:color w:val="000000"/>
                <w:sz w:val="16"/>
                <w:szCs w:val="16"/>
                <w:lang w:val="en-US"/>
              </w:rPr>
              <w:t xml:space="preserve"> </w:t>
            </w:r>
            <w:proofErr w:type="spellStart"/>
            <w:r w:rsidRPr="00C079C1">
              <w:rPr>
                <w:rFonts w:ascii="Calibri" w:eastAsia="Times New Roman" w:hAnsi="Calibri" w:cs="Calibri"/>
                <w:color w:val="000000"/>
                <w:sz w:val="16"/>
                <w:szCs w:val="16"/>
                <w:lang w:val="en-US"/>
              </w:rPr>
              <w:t>bedrijfsweide</w:t>
            </w:r>
            <w:proofErr w:type="spellEnd"/>
          </w:p>
        </w:tc>
        <w:tc>
          <w:tcPr>
            <w:tcW w:w="972" w:type="dxa"/>
            <w:tcBorders>
              <w:top w:val="nil"/>
              <w:left w:val="nil"/>
              <w:bottom w:val="single" w:sz="4" w:space="0" w:color="auto"/>
              <w:right w:val="single" w:sz="4" w:space="0" w:color="auto"/>
            </w:tcBorders>
            <w:shd w:val="clear" w:color="000000" w:fill="FF0000"/>
            <w:noWrap/>
          </w:tcPr>
          <w:p w14:paraId="7D86459C" w14:textId="07EE3977" w:rsidR="00C079C1" w:rsidRPr="00C079C1" w:rsidRDefault="00C079C1" w:rsidP="00C079C1">
            <w:pPr>
              <w:spacing w:line="240" w:lineRule="auto"/>
              <w:jc w:val="right"/>
              <w:rPr>
                <w:rFonts w:ascii="Calibri" w:eastAsia="Times New Roman" w:hAnsi="Calibri" w:cs="Calibri"/>
                <w:color w:val="000000"/>
                <w:sz w:val="16"/>
                <w:szCs w:val="16"/>
                <w:lang w:val="en-US"/>
              </w:rPr>
            </w:pPr>
            <w:r w:rsidRPr="00C079C1">
              <w:rPr>
                <w:rFonts w:ascii="Calibri" w:hAnsi="Calibri" w:cs="Calibri"/>
                <w:sz w:val="16"/>
                <w:szCs w:val="16"/>
              </w:rPr>
              <w:t>21</w:t>
            </w:r>
            <w:r>
              <w:rPr>
                <w:rFonts w:ascii="Calibri" w:hAnsi="Calibri" w:cs="Calibri"/>
                <w:sz w:val="16"/>
                <w:szCs w:val="16"/>
              </w:rPr>
              <w:t xml:space="preserve"> (I)</w:t>
            </w:r>
          </w:p>
        </w:tc>
        <w:tc>
          <w:tcPr>
            <w:tcW w:w="972" w:type="dxa"/>
            <w:tcBorders>
              <w:top w:val="nil"/>
              <w:left w:val="nil"/>
              <w:bottom w:val="single" w:sz="4" w:space="0" w:color="auto"/>
              <w:right w:val="single" w:sz="4" w:space="0" w:color="auto"/>
            </w:tcBorders>
            <w:shd w:val="clear" w:color="000000" w:fill="FF0000"/>
            <w:noWrap/>
          </w:tcPr>
          <w:p w14:paraId="2329642A" w14:textId="62C6AC4E" w:rsidR="00C079C1" w:rsidRPr="00C079C1" w:rsidRDefault="00C079C1" w:rsidP="00C079C1">
            <w:pPr>
              <w:spacing w:line="240" w:lineRule="auto"/>
              <w:jc w:val="right"/>
              <w:rPr>
                <w:rFonts w:ascii="Calibri" w:eastAsia="Times New Roman" w:hAnsi="Calibri" w:cs="Calibri"/>
                <w:color w:val="000000"/>
                <w:sz w:val="16"/>
                <w:szCs w:val="16"/>
                <w:lang w:val="en-US"/>
              </w:rPr>
            </w:pPr>
            <w:r w:rsidRPr="00C079C1">
              <w:rPr>
                <w:rFonts w:ascii="Calibri" w:hAnsi="Calibri" w:cs="Calibri"/>
                <w:sz w:val="16"/>
                <w:szCs w:val="16"/>
              </w:rPr>
              <w:t>8.347</w:t>
            </w:r>
            <w:r>
              <w:rPr>
                <w:rFonts w:ascii="Calibri" w:hAnsi="Calibri" w:cs="Calibri"/>
                <w:sz w:val="16"/>
                <w:szCs w:val="16"/>
              </w:rPr>
              <w:t xml:space="preserve"> (I)</w:t>
            </w:r>
          </w:p>
        </w:tc>
        <w:tc>
          <w:tcPr>
            <w:tcW w:w="972" w:type="dxa"/>
            <w:tcBorders>
              <w:top w:val="nil"/>
              <w:left w:val="nil"/>
              <w:bottom w:val="single" w:sz="4" w:space="0" w:color="auto"/>
              <w:right w:val="single" w:sz="4" w:space="0" w:color="auto"/>
            </w:tcBorders>
            <w:shd w:val="clear" w:color="000000" w:fill="FF0000"/>
            <w:noWrap/>
          </w:tcPr>
          <w:p w14:paraId="05F467B8" w14:textId="69C67DA7" w:rsidR="00C079C1" w:rsidRPr="00C079C1" w:rsidRDefault="00C079C1" w:rsidP="00C079C1">
            <w:pPr>
              <w:spacing w:line="240" w:lineRule="auto"/>
              <w:jc w:val="right"/>
              <w:rPr>
                <w:rFonts w:ascii="Calibri" w:eastAsia="Times New Roman" w:hAnsi="Calibri" w:cs="Calibri"/>
                <w:color w:val="000000"/>
                <w:sz w:val="16"/>
                <w:szCs w:val="16"/>
                <w:lang w:val="en-US"/>
              </w:rPr>
            </w:pPr>
            <w:r w:rsidRPr="00C079C1">
              <w:rPr>
                <w:rFonts w:ascii="Calibri" w:hAnsi="Calibri" w:cs="Calibri"/>
                <w:sz w:val="16"/>
                <w:szCs w:val="16"/>
              </w:rPr>
              <w:t>5.838</w:t>
            </w:r>
            <w:r>
              <w:rPr>
                <w:rFonts w:ascii="Calibri" w:hAnsi="Calibri" w:cs="Calibri"/>
                <w:sz w:val="16"/>
                <w:szCs w:val="16"/>
              </w:rPr>
              <w:t xml:space="preserve"> (I)</w:t>
            </w:r>
          </w:p>
        </w:tc>
        <w:tc>
          <w:tcPr>
            <w:tcW w:w="972" w:type="dxa"/>
            <w:tcBorders>
              <w:top w:val="nil"/>
              <w:left w:val="nil"/>
              <w:bottom w:val="single" w:sz="4" w:space="0" w:color="auto"/>
              <w:right w:val="single" w:sz="4" w:space="0" w:color="auto"/>
            </w:tcBorders>
            <w:shd w:val="clear" w:color="000000" w:fill="FF0000"/>
            <w:noWrap/>
          </w:tcPr>
          <w:p w14:paraId="0C3BA3C3" w14:textId="0AC2AA7F" w:rsidR="00C079C1" w:rsidRPr="00C079C1" w:rsidRDefault="00C079C1" w:rsidP="00C079C1">
            <w:pPr>
              <w:spacing w:line="240" w:lineRule="auto"/>
              <w:jc w:val="right"/>
              <w:rPr>
                <w:rFonts w:ascii="Calibri" w:eastAsia="Times New Roman" w:hAnsi="Calibri" w:cs="Calibri"/>
                <w:color w:val="000000"/>
                <w:sz w:val="16"/>
                <w:szCs w:val="16"/>
                <w:lang w:val="en-US"/>
              </w:rPr>
            </w:pPr>
            <w:r w:rsidRPr="00C079C1">
              <w:rPr>
                <w:rFonts w:ascii="Calibri" w:hAnsi="Calibri" w:cs="Calibri"/>
                <w:sz w:val="16"/>
                <w:szCs w:val="16"/>
              </w:rPr>
              <w:t>4.753</w:t>
            </w:r>
            <w:r>
              <w:rPr>
                <w:rFonts w:ascii="Calibri" w:hAnsi="Calibri" w:cs="Calibri"/>
                <w:sz w:val="16"/>
                <w:szCs w:val="16"/>
              </w:rPr>
              <w:t xml:space="preserve"> (I)</w:t>
            </w:r>
          </w:p>
        </w:tc>
        <w:tc>
          <w:tcPr>
            <w:tcW w:w="972" w:type="dxa"/>
            <w:tcBorders>
              <w:top w:val="nil"/>
              <w:left w:val="nil"/>
              <w:bottom w:val="single" w:sz="4" w:space="0" w:color="auto"/>
              <w:right w:val="single" w:sz="4" w:space="0" w:color="auto"/>
            </w:tcBorders>
            <w:shd w:val="clear" w:color="000000" w:fill="FF0000"/>
            <w:noWrap/>
          </w:tcPr>
          <w:p w14:paraId="67061FDE" w14:textId="461D38EB" w:rsidR="00C079C1" w:rsidRPr="00C079C1" w:rsidRDefault="00C079C1" w:rsidP="00C079C1">
            <w:pPr>
              <w:spacing w:line="240" w:lineRule="auto"/>
              <w:jc w:val="right"/>
              <w:rPr>
                <w:rFonts w:ascii="Calibri" w:eastAsia="Times New Roman" w:hAnsi="Calibri" w:cs="Calibri"/>
                <w:color w:val="000000"/>
                <w:sz w:val="16"/>
                <w:szCs w:val="16"/>
                <w:lang w:val="en-US"/>
              </w:rPr>
            </w:pPr>
            <w:r w:rsidRPr="00C079C1">
              <w:rPr>
                <w:rFonts w:ascii="Calibri" w:hAnsi="Calibri" w:cs="Calibri"/>
                <w:sz w:val="16"/>
                <w:szCs w:val="16"/>
              </w:rPr>
              <w:t>13.286</w:t>
            </w:r>
            <w:r>
              <w:rPr>
                <w:rFonts w:ascii="Calibri" w:hAnsi="Calibri" w:cs="Calibri"/>
                <w:sz w:val="16"/>
                <w:szCs w:val="16"/>
              </w:rPr>
              <w:t xml:space="preserve"> (I)</w:t>
            </w:r>
          </w:p>
        </w:tc>
        <w:tc>
          <w:tcPr>
            <w:tcW w:w="973" w:type="dxa"/>
            <w:tcBorders>
              <w:top w:val="nil"/>
              <w:left w:val="nil"/>
              <w:bottom w:val="single" w:sz="4" w:space="0" w:color="auto"/>
              <w:right w:val="nil"/>
            </w:tcBorders>
            <w:shd w:val="clear" w:color="000000" w:fill="FF0000"/>
            <w:noWrap/>
          </w:tcPr>
          <w:p w14:paraId="7101720B" w14:textId="560C2329"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10.779</w:t>
            </w:r>
            <w:r>
              <w:rPr>
                <w:rFonts w:ascii="Calibri" w:hAnsi="Calibri" w:cs="Calibri"/>
                <w:sz w:val="16"/>
                <w:szCs w:val="16"/>
              </w:rPr>
              <w:t xml:space="preserve"> (I)</w:t>
            </w:r>
          </w:p>
        </w:tc>
        <w:tc>
          <w:tcPr>
            <w:tcW w:w="1042" w:type="dxa"/>
            <w:tcBorders>
              <w:top w:val="nil"/>
              <w:left w:val="single" w:sz="8" w:space="0" w:color="auto"/>
              <w:bottom w:val="single" w:sz="4" w:space="0" w:color="auto"/>
              <w:right w:val="single" w:sz="8" w:space="0" w:color="auto"/>
            </w:tcBorders>
            <w:shd w:val="clear" w:color="auto" w:fill="auto"/>
            <w:noWrap/>
          </w:tcPr>
          <w:p w14:paraId="5F810D80" w14:textId="39541067"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43.024</w:t>
            </w:r>
          </w:p>
        </w:tc>
      </w:tr>
      <w:tr w:rsidR="00C079C1" w:rsidRPr="00C079C1" w14:paraId="260EFCE3" w14:textId="77777777" w:rsidTr="00DE5132">
        <w:trPr>
          <w:trHeight w:val="300"/>
          <w:jc w:val="center"/>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14:paraId="2E48E7BA" w14:textId="3F837429" w:rsidR="00C079C1" w:rsidRPr="00C079C1" w:rsidRDefault="00C079C1" w:rsidP="00C079C1">
            <w:pPr>
              <w:spacing w:line="240" w:lineRule="auto"/>
              <w:rPr>
                <w:rFonts w:ascii="Calibri" w:eastAsia="Times New Roman" w:hAnsi="Calibri" w:cs="Calibri"/>
                <w:color w:val="000000"/>
                <w:sz w:val="16"/>
                <w:szCs w:val="16"/>
              </w:rPr>
            </w:pPr>
            <w:r w:rsidRPr="00C079C1">
              <w:rPr>
                <w:rFonts w:ascii="Calibri" w:eastAsia="Times New Roman" w:hAnsi="Calibri" w:cs="Calibri"/>
                <w:color w:val="000000"/>
                <w:sz w:val="16"/>
                <w:szCs w:val="16"/>
              </w:rPr>
              <w:t>Directe bedrijfsakker</w:t>
            </w:r>
          </w:p>
        </w:tc>
        <w:tc>
          <w:tcPr>
            <w:tcW w:w="972" w:type="dxa"/>
            <w:tcBorders>
              <w:top w:val="nil"/>
              <w:left w:val="nil"/>
              <w:bottom w:val="single" w:sz="4" w:space="0" w:color="auto"/>
              <w:right w:val="single" w:sz="4" w:space="0" w:color="auto"/>
            </w:tcBorders>
            <w:shd w:val="clear" w:color="000000" w:fill="FF0000"/>
            <w:noWrap/>
          </w:tcPr>
          <w:p w14:paraId="3DEE8756" w14:textId="728D75C2"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543</w:t>
            </w:r>
            <w:r>
              <w:rPr>
                <w:rFonts w:ascii="Calibri" w:hAnsi="Calibri" w:cs="Calibri"/>
                <w:sz w:val="16"/>
                <w:szCs w:val="16"/>
              </w:rPr>
              <w:t xml:space="preserve"> (I)</w:t>
            </w:r>
          </w:p>
        </w:tc>
        <w:tc>
          <w:tcPr>
            <w:tcW w:w="972" w:type="dxa"/>
            <w:tcBorders>
              <w:top w:val="nil"/>
              <w:left w:val="nil"/>
              <w:bottom w:val="single" w:sz="4" w:space="0" w:color="auto"/>
              <w:right w:val="single" w:sz="4" w:space="0" w:color="auto"/>
            </w:tcBorders>
            <w:shd w:val="clear" w:color="000000" w:fill="FF0000"/>
            <w:noWrap/>
          </w:tcPr>
          <w:p w14:paraId="02CAD400" w14:textId="5C6113BB"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6.443</w:t>
            </w:r>
            <w:r>
              <w:rPr>
                <w:rFonts w:ascii="Calibri" w:hAnsi="Calibri" w:cs="Calibri"/>
                <w:sz w:val="16"/>
                <w:szCs w:val="16"/>
              </w:rPr>
              <w:t xml:space="preserve"> (I)</w:t>
            </w:r>
          </w:p>
        </w:tc>
        <w:tc>
          <w:tcPr>
            <w:tcW w:w="972" w:type="dxa"/>
            <w:tcBorders>
              <w:top w:val="nil"/>
              <w:left w:val="nil"/>
              <w:bottom w:val="single" w:sz="4" w:space="0" w:color="auto"/>
              <w:right w:val="single" w:sz="4" w:space="0" w:color="auto"/>
            </w:tcBorders>
            <w:shd w:val="clear" w:color="000000" w:fill="FF0000"/>
            <w:noWrap/>
          </w:tcPr>
          <w:p w14:paraId="3A33AABD" w14:textId="07767EDB"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9.553</w:t>
            </w:r>
            <w:r>
              <w:rPr>
                <w:rFonts w:ascii="Calibri" w:hAnsi="Calibri" w:cs="Calibri"/>
                <w:sz w:val="16"/>
                <w:szCs w:val="16"/>
              </w:rPr>
              <w:t xml:space="preserve"> (I)</w:t>
            </w:r>
          </w:p>
        </w:tc>
        <w:tc>
          <w:tcPr>
            <w:tcW w:w="972" w:type="dxa"/>
            <w:tcBorders>
              <w:top w:val="nil"/>
              <w:left w:val="nil"/>
              <w:bottom w:val="single" w:sz="4" w:space="0" w:color="auto"/>
              <w:right w:val="single" w:sz="4" w:space="0" w:color="auto"/>
            </w:tcBorders>
            <w:shd w:val="clear" w:color="000000" w:fill="FF0000"/>
            <w:noWrap/>
          </w:tcPr>
          <w:p w14:paraId="6B29EAFA" w14:textId="5E266558"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20.198</w:t>
            </w:r>
            <w:r>
              <w:rPr>
                <w:rFonts w:ascii="Calibri" w:hAnsi="Calibri" w:cs="Calibri"/>
                <w:sz w:val="16"/>
                <w:szCs w:val="16"/>
              </w:rPr>
              <w:t xml:space="preserve"> (I)</w:t>
            </w:r>
          </w:p>
        </w:tc>
        <w:tc>
          <w:tcPr>
            <w:tcW w:w="972" w:type="dxa"/>
            <w:tcBorders>
              <w:top w:val="nil"/>
              <w:left w:val="nil"/>
              <w:bottom w:val="single" w:sz="4" w:space="0" w:color="auto"/>
              <w:right w:val="single" w:sz="4" w:space="0" w:color="auto"/>
            </w:tcBorders>
            <w:shd w:val="clear" w:color="000000" w:fill="FF0000"/>
            <w:noWrap/>
          </w:tcPr>
          <w:p w14:paraId="42287341" w14:textId="4533A395"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12.950</w:t>
            </w:r>
            <w:r>
              <w:rPr>
                <w:rFonts w:ascii="Calibri" w:hAnsi="Calibri" w:cs="Calibri"/>
                <w:sz w:val="16"/>
                <w:szCs w:val="16"/>
              </w:rPr>
              <w:t xml:space="preserve"> (I)</w:t>
            </w:r>
          </w:p>
        </w:tc>
        <w:tc>
          <w:tcPr>
            <w:tcW w:w="973" w:type="dxa"/>
            <w:tcBorders>
              <w:top w:val="nil"/>
              <w:left w:val="nil"/>
              <w:bottom w:val="single" w:sz="4" w:space="0" w:color="auto"/>
              <w:right w:val="nil"/>
            </w:tcBorders>
            <w:shd w:val="clear" w:color="000000" w:fill="FF0000"/>
            <w:noWrap/>
          </w:tcPr>
          <w:p w14:paraId="24DA56F6" w14:textId="08DDEE36"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14.126</w:t>
            </w:r>
            <w:r>
              <w:rPr>
                <w:rFonts w:ascii="Calibri" w:hAnsi="Calibri" w:cs="Calibri"/>
                <w:sz w:val="16"/>
                <w:szCs w:val="16"/>
              </w:rPr>
              <w:t xml:space="preserve"> (I)</w:t>
            </w:r>
          </w:p>
        </w:tc>
        <w:tc>
          <w:tcPr>
            <w:tcW w:w="1042" w:type="dxa"/>
            <w:tcBorders>
              <w:top w:val="nil"/>
              <w:left w:val="single" w:sz="8" w:space="0" w:color="auto"/>
              <w:bottom w:val="single" w:sz="4" w:space="0" w:color="auto"/>
              <w:right w:val="single" w:sz="8" w:space="0" w:color="auto"/>
            </w:tcBorders>
            <w:shd w:val="clear" w:color="auto" w:fill="auto"/>
            <w:noWrap/>
          </w:tcPr>
          <w:p w14:paraId="6746E6BE" w14:textId="27A06CFB"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63.813</w:t>
            </w:r>
          </w:p>
        </w:tc>
      </w:tr>
      <w:tr w:rsidR="00C079C1" w:rsidRPr="00C079C1" w14:paraId="00411265" w14:textId="77777777" w:rsidTr="00DE5132">
        <w:trPr>
          <w:trHeight w:val="300"/>
          <w:jc w:val="center"/>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14:paraId="28085F97" w14:textId="5B4C8221" w:rsidR="00C079C1" w:rsidRPr="00C079C1" w:rsidRDefault="00C079C1" w:rsidP="00C079C1">
            <w:pPr>
              <w:spacing w:line="240" w:lineRule="auto"/>
              <w:rPr>
                <w:rFonts w:ascii="Calibri" w:eastAsia="Times New Roman" w:hAnsi="Calibri" w:cs="Calibri"/>
                <w:color w:val="000000"/>
                <w:sz w:val="16"/>
                <w:szCs w:val="16"/>
              </w:rPr>
            </w:pPr>
            <w:r w:rsidRPr="00C079C1">
              <w:rPr>
                <w:rFonts w:ascii="Calibri" w:eastAsia="Times New Roman" w:hAnsi="Calibri" w:cs="Calibri"/>
                <w:color w:val="000000"/>
                <w:sz w:val="16"/>
                <w:szCs w:val="16"/>
              </w:rPr>
              <w:t>Gespecialiseerd gebied</w:t>
            </w:r>
          </w:p>
        </w:tc>
        <w:tc>
          <w:tcPr>
            <w:tcW w:w="972" w:type="dxa"/>
            <w:tcBorders>
              <w:top w:val="nil"/>
              <w:left w:val="nil"/>
              <w:bottom w:val="single" w:sz="4" w:space="0" w:color="auto"/>
              <w:right w:val="single" w:sz="4" w:space="0" w:color="auto"/>
            </w:tcBorders>
            <w:shd w:val="clear" w:color="000000" w:fill="FFC000"/>
            <w:noWrap/>
          </w:tcPr>
          <w:p w14:paraId="6447F680" w14:textId="274EB3AD"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93</w:t>
            </w:r>
            <w:r>
              <w:rPr>
                <w:rFonts w:ascii="Calibri" w:hAnsi="Calibri" w:cs="Calibri"/>
                <w:sz w:val="16"/>
                <w:szCs w:val="16"/>
              </w:rPr>
              <w:t xml:space="preserve"> (II)</w:t>
            </w:r>
          </w:p>
        </w:tc>
        <w:tc>
          <w:tcPr>
            <w:tcW w:w="972" w:type="dxa"/>
            <w:tcBorders>
              <w:top w:val="nil"/>
              <w:left w:val="nil"/>
              <w:bottom w:val="single" w:sz="4" w:space="0" w:color="auto"/>
              <w:right w:val="single" w:sz="4" w:space="0" w:color="auto"/>
            </w:tcBorders>
            <w:shd w:val="clear" w:color="000000" w:fill="FFC000"/>
            <w:noWrap/>
          </w:tcPr>
          <w:p w14:paraId="37C873C1" w14:textId="20D88BF9"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1.820</w:t>
            </w:r>
            <w:r>
              <w:rPr>
                <w:rFonts w:ascii="Calibri" w:hAnsi="Calibri" w:cs="Calibri"/>
                <w:sz w:val="16"/>
                <w:szCs w:val="16"/>
              </w:rPr>
              <w:t xml:space="preserve"> (II)</w:t>
            </w:r>
          </w:p>
        </w:tc>
        <w:tc>
          <w:tcPr>
            <w:tcW w:w="972" w:type="dxa"/>
            <w:tcBorders>
              <w:top w:val="nil"/>
              <w:left w:val="nil"/>
              <w:bottom w:val="single" w:sz="4" w:space="0" w:color="auto"/>
              <w:right w:val="single" w:sz="4" w:space="0" w:color="auto"/>
            </w:tcBorders>
            <w:shd w:val="clear" w:color="000000" w:fill="FFC000"/>
            <w:noWrap/>
          </w:tcPr>
          <w:p w14:paraId="200D7221" w14:textId="1F643E6D"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2.453</w:t>
            </w:r>
            <w:r>
              <w:rPr>
                <w:rFonts w:ascii="Calibri" w:hAnsi="Calibri" w:cs="Calibri"/>
                <w:sz w:val="16"/>
                <w:szCs w:val="16"/>
              </w:rPr>
              <w:t xml:space="preserve"> (II)</w:t>
            </w:r>
          </w:p>
        </w:tc>
        <w:tc>
          <w:tcPr>
            <w:tcW w:w="972" w:type="dxa"/>
            <w:tcBorders>
              <w:top w:val="nil"/>
              <w:left w:val="nil"/>
              <w:bottom w:val="single" w:sz="4" w:space="0" w:color="auto"/>
              <w:right w:val="single" w:sz="4" w:space="0" w:color="auto"/>
            </w:tcBorders>
            <w:shd w:val="clear" w:color="000000" w:fill="FF0000"/>
            <w:noWrap/>
          </w:tcPr>
          <w:p w14:paraId="3EE02C9D" w14:textId="138275BA"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2.484</w:t>
            </w:r>
            <w:r>
              <w:rPr>
                <w:rFonts w:ascii="Calibri" w:hAnsi="Calibri" w:cs="Calibri"/>
                <w:sz w:val="16"/>
                <w:szCs w:val="16"/>
              </w:rPr>
              <w:t xml:space="preserve"> (I)</w:t>
            </w:r>
          </w:p>
        </w:tc>
        <w:tc>
          <w:tcPr>
            <w:tcW w:w="972" w:type="dxa"/>
            <w:tcBorders>
              <w:top w:val="nil"/>
              <w:left w:val="nil"/>
              <w:bottom w:val="single" w:sz="4" w:space="0" w:color="auto"/>
              <w:right w:val="single" w:sz="4" w:space="0" w:color="auto"/>
            </w:tcBorders>
            <w:shd w:val="clear" w:color="000000" w:fill="FF0000"/>
            <w:noWrap/>
          </w:tcPr>
          <w:p w14:paraId="391C4798" w14:textId="165B7CA2"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1.300</w:t>
            </w:r>
            <w:r>
              <w:rPr>
                <w:rFonts w:ascii="Calibri" w:hAnsi="Calibri" w:cs="Calibri"/>
                <w:sz w:val="16"/>
                <w:szCs w:val="16"/>
              </w:rPr>
              <w:t xml:space="preserve"> (I)</w:t>
            </w:r>
          </w:p>
        </w:tc>
        <w:tc>
          <w:tcPr>
            <w:tcW w:w="973" w:type="dxa"/>
            <w:tcBorders>
              <w:top w:val="nil"/>
              <w:left w:val="nil"/>
              <w:bottom w:val="single" w:sz="4" w:space="0" w:color="auto"/>
              <w:right w:val="nil"/>
            </w:tcBorders>
            <w:shd w:val="clear" w:color="000000" w:fill="FF0000"/>
            <w:noWrap/>
          </w:tcPr>
          <w:p w14:paraId="0CF373C7" w14:textId="3AE6A1ED"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13.577</w:t>
            </w:r>
            <w:r>
              <w:rPr>
                <w:rFonts w:ascii="Calibri" w:hAnsi="Calibri" w:cs="Calibri"/>
                <w:sz w:val="16"/>
                <w:szCs w:val="16"/>
              </w:rPr>
              <w:t xml:space="preserve"> (I)</w:t>
            </w:r>
          </w:p>
        </w:tc>
        <w:tc>
          <w:tcPr>
            <w:tcW w:w="1042" w:type="dxa"/>
            <w:tcBorders>
              <w:top w:val="nil"/>
              <w:left w:val="single" w:sz="8" w:space="0" w:color="auto"/>
              <w:bottom w:val="single" w:sz="4" w:space="0" w:color="auto"/>
              <w:right w:val="single" w:sz="8" w:space="0" w:color="auto"/>
            </w:tcBorders>
            <w:shd w:val="clear" w:color="auto" w:fill="auto"/>
            <w:noWrap/>
          </w:tcPr>
          <w:p w14:paraId="72AD5FCC" w14:textId="60B923F2"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21.727</w:t>
            </w:r>
          </w:p>
        </w:tc>
      </w:tr>
      <w:tr w:rsidR="00C079C1" w:rsidRPr="00C079C1" w14:paraId="7B4D5AC8" w14:textId="77777777" w:rsidTr="00DE5132">
        <w:trPr>
          <w:trHeight w:val="300"/>
          <w:jc w:val="center"/>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14:paraId="5B6B54C7" w14:textId="03014A44" w:rsidR="00C079C1" w:rsidRPr="00C079C1" w:rsidRDefault="00C079C1" w:rsidP="00C079C1">
            <w:pPr>
              <w:spacing w:line="240" w:lineRule="auto"/>
              <w:rPr>
                <w:rFonts w:ascii="Calibri" w:eastAsia="Times New Roman" w:hAnsi="Calibri" w:cs="Calibri"/>
                <w:color w:val="000000"/>
                <w:sz w:val="16"/>
                <w:szCs w:val="16"/>
              </w:rPr>
            </w:pPr>
            <w:r w:rsidRPr="00C079C1">
              <w:rPr>
                <w:rFonts w:ascii="Calibri" w:eastAsia="Times New Roman" w:hAnsi="Calibri" w:cs="Calibri"/>
                <w:color w:val="000000"/>
                <w:sz w:val="16"/>
                <w:szCs w:val="16"/>
              </w:rPr>
              <w:t>Grove groenten gebied</w:t>
            </w:r>
          </w:p>
        </w:tc>
        <w:tc>
          <w:tcPr>
            <w:tcW w:w="972" w:type="dxa"/>
            <w:tcBorders>
              <w:top w:val="nil"/>
              <w:left w:val="nil"/>
              <w:bottom w:val="single" w:sz="4" w:space="0" w:color="auto"/>
              <w:right w:val="single" w:sz="4" w:space="0" w:color="auto"/>
            </w:tcBorders>
            <w:shd w:val="clear" w:color="000000" w:fill="FFC000"/>
            <w:noWrap/>
          </w:tcPr>
          <w:p w14:paraId="3FA036F4" w14:textId="00A6A690"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207</w:t>
            </w:r>
            <w:r>
              <w:rPr>
                <w:rFonts w:ascii="Calibri" w:hAnsi="Calibri" w:cs="Calibri"/>
                <w:sz w:val="16"/>
                <w:szCs w:val="16"/>
              </w:rPr>
              <w:t xml:space="preserve"> (II)</w:t>
            </w:r>
          </w:p>
        </w:tc>
        <w:tc>
          <w:tcPr>
            <w:tcW w:w="972" w:type="dxa"/>
            <w:tcBorders>
              <w:top w:val="nil"/>
              <w:left w:val="nil"/>
              <w:bottom w:val="single" w:sz="4" w:space="0" w:color="auto"/>
              <w:right w:val="single" w:sz="4" w:space="0" w:color="auto"/>
            </w:tcBorders>
            <w:shd w:val="clear" w:color="000000" w:fill="FFC000"/>
            <w:noWrap/>
          </w:tcPr>
          <w:p w14:paraId="0068FCA5" w14:textId="203C1C1A"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7.418</w:t>
            </w:r>
            <w:r>
              <w:rPr>
                <w:rFonts w:ascii="Calibri" w:hAnsi="Calibri" w:cs="Calibri"/>
                <w:sz w:val="16"/>
                <w:szCs w:val="16"/>
              </w:rPr>
              <w:t xml:space="preserve"> (II)</w:t>
            </w:r>
          </w:p>
        </w:tc>
        <w:tc>
          <w:tcPr>
            <w:tcW w:w="972" w:type="dxa"/>
            <w:tcBorders>
              <w:top w:val="nil"/>
              <w:left w:val="nil"/>
              <w:bottom w:val="single" w:sz="4" w:space="0" w:color="auto"/>
              <w:right w:val="single" w:sz="4" w:space="0" w:color="auto"/>
            </w:tcBorders>
            <w:shd w:val="clear" w:color="000000" w:fill="FFC000"/>
            <w:noWrap/>
          </w:tcPr>
          <w:p w14:paraId="56B0FCCA" w14:textId="068ED02D"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18.675</w:t>
            </w:r>
            <w:r>
              <w:rPr>
                <w:rFonts w:ascii="Calibri" w:hAnsi="Calibri" w:cs="Calibri"/>
                <w:sz w:val="16"/>
                <w:szCs w:val="16"/>
              </w:rPr>
              <w:t xml:space="preserve"> (II)</w:t>
            </w:r>
          </w:p>
        </w:tc>
        <w:tc>
          <w:tcPr>
            <w:tcW w:w="972" w:type="dxa"/>
            <w:tcBorders>
              <w:top w:val="nil"/>
              <w:left w:val="nil"/>
              <w:bottom w:val="single" w:sz="4" w:space="0" w:color="auto"/>
              <w:right w:val="single" w:sz="4" w:space="0" w:color="auto"/>
            </w:tcBorders>
            <w:shd w:val="clear" w:color="000000" w:fill="FF0000"/>
            <w:noWrap/>
          </w:tcPr>
          <w:p w14:paraId="5EDEA9B9" w14:textId="257E9DBA"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20.668</w:t>
            </w:r>
            <w:r>
              <w:rPr>
                <w:rFonts w:ascii="Calibri" w:hAnsi="Calibri" w:cs="Calibri"/>
                <w:sz w:val="16"/>
                <w:szCs w:val="16"/>
              </w:rPr>
              <w:t xml:space="preserve"> (I)</w:t>
            </w:r>
          </w:p>
        </w:tc>
        <w:tc>
          <w:tcPr>
            <w:tcW w:w="972" w:type="dxa"/>
            <w:tcBorders>
              <w:top w:val="nil"/>
              <w:left w:val="nil"/>
              <w:bottom w:val="single" w:sz="4" w:space="0" w:color="auto"/>
              <w:right w:val="single" w:sz="4" w:space="0" w:color="auto"/>
            </w:tcBorders>
            <w:shd w:val="clear" w:color="000000" w:fill="FF0000"/>
            <w:noWrap/>
          </w:tcPr>
          <w:p w14:paraId="1F220C5B" w14:textId="74724877"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8.784</w:t>
            </w:r>
            <w:r>
              <w:rPr>
                <w:rFonts w:ascii="Calibri" w:hAnsi="Calibri" w:cs="Calibri"/>
                <w:sz w:val="16"/>
                <w:szCs w:val="16"/>
              </w:rPr>
              <w:t xml:space="preserve"> (I)</w:t>
            </w:r>
          </w:p>
        </w:tc>
        <w:tc>
          <w:tcPr>
            <w:tcW w:w="973" w:type="dxa"/>
            <w:tcBorders>
              <w:top w:val="nil"/>
              <w:left w:val="nil"/>
              <w:bottom w:val="single" w:sz="4" w:space="0" w:color="auto"/>
              <w:right w:val="nil"/>
            </w:tcBorders>
            <w:shd w:val="clear" w:color="000000" w:fill="FF0000"/>
            <w:noWrap/>
          </w:tcPr>
          <w:p w14:paraId="7840B2FB" w14:textId="32AC8090"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6.921</w:t>
            </w:r>
            <w:r>
              <w:rPr>
                <w:rFonts w:ascii="Calibri" w:hAnsi="Calibri" w:cs="Calibri"/>
                <w:sz w:val="16"/>
                <w:szCs w:val="16"/>
              </w:rPr>
              <w:t xml:space="preserve"> (I)</w:t>
            </w:r>
          </w:p>
        </w:tc>
        <w:tc>
          <w:tcPr>
            <w:tcW w:w="1042" w:type="dxa"/>
            <w:tcBorders>
              <w:top w:val="nil"/>
              <w:left w:val="single" w:sz="8" w:space="0" w:color="auto"/>
              <w:bottom w:val="single" w:sz="4" w:space="0" w:color="auto"/>
              <w:right w:val="single" w:sz="8" w:space="0" w:color="auto"/>
            </w:tcBorders>
            <w:shd w:val="clear" w:color="auto" w:fill="auto"/>
            <w:noWrap/>
          </w:tcPr>
          <w:p w14:paraId="651F42AA" w14:textId="30729F23"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62.673</w:t>
            </w:r>
          </w:p>
        </w:tc>
      </w:tr>
      <w:tr w:rsidR="00C079C1" w:rsidRPr="00C079C1" w14:paraId="1F84BDA5" w14:textId="77777777" w:rsidTr="00DE5132">
        <w:trPr>
          <w:trHeight w:val="300"/>
          <w:jc w:val="center"/>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14:paraId="61A0A17E" w14:textId="24A05628" w:rsidR="00C079C1" w:rsidRPr="00C079C1" w:rsidRDefault="00C079C1" w:rsidP="00C079C1">
            <w:pPr>
              <w:spacing w:line="240" w:lineRule="auto"/>
              <w:rPr>
                <w:rFonts w:ascii="Calibri" w:eastAsia="Times New Roman" w:hAnsi="Calibri" w:cs="Calibri"/>
                <w:color w:val="000000"/>
                <w:sz w:val="16"/>
                <w:szCs w:val="16"/>
              </w:rPr>
            </w:pPr>
            <w:r w:rsidRPr="00C079C1">
              <w:rPr>
                <w:rFonts w:ascii="Calibri" w:eastAsia="Times New Roman" w:hAnsi="Calibri" w:cs="Calibri"/>
                <w:color w:val="000000"/>
                <w:sz w:val="16"/>
                <w:szCs w:val="16"/>
              </w:rPr>
              <w:t>Kouter</w:t>
            </w:r>
          </w:p>
        </w:tc>
        <w:tc>
          <w:tcPr>
            <w:tcW w:w="972" w:type="dxa"/>
            <w:tcBorders>
              <w:top w:val="nil"/>
              <w:left w:val="nil"/>
              <w:bottom w:val="single" w:sz="4" w:space="0" w:color="auto"/>
              <w:right w:val="single" w:sz="4" w:space="0" w:color="auto"/>
            </w:tcBorders>
            <w:shd w:val="clear" w:color="000000" w:fill="FFC000"/>
            <w:noWrap/>
          </w:tcPr>
          <w:p w14:paraId="6A603BE8" w14:textId="3C0B1CDA"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59</w:t>
            </w:r>
            <w:r>
              <w:rPr>
                <w:rFonts w:ascii="Calibri" w:hAnsi="Calibri" w:cs="Calibri"/>
                <w:sz w:val="16"/>
                <w:szCs w:val="16"/>
              </w:rPr>
              <w:t xml:space="preserve"> (II)</w:t>
            </w:r>
          </w:p>
        </w:tc>
        <w:tc>
          <w:tcPr>
            <w:tcW w:w="972" w:type="dxa"/>
            <w:tcBorders>
              <w:top w:val="nil"/>
              <w:left w:val="nil"/>
              <w:bottom w:val="single" w:sz="4" w:space="0" w:color="auto"/>
              <w:right w:val="single" w:sz="4" w:space="0" w:color="auto"/>
            </w:tcBorders>
            <w:shd w:val="clear" w:color="000000" w:fill="FFC000"/>
            <w:noWrap/>
          </w:tcPr>
          <w:p w14:paraId="08E72B05" w14:textId="60E34EAF"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3.627</w:t>
            </w:r>
            <w:r>
              <w:rPr>
                <w:rFonts w:ascii="Calibri" w:hAnsi="Calibri" w:cs="Calibri"/>
                <w:sz w:val="16"/>
                <w:szCs w:val="16"/>
              </w:rPr>
              <w:t xml:space="preserve"> (II)</w:t>
            </w:r>
          </w:p>
        </w:tc>
        <w:tc>
          <w:tcPr>
            <w:tcW w:w="972" w:type="dxa"/>
            <w:tcBorders>
              <w:top w:val="nil"/>
              <w:left w:val="nil"/>
              <w:bottom w:val="single" w:sz="4" w:space="0" w:color="auto"/>
              <w:right w:val="single" w:sz="4" w:space="0" w:color="auto"/>
            </w:tcBorders>
            <w:shd w:val="clear" w:color="000000" w:fill="FFC000"/>
            <w:noWrap/>
          </w:tcPr>
          <w:p w14:paraId="276A1C56" w14:textId="61A40648"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12.927</w:t>
            </w:r>
            <w:r>
              <w:rPr>
                <w:rFonts w:ascii="Calibri" w:hAnsi="Calibri" w:cs="Calibri"/>
                <w:sz w:val="16"/>
                <w:szCs w:val="16"/>
              </w:rPr>
              <w:t xml:space="preserve"> (II)</w:t>
            </w:r>
          </w:p>
        </w:tc>
        <w:tc>
          <w:tcPr>
            <w:tcW w:w="972" w:type="dxa"/>
            <w:tcBorders>
              <w:top w:val="nil"/>
              <w:left w:val="nil"/>
              <w:bottom w:val="single" w:sz="4" w:space="0" w:color="auto"/>
              <w:right w:val="single" w:sz="4" w:space="0" w:color="auto"/>
            </w:tcBorders>
            <w:shd w:val="clear" w:color="000000" w:fill="FFC000"/>
            <w:noWrap/>
          </w:tcPr>
          <w:p w14:paraId="2CCDC797" w14:textId="46FBA8AF"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16.930</w:t>
            </w:r>
            <w:r>
              <w:rPr>
                <w:rFonts w:ascii="Calibri" w:hAnsi="Calibri" w:cs="Calibri"/>
                <w:sz w:val="16"/>
                <w:szCs w:val="16"/>
              </w:rPr>
              <w:t xml:space="preserve"> (II)</w:t>
            </w:r>
          </w:p>
        </w:tc>
        <w:tc>
          <w:tcPr>
            <w:tcW w:w="972" w:type="dxa"/>
            <w:tcBorders>
              <w:top w:val="nil"/>
              <w:left w:val="nil"/>
              <w:bottom w:val="single" w:sz="4" w:space="0" w:color="auto"/>
              <w:right w:val="single" w:sz="4" w:space="0" w:color="auto"/>
            </w:tcBorders>
            <w:shd w:val="clear" w:color="000000" w:fill="FF0000"/>
            <w:noWrap/>
          </w:tcPr>
          <w:p w14:paraId="6D6EB61B" w14:textId="098989DC"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7.661</w:t>
            </w:r>
            <w:r>
              <w:rPr>
                <w:rFonts w:ascii="Calibri" w:hAnsi="Calibri" w:cs="Calibri"/>
                <w:sz w:val="16"/>
                <w:szCs w:val="16"/>
              </w:rPr>
              <w:t xml:space="preserve"> (I)</w:t>
            </w:r>
          </w:p>
        </w:tc>
        <w:tc>
          <w:tcPr>
            <w:tcW w:w="973" w:type="dxa"/>
            <w:tcBorders>
              <w:top w:val="nil"/>
              <w:left w:val="nil"/>
              <w:bottom w:val="single" w:sz="4" w:space="0" w:color="auto"/>
              <w:right w:val="nil"/>
            </w:tcBorders>
            <w:shd w:val="clear" w:color="000000" w:fill="FF0000"/>
            <w:noWrap/>
          </w:tcPr>
          <w:p w14:paraId="4B4D2A3C" w14:textId="0D6224C9"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2.822</w:t>
            </w:r>
            <w:r>
              <w:rPr>
                <w:rFonts w:ascii="Calibri" w:hAnsi="Calibri" w:cs="Calibri"/>
                <w:sz w:val="16"/>
                <w:szCs w:val="16"/>
              </w:rPr>
              <w:t xml:space="preserve"> (I)</w:t>
            </w:r>
          </w:p>
        </w:tc>
        <w:tc>
          <w:tcPr>
            <w:tcW w:w="1042" w:type="dxa"/>
            <w:tcBorders>
              <w:top w:val="nil"/>
              <w:left w:val="single" w:sz="8" w:space="0" w:color="auto"/>
              <w:bottom w:val="single" w:sz="4" w:space="0" w:color="auto"/>
              <w:right w:val="single" w:sz="8" w:space="0" w:color="auto"/>
            </w:tcBorders>
            <w:shd w:val="clear" w:color="auto" w:fill="auto"/>
            <w:noWrap/>
          </w:tcPr>
          <w:p w14:paraId="6A5A2685" w14:textId="309CB882"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44.026</w:t>
            </w:r>
          </w:p>
        </w:tc>
      </w:tr>
      <w:tr w:rsidR="00C079C1" w:rsidRPr="00C079C1" w14:paraId="26C353B1" w14:textId="77777777" w:rsidTr="00DE5132">
        <w:trPr>
          <w:trHeight w:val="300"/>
          <w:jc w:val="center"/>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14:paraId="426C2A0C" w14:textId="0ECDEBEE" w:rsidR="00C079C1" w:rsidRPr="00C079C1" w:rsidRDefault="00C079C1" w:rsidP="00C079C1">
            <w:pPr>
              <w:spacing w:line="240" w:lineRule="auto"/>
              <w:rPr>
                <w:rFonts w:ascii="Calibri" w:eastAsia="Times New Roman" w:hAnsi="Calibri" w:cs="Calibri"/>
                <w:color w:val="000000"/>
                <w:sz w:val="16"/>
                <w:szCs w:val="16"/>
              </w:rPr>
            </w:pPr>
            <w:r w:rsidRPr="00C079C1">
              <w:rPr>
                <w:rFonts w:ascii="Calibri" w:eastAsia="Times New Roman" w:hAnsi="Calibri" w:cs="Calibri"/>
                <w:color w:val="000000"/>
                <w:sz w:val="16"/>
                <w:szCs w:val="16"/>
              </w:rPr>
              <w:t>Akkerbouwgebied</w:t>
            </w:r>
          </w:p>
        </w:tc>
        <w:tc>
          <w:tcPr>
            <w:tcW w:w="972" w:type="dxa"/>
            <w:tcBorders>
              <w:top w:val="nil"/>
              <w:left w:val="nil"/>
              <w:bottom w:val="single" w:sz="4" w:space="0" w:color="auto"/>
              <w:right w:val="single" w:sz="4" w:space="0" w:color="auto"/>
            </w:tcBorders>
            <w:shd w:val="clear" w:color="000000" w:fill="FFFF00"/>
            <w:noWrap/>
          </w:tcPr>
          <w:p w14:paraId="4A95F6A9" w14:textId="2956AF17"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439</w:t>
            </w:r>
            <w:r>
              <w:rPr>
                <w:rFonts w:ascii="Calibri" w:hAnsi="Calibri" w:cs="Calibri"/>
                <w:sz w:val="16"/>
                <w:szCs w:val="16"/>
              </w:rPr>
              <w:t xml:space="preserve"> (III)</w:t>
            </w:r>
          </w:p>
        </w:tc>
        <w:tc>
          <w:tcPr>
            <w:tcW w:w="972" w:type="dxa"/>
            <w:tcBorders>
              <w:top w:val="nil"/>
              <w:left w:val="nil"/>
              <w:bottom w:val="single" w:sz="4" w:space="0" w:color="auto"/>
              <w:right w:val="single" w:sz="4" w:space="0" w:color="auto"/>
            </w:tcBorders>
            <w:shd w:val="clear" w:color="000000" w:fill="FFFF00"/>
            <w:noWrap/>
          </w:tcPr>
          <w:p w14:paraId="7624853C" w14:textId="676AA4EE"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19.016</w:t>
            </w:r>
            <w:r>
              <w:rPr>
                <w:rFonts w:ascii="Calibri" w:hAnsi="Calibri" w:cs="Calibri"/>
                <w:sz w:val="16"/>
                <w:szCs w:val="16"/>
              </w:rPr>
              <w:t xml:space="preserve"> (III)</w:t>
            </w:r>
          </w:p>
        </w:tc>
        <w:tc>
          <w:tcPr>
            <w:tcW w:w="972" w:type="dxa"/>
            <w:tcBorders>
              <w:top w:val="nil"/>
              <w:left w:val="nil"/>
              <w:bottom w:val="single" w:sz="4" w:space="0" w:color="auto"/>
              <w:right w:val="single" w:sz="4" w:space="0" w:color="auto"/>
            </w:tcBorders>
            <w:shd w:val="clear" w:color="000000" w:fill="FFC000"/>
            <w:noWrap/>
          </w:tcPr>
          <w:p w14:paraId="721858D0" w14:textId="4912AD1F"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42.093</w:t>
            </w:r>
            <w:r>
              <w:rPr>
                <w:rFonts w:ascii="Calibri" w:hAnsi="Calibri" w:cs="Calibri"/>
                <w:sz w:val="16"/>
                <w:szCs w:val="16"/>
              </w:rPr>
              <w:t xml:space="preserve"> (II)</w:t>
            </w:r>
          </w:p>
        </w:tc>
        <w:tc>
          <w:tcPr>
            <w:tcW w:w="972" w:type="dxa"/>
            <w:tcBorders>
              <w:top w:val="nil"/>
              <w:left w:val="nil"/>
              <w:bottom w:val="single" w:sz="4" w:space="0" w:color="auto"/>
              <w:right w:val="single" w:sz="4" w:space="0" w:color="auto"/>
            </w:tcBorders>
            <w:shd w:val="clear" w:color="000000" w:fill="FFC000"/>
            <w:noWrap/>
          </w:tcPr>
          <w:p w14:paraId="2B1413E2" w14:textId="4B267F44"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35.053</w:t>
            </w:r>
            <w:r>
              <w:rPr>
                <w:rFonts w:ascii="Calibri" w:hAnsi="Calibri" w:cs="Calibri"/>
                <w:sz w:val="16"/>
                <w:szCs w:val="16"/>
              </w:rPr>
              <w:t xml:space="preserve"> (II)</w:t>
            </w:r>
          </w:p>
        </w:tc>
        <w:tc>
          <w:tcPr>
            <w:tcW w:w="972" w:type="dxa"/>
            <w:tcBorders>
              <w:top w:val="nil"/>
              <w:left w:val="nil"/>
              <w:bottom w:val="single" w:sz="4" w:space="0" w:color="auto"/>
              <w:right w:val="single" w:sz="4" w:space="0" w:color="auto"/>
            </w:tcBorders>
            <w:shd w:val="clear" w:color="000000" w:fill="FFC000"/>
            <w:noWrap/>
          </w:tcPr>
          <w:p w14:paraId="3C4B835E" w14:textId="40AB3E78"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21.764</w:t>
            </w:r>
            <w:r>
              <w:rPr>
                <w:rFonts w:ascii="Calibri" w:hAnsi="Calibri" w:cs="Calibri"/>
                <w:sz w:val="16"/>
                <w:szCs w:val="16"/>
              </w:rPr>
              <w:t xml:space="preserve"> (II)</w:t>
            </w:r>
          </w:p>
        </w:tc>
        <w:tc>
          <w:tcPr>
            <w:tcW w:w="973" w:type="dxa"/>
            <w:tcBorders>
              <w:top w:val="nil"/>
              <w:left w:val="nil"/>
              <w:bottom w:val="single" w:sz="4" w:space="0" w:color="auto"/>
              <w:right w:val="nil"/>
            </w:tcBorders>
            <w:shd w:val="clear" w:color="000000" w:fill="FF0000"/>
            <w:noWrap/>
          </w:tcPr>
          <w:p w14:paraId="37FB84D1" w14:textId="72F9EDD7"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12.636</w:t>
            </w:r>
            <w:r>
              <w:rPr>
                <w:rFonts w:ascii="Calibri" w:hAnsi="Calibri" w:cs="Calibri"/>
                <w:sz w:val="16"/>
                <w:szCs w:val="16"/>
              </w:rPr>
              <w:t xml:space="preserve"> (I)</w:t>
            </w:r>
          </w:p>
        </w:tc>
        <w:tc>
          <w:tcPr>
            <w:tcW w:w="1042" w:type="dxa"/>
            <w:tcBorders>
              <w:top w:val="nil"/>
              <w:left w:val="single" w:sz="8" w:space="0" w:color="auto"/>
              <w:bottom w:val="single" w:sz="4" w:space="0" w:color="auto"/>
              <w:right w:val="single" w:sz="8" w:space="0" w:color="auto"/>
            </w:tcBorders>
            <w:shd w:val="clear" w:color="auto" w:fill="auto"/>
            <w:noWrap/>
          </w:tcPr>
          <w:p w14:paraId="47230D55" w14:textId="73A51A24"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131.001</w:t>
            </w:r>
          </w:p>
        </w:tc>
      </w:tr>
      <w:tr w:rsidR="00C079C1" w:rsidRPr="00C079C1" w14:paraId="2E3AD6B8" w14:textId="77777777" w:rsidTr="00DE5132">
        <w:trPr>
          <w:trHeight w:val="300"/>
          <w:jc w:val="center"/>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14:paraId="2E6E70AA" w14:textId="6433091D" w:rsidR="00C079C1" w:rsidRPr="00C079C1" w:rsidRDefault="00C079C1" w:rsidP="00C079C1">
            <w:pPr>
              <w:spacing w:line="240" w:lineRule="auto"/>
              <w:rPr>
                <w:rFonts w:ascii="Calibri" w:eastAsia="Times New Roman" w:hAnsi="Calibri" w:cs="Calibri"/>
                <w:color w:val="000000"/>
                <w:sz w:val="16"/>
                <w:szCs w:val="16"/>
              </w:rPr>
            </w:pPr>
            <w:r w:rsidRPr="00C079C1">
              <w:rPr>
                <w:rFonts w:ascii="Calibri" w:eastAsia="Times New Roman" w:hAnsi="Calibri" w:cs="Calibri"/>
                <w:color w:val="000000"/>
                <w:sz w:val="16"/>
                <w:szCs w:val="16"/>
              </w:rPr>
              <w:t>Divers gebied</w:t>
            </w:r>
          </w:p>
        </w:tc>
        <w:tc>
          <w:tcPr>
            <w:tcW w:w="972" w:type="dxa"/>
            <w:tcBorders>
              <w:top w:val="nil"/>
              <w:left w:val="nil"/>
              <w:bottom w:val="single" w:sz="4" w:space="0" w:color="auto"/>
              <w:right w:val="single" w:sz="4" w:space="0" w:color="auto"/>
            </w:tcBorders>
            <w:shd w:val="clear" w:color="000000" w:fill="FFFF00"/>
            <w:noWrap/>
          </w:tcPr>
          <w:p w14:paraId="5DE4E88C" w14:textId="03FE896F"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573</w:t>
            </w:r>
            <w:r>
              <w:rPr>
                <w:rFonts w:ascii="Calibri" w:hAnsi="Calibri" w:cs="Calibri"/>
                <w:sz w:val="16"/>
                <w:szCs w:val="16"/>
              </w:rPr>
              <w:t xml:space="preserve"> (III)</w:t>
            </w:r>
          </w:p>
        </w:tc>
        <w:tc>
          <w:tcPr>
            <w:tcW w:w="972" w:type="dxa"/>
            <w:tcBorders>
              <w:top w:val="nil"/>
              <w:left w:val="nil"/>
              <w:bottom w:val="single" w:sz="4" w:space="0" w:color="auto"/>
              <w:right w:val="single" w:sz="4" w:space="0" w:color="auto"/>
            </w:tcBorders>
            <w:shd w:val="clear" w:color="000000" w:fill="FFFF00"/>
            <w:noWrap/>
          </w:tcPr>
          <w:p w14:paraId="31BA24F1" w14:textId="7695A83A"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12.848</w:t>
            </w:r>
            <w:r>
              <w:rPr>
                <w:rFonts w:ascii="Calibri" w:hAnsi="Calibri" w:cs="Calibri"/>
                <w:sz w:val="16"/>
                <w:szCs w:val="16"/>
              </w:rPr>
              <w:t xml:space="preserve"> (III)</w:t>
            </w:r>
          </w:p>
        </w:tc>
        <w:tc>
          <w:tcPr>
            <w:tcW w:w="972" w:type="dxa"/>
            <w:tcBorders>
              <w:top w:val="nil"/>
              <w:left w:val="nil"/>
              <w:bottom w:val="single" w:sz="4" w:space="0" w:color="auto"/>
              <w:right w:val="single" w:sz="4" w:space="0" w:color="auto"/>
            </w:tcBorders>
            <w:shd w:val="clear" w:color="000000" w:fill="FFFF00"/>
            <w:noWrap/>
          </w:tcPr>
          <w:p w14:paraId="4D280279" w14:textId="597A6216"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19.685</w:t>
            </w:r>
            <w:r>
              <w:rPr>
                <w:rFonts w:ascii="Calibri" w:hAnsi="Calibri" w:cs="Calibri"/>
                <w:sz w:val="16"/>
                <w:szCs w:val="16"/>
              </w:rPr>
              <w:t xml:space="preserve"> (III)</w:t>
            </w:r>
          </w:p>
        </w:tc>
        <w:tc>
          <w:tcPr>
            <w:tcW w:w="972" w:type="dxa"/>
            <w:tcBorders>
              <w:top w:val="nil"/>
              <w:left w:val="nil"/>
              <w:bottom w:val="single" w:sz="4" w:space="0" w:color="auto"/>
              <w:right w:val="single" w:sz="4" w:space="0" w:color="auto"/>
            </w:tcBorders>
            <w:shd w:val="clear" w:color="000000" w:fill="FFC000"/>
            <w:noWrap/>
          </w:tcPr>
          <w:p w14:paraId="12F3BC65" w14:textId="07B39F36"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15.747</w:t>
            </w:r>
            <w:r>
              <w:rPr>
                <w:rFonts w:ascii="Calibri" w:hAnsi="Calibri" w:cs="Calibri"/>
                <w:sz w:val="16"/>
                <w:szCs w:val="16"/>
              </w:rPr>
              <w:t xml:space="preserve"> (II)</w:t>
            </w:r>
          </w:p>
        </w:tc>
        <w:tc>
          <w:tcPr>
            <w:tcW w:w="972" w:type="dxa"/>
            <w:tcBorders>
              <w:top w:val="nil"/>
              <w:left w:val="nil"/>
              <w:bottom w:val="single" w:sz="4" w:space="0" w:color="auto"/>
              <w:right w:val="single" w:sz="4" w:space="0" w:color="auto"/>
            </w:tcBorders>
            <w:shd w:val="clear" w:color="000000" w:fill="FFC000"/>
            <w:noWrap/>
          </w:tcPr>
          <w:p w14:paraId="2B8F1967" w14:textId="641619E7"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16.253</w:t>
            </w:r>
            <w:r>
              <w:rPr>
                <w:rFonts w:ascii="Calibri" w:hAnsi="Calibri" w:cs="Calibri"/>
                <w:sz w:val="16"/>
                <w:szCs w:val="16"/>
              </w:rPr>
              <w:t xml:space="preserve"> (II)</w:t>
            </w:r>
          </w:p>
        </w:tc>
        <w:tc>
          <w:tcPr>
            <w:tcW w:w="973" w:type="dxa"/>
            <w:tcBorders>
              <w:top w:val="nil"/>
              <w:left w:val="nil"/>
              <w:bottom w:val="single" w:sz="4" w:space="0" w:color="auto"/>
              <w:right w:val="nil"/>
            </w:tcBorders>
            <w:shd w:val="clear" w:color="000000" w:fill="FF0000"/>
            <w:noWrap/>
          </w:tcPr>
          <w:p w14:paraId="2BCE4C6D" w14:textId="561CE662"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14.425</w:t>
            </w:r>
            <w:r>
              <w:rPr>
                <w:rFonts w:ascii="Calibri" w:hAnsi="Calibri" w:cs="Calibri"/>
                <w:sz w:val="16"/>
                <w:szCs w:val="16"/>
              </w:rPr>
              <w:t xml:space="preserve"> (I)</w:t>
            </w:r>
          </w:p>
        </w:tc>
        <w:tc>
          <w:tcPr>
            <w:tcW w:w="1042" w:type="dxa"/>
            <w:tcBorders>
              <w:top w:val="nil"/>
              <w:left w:val="single" w:sz="8" w:space="0" w:color="auto"/>
              <w:bottom w:val="single" w:sz="4" w:space="0" w:color="auto"/>
              <w:right w:val="single" w:sz="8" w:space="0" w:color="auto"/>
            </w:tcBorders>
            <w:shd w:val="clear" w:color="auto" w:fill="auto"/>
            <w:noWrap/>
          </w:tcPr>
          <w:p w14:paraId="2456BA6E" w14:textId="02E5DDEF"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79.531</w:t>
            </w:r>
          </w:p>
        </w:tc>
      </w:tr>
      <w:tr w:rsidR="00C079C1" w:rsidRPr="00C079C1" w14:paraId="45F0F6C0" w14:textId="77777777" w:rsidTr="00DE5132">
        <w:trPr>
          <w:trHeight w:val="300"/>
          <w:jc w:val="center"/>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14:paraId="224C12A2" w14:textId="5D8D145A" w:rsidR="00C079C1" w:rsidRPr="00C079C1" w:rsidRDefault="00C079C1" w:rsidP="00C079C1">
            <w:pPr>
              <w:spacing w:line="240" w:lineRule="auto"/>
              <w:rPr>
                <w:rFonts w:ascii="Calibri" w:eastAsia="Times New Roman" w:hAnsi="Calibri" w:cs="Calibri"/>
                <w:color w:val="000000"/>
                <w:sz w:val="16"/>
                <w:szCs w:val="16"/>
              </w:rPr>
            </w:pPr>
            <w:r w:rsidRPr="00C079C1">
              <w:rPr>
                <w:rFonts w:ascii="Calibri" w:eastAsia="Times New Roman" w:hAnsi="Calibri" w:cs="Calibri"/>
                <w:color w:val="000000"/>
                <w:sz w:val="16"/>
                <w:szCs w:val="16"/>
              </w:rPr>
              <w:t>Ruwvoedergebied</w:t>
            </w:r>
          </w:p>
        </w:tc>
        <w:tc>
          <w:tcPr>
            <w:tcW w:w="972" w:type="dxa"/>
            <w:tcBorders>
              <w:top w:val="nil"/>
              <w:left w:val="nil"/>
              <w:bottom w:val="single" w:sz="4" w:space="0" w:color="auto"/>
              <w:right w:val="single" w:sz="4" w:space="0" w:color="auto"/>
            </w:tcBorders>
            <w:shd w:val="clear" w:color="000000" w:fill="FFFF00"/>
            <w:noWrap/>
          </w:tcPr>
          <w:p w14:paraId="5B7396C2" w14:textId="7F03D972"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252</w:t>
            </w:r>
            <w:r>
              <w:rPr>
                <w:rFonts w:ascii="Calibri" w:hAnsi="Calibri" w:cs="Calibri"/>
                <w:sz w:val="16"/>
                <w:szCs w:val="16"/>
              </w:rPr>
              <w:t xml:space="preserve"> (III)</w:t>
            </w:r>
          </w:p>
        </w:tc>
        <w:tc>
          <w:tcPr>
            <w:tcW w:w="972" w:type="dxa"/>
            <w:tcBorders>
              <w:top w:val="nil"/>
              <w:left w:val="nil"/>
              <w:bottom w:val="single" w:sz="4" w:space="0" w:color="auto"/>
              <w:right w:val="single" w:sz="4" w:space="0" w:color="auto"/>
            </w:tcBorders>
            <w:shd w:val="clear" w:color="000000" w:fill="FFFF00"/>
            <w:noWrap/>
          </w:tcPr>
          <w:p w14:paraId="7C6B7C5F" w14:textId="2DBB38FA"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10.854</w:t>
            </w:r>
            <w:r>
              <w:rPr>
                <w:rFonts w:ascii="Calibri" w:hAnsi="Calibri" w:cs="Calibri"/>
                <w:sz w:val="16"/>
                <w:szCs w:val="16"/>
              </w:rPr>
              <w:t xml:space="preserve"> (III)</w:t>
            </w:r>
          </w:p>
        </w:tc>
        <w:tc>
          <w:tcPr>
            <w:tcW w:w="972" w:type="dxa"/>
            <w:tcBorders>
              <w:top w:val="nil"/>
              <w:left w:val="nil"/>
              <w:bottom w:val="single" w:sz="4" w:space="0" w:color="auto"/>
              <w:right w:val="single" w:sz="4" w:space="0" w:color="auto"/>
            </w:tcBorders>
            <w:shd w:val="clear" w:color="000000" w:fill="FFFF00"/>
            <w:noWrap/>
          </w:tcPr>
          <w:p w14:paraId="428F37EE" w14:textId="439B91F6"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9.037</w:t>
            </w:r>
            <w:r>
              <w:rPr>
                <w:rFonts w:ascii="Calibri" w:hAnsi="Calibri" w:cs="Calibri"/>
                <w:sz w:val="16"/>
                <w:szCs w:val="16"/>
              </w:rPr>
              <w:t xml:space="preserve"> (III)</w:t>
            </w:r>
          </w:p>
        </w:tc>
        <w:tc>
          <w:tcPr>
            <w:tcW w:w="972" w:type="dxa"/>
            <w:tcBorders>
              <w:top w:val="nil"/>
              <w:left w:val="nil"/>
              <w:bottom w:val="single" w:sz="4" w:space="0" w:color="auto"/>
              <w:right w:val="single" w:sz="4" w:space="0" w:color="auto"/>
            </w:tcBorders>
            <w:shd w:val="clear" w:color="000000" w:fill="FFC000"/>
            <w:noWrap/>
          </w:tcPr>
          <w:p w14:paraId="0B618333" w14:textId="142DC541"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8.586</w:t>
            </w:r>
            <w:r>
              <w:rPr>
                <w:rFonts w:ascii="Calibri" w:hAnsi="Calibri" w:cs="Calibri"/>
                <w:sz w:val="16"/>
                <w:szCs w:val="16"/>
              </w:rPr>
              <w:t xml:space="preserve"> (II)</w:t>
            </w:r>
          </w:p>
        </w:tc>
        <w:tc>
          <w:tcPr>
            <w:tcW w:w="972" w:type="dxa"/>
            <w:tcBorders>
              <w:top w:val="nil"/>
              <w:left w:val="nil"/>
              <w:bottom w:val="single" w:sz="4" w:space="0" w:color="auto"/>
              <w:right w:val="single" w:sz="4" w:space="0" w:color="auto"/>
            </w:tcBorders>
            <w:shd w:val="clear" w:color="000000" w:fill="FFC000"/>
            <w:noWrap/>
          </w:tcPr>
          <w:p w14:paraId="36F2F7EC" w14:textId="1913C4BF"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14.600</w:t>
            </w:r>
            <w:r>
              <w:rPr>
                <w:rFonts w:ascii="Calibri" w:hAnsi="Calibri" w:cs="Calibri"/>
                <w:sz w:val="16"/>
                <w:szCs w:val="16"/>
              </w:rPr>
              <w:t xml:space="preserve"> (II)</w:t>
            </w:r>
          </w:p>
        </w:tc>
        <w:tc>
          <w:tcPr>
            <w:tcW w:w="973" w:type="dxa"/>
            <w:tcBorders>
              <w:top w:val="nil"/>
              <w:left w:val="nil"/>
              <w:bottom w:val="single" w:sz="4" w:space="0" w:color="auto"/>
              <w:right w:val="nil"/>
            </w:tcBorders>
            <w:shd w:val="clear" w:color="000000" w:fill="FF0000"/>
            <w:noWrap/>
          </w:tcPr>
          <w:p w14:paraId="221DDBA6" w14:textId="3D957DAC"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8.750</w:t>
            </w:r>
            <w:r>
              <w:rPr>
                <w:rFonts w:ascii="Calibri" w:hAnsi="Calibri" w:cs="Calibri"/>
                <w:sz w:val="16"/>
                <w:szCs w:val="16"/>
              </w:rPr>
              <w:t xml:space="preserve"> (I)</w:t>
            </w:r>
          </w:p>
        </w:tc>
        <w:tc>
          <w:tcPr>
            <w:tcW w:w="1042" w:type="dxa"/>
            <w:tcBorders>
              <w:top w:val="nil"/>
              <w:left w:val="single" w:sz="8" w:space="0" w:color="auto"/>
              <w:bottom w:val="single" w:sz="4" w:space="0" w:color="auto"/>
              <w:right w:val="single" w:sz="8" w:space="0" w:color="auto"/>
            </w:tcBorders>
            <w:shd w:val="clear" w:color="auto" w:fill="auto"/>
            <w:noWrap/>
          </w:tcPr>
          <w:p w14:paraId="6E802AA5" w14:textId="5C9639A7"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52.079</w:t>
            </w:r>
          </w:p>
        </w:tc>
      </w:tr>
      <w:tr w:rsidR="00C079C1" w:rsidRPr="00C079C1" w14:paraId="63C81137" w14:textId="77777777" w:rsidTr="00DE5132">
        <w:trPr>
          <w:trHeight w:val="300"/>
          <w:jc w:val="center"/>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14:paraId="4836F280" w14:textId="56C71990" w:rsidR="00C079C1" w:rsidRPr="00C079C1" w:rsidRDefault="00C079C1" w:rsidP="00C079C1">
            <w:pPr>
              <w:spacing w:line="240" w:lineRule="auto"/>
              <w:rPr>
                <w:rFonts w:ascii="Calibri" w:eastAsia="Times New Roman" w:hAnsi="Calibri" w:cs="Calibri"/>
                <w:color w:val="000000"/>
                <w:sz w:val="16"/>
                <w:szCs w:val="16"/>
              </w:rPr>
            </w:pPr>
            <w:r w:rsidRPr="00C079C1">
              <w:rPr>
                <w:rFonts w:ascii="Calibri" w:eastAsia="Times New Roman" w:hAnsi="Calibri" w:cs="Calibri"/>
                <w:color w:val="000000"/>
                <w:sz w:val="16"/>
                <w:szCs w:val="16"/>
              </w:rPr>
              <w:t>Grasland</w:t>
            </w:r>
          </w:p>
        </w:tc>
        <w:tc>
          <w:tcPr>
            <w:tcW w:w="972" w:type="dxa"/>
            <w:tcBorders>
              <w:top w:val="nil"/>
              <w:left w:val="nil"/>
              <w:bottom w:val="single" w:sz="4" w:space="0" w:color="auto"/>
              <w:right w:val="single" w:sz="4" w:space="0" w:color="auto"/>
            </w:tcBorders>
            <w:shd w:val="clear" w:color="000000" w:fill="FFFF00"/>
            <w:noWrap/>
          </w:tcPr>
          <w:p w14:paraId="7F01EEAA" w14:textId="1C2E501A"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315</w:t>
            </w:r>
            <w:r>
              <w:rPr>
                <w:rFonts w:ascii="Calibri" w:hAnsi="Calibri" w:cs="Calibri"/>
                <w:sz w:val="16"/>
                <w:szCs w:val="16"/>
              </w:rPr>
              <w:t xml:space="preserve"> (III)</w:t>
            </w:r>
          </w:p>
        </w:tc>
        <w:tc>
          <w:tcPr>
            <w:tcW w:w="972" w:type="dxa"/>
            <w:tcBorders>
              <w:top w:val="nil"/>
              <w:left w:val="nil"/>
              <w:bottom w:val="single" w:sz="4" w:space="0" w:color="auto"/>
              <w:right w:val="single" w:sz="4" w:space="0" w:color="auto"/>
            </w:tcBorders>
            <w:shd w:val="clear" w:color="000000" w:fill="FFFF00"/>
            <w:noWrap/>
          </w:tcPr>
          <w:p w14:paraId="082DEB9E" w14:textId="5EA34F22"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10.366</w:t>
            </w:r>
            <w:r>
              <w:rPr>
                <w:rFonts w:ascii="Calibri" w:hAnsi="Calibri" w:cs="Calibri"/>
                <w:sz w:val="16"/>
                <w:szCs w:val="16"/>
              </w:rPr>
              <w:t xml:space="preserve"> (III)</w:t>
            </w:r>
          </w:p>
        </w:tc>
        <w:tc>
          <w:tcPr>
            <w:tcW w:w="972" w:type="dxa"/>
            <w:tcBorders>
              <w:top w:val="nil"/>
              <w:left w:val="nil"/>
              <w:bottom w:val="single" w:sz="4" w:space="0" w:color="auto"/>
              <w:right w:val="single" w:sz="4" w:space="0" w:color="auto"/>
            </w:tcBorders>
            <w:shd w:val="clear" w:color="000000" w:fill="FFFF00"/>
            <w:noWrap/>
          </w:tcPr>
          <w:p w14:paraId="64B4C99D" w14:textId="535B8573"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6.423</w:t>
            </w:r>
            <w:r>
              <w:rPr>
                <w:rFonts w:ascii="Calibri" w:hAnsi="Calibri" w:cs="Calibri"/>
                <w:sz w:val="16"/>
                <w:szCs w:val="16"/>
              </w:rPr>
              <w:t xml:space="preserve"> (III)</w:t>
            </w:r>
          </w:p>
        </w:tc>
        <w:tc>
          <w:tcPr>
            <w:tcW w:w="972" w:type="dxa"/>
            <w:tcBorders>
              <w:top w:val="nil"/>
              <w:left w:val="nil"/>
              <w:bottom w:val="single" w:sz="4" w:space="0" w:color="auto"/>
              <w:right w:val="single" w:sz="4" w:space="0" w:color="auto"/>
            </w:tcBorders>
            <w:shd w:val="clear" w:color="000000" w:fill="FFC000"/>
            <w:noWrap/>
          </w:tcPr>
          <w:p w14:paraId="06A7753D" w14:textId="28670C36"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6.050</w:t>
            </w:r>
            <w:r>
              <w:rPr>
                <w:rFonts w:ascii="Calibri" w:hAnsi="Calibri" w:cs="Calibri"/>
                <w:sz w:val="16"/>
                <w:szCs w:val="16"/>
              </w:rPr>
              <w:t xml:space="preserve"> (II)</w:t>
            </w:r>
          </w:p>
        </w:tc>
        <w:tc>
          <w:tcPr>
            <w:tcW w:w="972" w:type="dxa"/>
            <w:tcBorders>
              <w:top w:val="nil"/>
              <w:left w:val="nil"/>
              <w:bottom w:val="single" w:sz="4" w:space="0" w:color="auto"/>
              <w:right w:val="single" w:sz="4" w:space="0" w:color="auto"/>
            </w:tcBorders>
            <w:shd w:val="clear" w:color="000000" w:fill="FFC000"/>
            <w:noWrap/>
          </w:tcPr>
          <w:p w14:paraId="61495989" w14:textId="19BE4351"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10.349</w:t>
            </w:r>
            <w:r>
              <w:rPr>
                <w:rFonts w:ascii="Calibri" w:hAnsi="Calibri" w:cs="Calibri"/>
                <w:sz w:val="16"/>
                <w:szCs w:val="16"/>
              </w:rPr>
              <w:t xml:space="preserve"> (II)</w:t>
            </w:r>
          </w:p>
        </w:tc>
        <w:tc>
          <w:tcPr>
            <w:tcW w:w="973" w:type="dxa"/>
            <w:tcBorders>
              <w:top w:val="nil"/>
              <w:left w:val="nil"/>
              <w:bottom w:val="single" w:sz="4" w:space="0" w:color="auto"/>
              <w:right w:val="nil"/>
            </w:tcBorders>
            <w:shd w:val="clear" w:color="000000" w:fill="FF0000"/>
            <w:noWrap/>
          </w:tcPr>
          <w:p w14:paraId="55FCB555" w14:textId="693335A8"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13.039</w:t>
            </w:r>
            <w:r>
              <w:rPr>
                <w:rFonts w:ascii="Calibri" w:hAnsi="Calibri" w:cs="Calibri"/>
                <w:sz w:val="16"/>
                <w:szCs w:val="16"/>
              </w:rPr>
              <w:t xml:space="preserve"> (I)</w:t>
            </w:r>
          </w:p>
        </w:tc>
        <w:tc>
          <w:tcPr>
            <w:tcW w:w="1042" w:type="dxa"/>
            <w:tcBorders>
              <w:top w:val="nil"/>
              <w:left w:val="single" w:sz="8" w:space="0" w:color="auto"/>
              <w:bottom w:val="single" w:sz="4" w:space="0" w:color="auto"/>
              <w:right w:val="single" w:sz="8" w:space="0" w:color="auto"/>
            </w:tcBorders>
            <w:shd w:val="clear" w:color="auto" w:fill="auto"/>
            <w:noWrap/>
          </w:tcPr>
          <w:p w14:paraId="5AC5728A" w14:textId="76337AB7"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46.542</w:t>
            </w:r>
          </w:p>
        </w:tc>
      </w:tr>
      <w:tr w:rsidR="00C079C1" w:rsidRPr="00C079C1" w14:paraId="58E94560" w14:textId="77777777" w:rsidTr="00DE5132">
        <w:trPr>
          <w:trHeight w:val="300"/>
          <w:jc w:val="center"/>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14:paraId="0D495934" w14:textId="30437CA8" w:rsidR="00C079C1" w:rsidRPr="00C079C1" w:rsidRDefault="00C079C1" w:rsidP="00C079C1">
            <w:pPr>
              <w:spacing w:line="240" w:lineRule="auto"/>
              <w:rPr>
                <w:rFonts w:ascii="Calibri" w:eastAsia="Times New Roman" w:hAnsi="Calibri" w:cs="Calibri"/>
                <w:color w:val="000000"/>
                <w:sz w:val="16"/>
                <w:szCs w:val="16"/>
              </w:rPr>
            </w:pPr>
            <w:r w:rsidRPr="00C079C1">
              <w:rPr>
                <w:rFonts w:ascii="Calibri" w:eastAsia="Times New Roman" w:hAnsi="Calibri" w:cs="Calibri"/>
                <w:color w:val="000000"/>
                <w:sz w:val="16"/>
                <w:szCs w:val="16"/>
              </w:rPr>
              <w:t>Klein gebied</w:t>
            </w:r>
          </w:p>
        </w:tc>
        <w:tc>
          <w:tcPr>
            <w:tcW w:w="972" w:type="dxa"/>
            <w:tcBorders>
              <w:top w:val="nil"/>
              <w:left w:val="nil"/>
              <w:bottom w:val="single" w:sz="4" w:space="0" w:color="auto"/>
              <w:right w:val="single" w:sz="4" w:space="0" w:color="auto"/>
            </w:tcBorders>
            <w:shd w:val="clear" w:color="000000" w:fill="D8E4BC"/>
            <w:noWrap/>
          </w:tcPr>
          <w:p w14:paraId="51EFDAC9" w14:textId="029E5030"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733</w:t>
            </w:r>
            <w:r>
              <w:rPr>
                <w:rFonts w:ascii="Calibri" w:hAnsi="Calibri" w:cs="Calibri"/>
                <w:sz w:val="16"/>
                <w:szCs w:val="16"/>
              </w:rPr>
              <w:t xml:space="preserve"> (IV)</w:t>
            </w:r>
          </w:p>
        </w:tc>
        <w:tc>
          <w:tcPr>
            <w:tcW w:w="972" w:type="dxa"/>
            <w:tcBorders>
              <w:top w:val="nil"/>
              <w:left w:val="nil"/>
              <w:bottom w:val="single" w:sz="4" w:space="0" w:color="auto"/>
              <w:right w:val="single" w:sz="4" w:space="0" w:color="auto"/>
            </w:tcBorders>
            <w:shd w:val="clear" w:color="000000" w:fill="D8E4BC"/>
            <w:noWrap/>
          </w:tcPr>
          <w:p w14:paraId="79A92204" w14:textId="56686AA4"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14.605</w:t>
            </w:r>
            <w:r>
              <w:rPr>
                <w:rFonts w:ascii="Calibri" w:hAnsi="Calibri" w:cs="Calibri"/>
                <w:sz w:val="16"/>
                <w:szCs w:val="16"/>
              </w:rPr>
              <w:t xml:space="preserve"> (IV)</w:t>
            </w:r>
          </w:p>
        </w:tc>
        <w:tc>
          <w:tcPr>
            <w:tcW w:w="972" w:type="dxa"/>
            <w:tcBorders>
              <w:top w:val="nil"/>
              <w:left w:val="nil"/>
              <w:bottom w:val="single" w:sz="4" w:space="0" w:color="auto"/>
              <w:right w:val="single" w:sz="4" w:space="0" w:color="auto"/>
            </w:tcBorders>
            <w:shd w:val="clear" w:color="000000" w:fill="FFFF00"/>
            <w:noWrap/>
          </w:tcPr>
          <w:p w14:paraId="688ADADA" w14:textId="1A69BB13"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5.437</w:t>
            </w:r>
            <w:r>
              <w:rPr>
                <w:rFonts w:ascii="Calibri" w:hAnsi="Calibri" w:cs="Calibri"/>
                <w:sz w:val="16"/>
                <w:szCs w:val="16"/>
              </w:rPr>
              <w:t xml:space="preserve"> (III)</w:t>
            </w:r>
          </w:p>
        </w:tc>
        <w:tc>
          <w:tcPr>
            <w:tcW w:w="972" w:type="dxa"/>
            <w:tcBorders>
              <w:top w:val="nil"/>
              <w:left w:val="nil"/>
              <w:bottom w:val="single" w:sz="4" w:space="0" w:color="auto"/>
              <w:right w:val="single" w:sz="4" w:space="0" w:color="auto"/>
            </w:tcBorders>
            <w:shd w:val="clear" w:color="000000" w:fill="FFFF00"/>
            <w:noWrap/>
          </w:tcPr>
          <w:p w14:paraId="31FAD083" w14:textId="79440CCD"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4.107</w:t>
            </w:r>
            <w:r>
              <w:rPr>
                <w:rFonts w:ascii="Calibri" w:hAnsi="Calibri" w:cs="Calibri"/>
                <w:sz w:val="16"/>
                <w:szCs w:val="16"/>
              </w:rPr>
              <w:t xml:space="preserve"> (III)</w:t>
            </w:r>
          </w:p>
        </w:tc>
        <w:tc>
          <w:tcPr>
            <w:tcW w:w="972" w:type="dxa"/>
            <w:tcBorders>
              <w:top w:val="nil"/>
              <w:left w:val="nil"/>
              <w:bottom w:val="single" w:sz="4" w:space="0" w:color="auto"/>
              <w:right w:val="single" w:sz="4" w:space="0" w:color="auto"/>
            </w:tcBorders>
            <w:shd w:val="clear" w:color="000000" w:fill="FFC000"/>
            <w:noWrap/>
          </w:tcPr>
          <w:p w14:paraId="7E1DF9F8" w14:textId="656B3BCC"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7.148</w:t>
            </w:r>
            <w:r>
              <w:rPr>
                <w:rFonts w:ascii="Calibri" w:hAnsi="Calibri" w:cs="Calibri"/>
                <w:sz w:val="16"/>
                <w:szCs w:val="16"/>
              </w:rPr>
              <w:t xml:space="preserve"> (II)</w:t>
            </w:r>
          </w:p>
        </w:tc>
        <w:tc>
          <w:tcPr>
            <w:tcW w:w="973" w:type="dxa"/>
            <w:tcBorders>
              <w:top w:val="nil"/>
              <w:left w:val="nil"/>
              <w:bottom w:val="single" w:sz="4" w:space="0" w:color="auto"/>
              <w:right w:val="nil"/>
            </w:tcBorders>
            <w:shd w:val="clear" w:color="000000" w:fill="FF0000"/>
            <w:noWrap/>
          </w:tcPr>
          <w:p w14:paraId="5F0B8AC4" w14:textId="07E71856"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5.634</w:t>
            </w:r>
            <w:r>
              <w:rPr>
                <w:rFonts w:ascii="Calibri" w:hAnsi="Calibri" w:cs="Calibri"/>
                <w:sz w:val="16"/>
                <w:szCs w:val="16"/>
              </w:rPr>
              <w:t xml:space="preserve"> (I)</w:t>
            </w:r>
          </w:p>
        </w:tc>
        <w:tc>
          <w:tcPr>
            <w:tcW w:w="1042" w:type="dxa"/>
            <w:tcBorders>
              <w:top w:val="nil"/>
              <w:left w:val="single" w:sz="8" w:space="0" w:color="auto"/>
              <w:bottom w:val="single" w:sz="4" w:space="0" w:color="auto"/>
              <w:right w:val="single" w:sz="8" w:space="0" w:color="auto"/>
            </w:tcBorders>
            <w:shd w:val="clear" w:color="auto" w:fill="auto"/>
            <w:noWrap/>
          </w:tcPr>
          <w:p w14:paraId="58D75BCA" w14:textId="43B26010"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37.664</w:t>
            </w:r>
          </w:p>
        </w:tc>
      </w:tr>
      <w:tr w:rsidR="00C079C1" w:rsidRPr="00C079C1" w14:paraId="28AE1C3D" w14:textId="77777777" w:rsidTr="00DE5132">
        <w:trPr>
          <w:trHeight w:val="300"/>
          <w:jc w:val="center"/>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14:paraId="08174A6C" w14:textId="314BAEB0" w:rsidR="00C079C1" w:rsidRPr="00C079C1" w:rsidRDefault="00C079C1" w:rsidP="00C079C1">
            <w:pPr>
              <w:spacing w:line="240" w:lineRule="auto"/>
              <w:rPr>
                <w:rFonts w:ascii="Calibri" w:eastAsia="Times New Roman" w:hAnsi="Calibri" w:cs="Calibri"/>
                <w:color w:val="000000"/>
                <w:sz w:val="16"/>
                <w:szCs w:val="16"/>
              </w:rPr>
            </w:pPr>
            <w:r w:rsidRPr="00C079C1">
              <w:rPr>
                <w:rFonts w:ascii="Calibri" w:eastAsia="Times New Roman" w:hAnsi="Calibri" w:cs="Calibri"/>
                <w:color w:val="000000"/>
                <w:sz w:val="16"/>
                <w:szCs w:val="16"/>
              </w:rPr>
              <w:t>Ruwvoedergebied minder geschikt</w:t>
            </w:r>
          </w:p>
        </w:tc>
        <w:tc>
          <w:tcPr>
            <w:tcW w:w="972" w:type="dxa"/>
            <w:tcBorders>
              <w:top w:val="nil"/>
              <w:left w:val="nil"/>
              <w:bottom w:val="single" w:sz="4" w:space="0" w:color="auto"/>
              <w:right w:val="single" w:sz="4" w:space="0" w:color="auto"/>
            </w:tcBorders>
            <w:shd w:val="clear" w:color="000000" w:fill="76933C"/>
            <w:noWrap/>
          </w:tcPr>
          <w:p w14:paraId="008EBCD9" w14:textId="72FA485F"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724</w:t>
            </w:r>
            <w:r>
              <w:rPr>
                <w:rFonts w:ascii="Calibri" w:hAnsi="Calibri" w:cs="Calibri"/>
                <w:sz w:val="16"/>
                <w:szCs w:val="16"/>
              </w:rPr>
              <w:t xml:space="preserve"> (V)</w:t>
            </w:r>
          </w:p>
        </w:tc>
        <w:tc>
          <w:tcPr>
            <w:tcW w:w="972" w:type="dxa"/>
            <w:tcBorders>
              <w:top w:val="nil"/>
              <w:left w:val="nil"/>
              <w:bottom w:val="single" w:sz="4" w:space="0" w:color="auto"/>
              <w:right w:val="single" w:sz="4" w:space="0" w:color="auto"/>
            </w:tcBorders>
            <w:shd w:val="clear" w:color="000000" w:fill="D8E4BC"/>
            <w:noWrap/>
          </w:tcPr>
          <w:p w14:paraId="7EEF795D" w14:textId="39B7F525"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26.483</w:t>
            </w:r>
            <w:r>
              <w:rPr>
                <w:rFonts w:ascii="Calibri" w:hAnsi="Calibri" w:cs="Calibri"/>
                <w:sz w:val="16"/>
                <w:szCs w:val="16"/>
              </w:rPr>
              <w:t xml:space="preserve"> (IV)</w:t>
            </w:r>
          </w:p>
        </w:tc>
        <w:tc>
          <w:tcPr>
            <w:tcW w:w="972" w:type="dxa"/>
            <w:tcBorders>
              <w:top w:val="nil"/>
              <w:left w:val="nil"/>
              <w:bottom w:val="single" w:sz="4" w:space="0" w:color="auto"/>
              <w:right w:val="single" w:sz="4" w:space="0" w:color="auto"/>
            </w:tcBorders>
            <w:shd w:val="clear" w:color="000000" w:fill="D8E4BC"/>
            <w:noWrap/>
          </w:tcPr>
          <w:p w14:paraId="440FEF41" w14:textId="7C8CE529"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8.00</w:t>
            </w:r>
            <w:r>
              <w:rPr>
                <w:rFonts w:ascii="Calibri" w:hAnsi="Calibri" w:cs="Calibri"/>
                <w:sz w:val="16"/>
                <w:szCs w:val="16"/>
              </w:rPr>
              <w:t xml:space="preserve"> (IV)</w:t>
            </w:r>
            <w:r w:rsidRPr="00C079C1">
              <w:rPr>
                <w:rFonts w:ascii="Calibri" w:hAnsi="Calibri" w:cs="Calibri"/>
                <w:sz w:val="16"/>
                <w:szCs w:val="16"/>
              </w:rPr>
              <w:t>4</w:t>
            </w:r>
          </w:p>
        </w:tc>
        <w:tc>
          <w:tcPr>
            <w:tcW w:w="972" w:type="dxa"/>
            <w:tcBorders>
              <w:top w:val="nil"/>
              <w:left w:val="nil"/>
              <w:bottom w:val="single" w:sz="4" w:space="0" w:color="auto"/>
              <w:right w:val="single" w:sz="4" w:space="0" w:color="auto"/>
            </w:tcBorders>
            <w:shd w:val="clear" w:color="000000" w:fill="FFFF00"/>
            <w:noWrap/>
          </w:tcPr>
          <w:p w14:paraId="325A6968" w14:textId="006D1398"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6.485</w:t>
            </w:r>
            <w:r>
              <w:rPr>
                <w:rFonts w:ascii="Calibri" w:hAnsi="Calibri" w:cs="Calibri"/>
                <w:sz w:val="16"/>
                <w:szCs w:val="16"/>
              </w:rPr>
              <w:t xml:space="preserve"> (III)</w:t>
            </w:r>
          </w:p>
        </w:tc>
        <w:tc>
          <w:tcPr>
            <w:tcW w:w="972" w:type="dxa"/>
            <w:tcBorders>
              <w:top w:val="nil"/>
              <w:left w:val="nil"/>
              <w:bottom w:val="single" w:sz="4" w:space="0" w:color="auto"/>
              <w:right w:val="single" w:sz="4" w:space="0" w:color="auto"/>
            </w:tcBorders>
            <w:shd w:val="clear" w:color="000000" w:fill="FFC000"/>
            <w:noWrap/>
          </w:tcPr>
          <w:p w14:paraId="518A779F" w14:textId="3A1EC7CA"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17.881</w:t>
            </w:r>
            <w:r>
              <w:rPr>
                <w:rFonts w:ascii="Calibri" w:hAnsi="Calibri" w:cs="Calibri"/>
                <w:sz w:val="16"/>
                <w:szCs w:val="16"/>
              </w:rPr>
              <w:t xml:space="preserve"> (II)</w:t>
            </w:r>
          </w:p>
        </w:tc>
        <w:tc>
          <w:tcPr>
            <w:tcW w:w="973" w:type="dxa"/>
            <w:tcBorders>
              <w:top w:val="nil"/>
              <w:left w:val="nil"/>
              <w:bottom w:val="single" w:sz="4" w:space="0" w:color="auto"/>
              <w:right w:val="nil"/>
            </w:tcBorders>
            <w:shd w:val="clear" w:color="000000" w:fill="FF0000"/>
            <w:noWrap/>
          </w:tcPr>
          <w:p w14:paraId="481BFB7C" w14:textId="6D2C4D25"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31.503</w:t>
            </w:r>
            <w:r>
              <w:rPr>
                <w:rFonts w:ascii="Calibri" w:hAnsi="Calibri" w:cs="Calibri"/>
                <w:sz w:val="16"/>
                <w:szCs w:val="16"/>
              </w:rPr>
              <w:t xml:space="preserve"> (I)</w:t>
            </w:r>
          </w:p>
        </w:tc>
        <w:tc>
          <w:tcPr>
            <w:tcW w:w="1042" w:type="dxa"/>
            <w:tcBorders>
              <w:top w:val="nil"/>
              <w:left w:val="single" w:sz="8" w:space="0" w:color="auto"/>
              <w:bottom w:val="single" w:sz="4" w:space="0" w:color="auto"/>
              <w:right w:val="single" w:sz="8" w:space="0" w:color="auto"/>
            </w:tcBorders>
            <w:shd w:val="clear" w:color="auto" w:fill="auto"/>
            <w:noWrap/>
          </w:tcPr>
          <w:p w14:paraId="748B8D06" w14:textId="0ADAD950"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91.080</w:t>
            </w:r>
          </w:p>
        </w:tc>
      </w:tr>
      <w:tr w:rsidR="00C079C1" w:rsidRPr="00C079C1" w14:paraId="58C93182" w14:textId="77777777" w:rsidTr="00DE5132">
        <w:trPr>
          <w:trHeight w:val="300"/>
          <w:jc w:val="center"/>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14:paraId="3A7E09C8" w14:textId="40C51194" w:rsidR="00C079C1" w:rsidRPr="00C079C1" w:rsidRDefault="00C079C1" w:rsidP="00C079C1">
            <w:pPr>
              <w:spacing w:line="240" w:lineRule="auto"/>
              <w:rPr>
                <w:rFonts w:ascii="Calibri" w:eastAsia="Times New Roman" w:hAnsi="Calibri" w:cs="Calibri"/>
                <w:color w:val="000000"/>
                <w:sz w:val="16"/>
                <w:szCs w:val="16"/>
              </w:rPr>
            </w:pPr>
            <w:r w:rsidRPr="00C079C1">
              <w:rPr>
                <w:rFonts w:ascii="Calibri" w:eastAsia="Times New Roman" w:hAnsi="Calibri" w:cs="Calibri"/>
                <w:color w:val="000000"/>
                <w:sz w:val="16"/>
                <w:szCs w:val="16"/>
              </w:rPr>
              <w:t>Grasland minder geschikt</w:t>
            </w:r>
          </w:p>
        </w:tc>
        <w:tc>
          <w:tcPr>
            <w:tcW w:w="972" w:type="dxa"/>
            <w:tcBorders>
              <w:top w:val="nil"/>
              <w:left w:val="nil"/>
              <w:bottom w:val="single" w:sz="4" w:space="0" w:color="auto"/>
              <w:right w:val="single" w:sz="4" w:space="0" w:color="auto"/>
            </w:tcBorders>
            <w:shd w:val="clear" w:color="000000" w:fill="76933C"/>
            <w:noWrap/>
          </w:tcPr>
          <w:p w14:paraId="104A0B49" w14:textId="14AFE717" w:rsidR="00C079C1" w:rsidRPr="00C079C1" w:rsidRDefault="00C079C1" w:rsidP="00C079C1">
            <w:pPr>
              <w:spacing w:line="240" w:lineRule="auto"/>
              <w:jc w:val="right"/>
              <w:rPr>
                <w:rFonts w:ascii="Calibri" w:eastAsia="Times New Roman" w:hAnsi="Calibri" w:cs="Calibri"/>
                <w:b/>
                <w:color w:val="000000"/>
                <w:sz w:val="16"/>
                <w:szCs w:val="16"/>
              </w:rPr>
            </w:pPr>
            <w:r w:rsidRPr="00C079C1">
              <w:rPr>
                <w:rFonts w:ascii="Calibri" w:hAnsi="Calibri" w:cs="Calibri"/>
                <w:sz w:val="16"/>
                <w:szCs w:val="16"/>
              </w:rPr>
              <w:t>515</w:t>
            </w:r>
            <w:r>
              <w:rPr>
                <w:rFonts w:ascii="Calibri" w:hAnsi="Calibri" w:cs="Calibri"/>
                <w:sz w:val="16"/>
                <w:szCs w:val="16"/>
              </w:rPr>
              <w:t xml:space="preserve"> (V)</w:t>
            </w:r>
          </w:p>
        </w:tc>
        <w:tc>
          <w:tcPr>
            <w:tcW w:w="972" w:type="dxa"/>
            <w:tcBorders>
              <w:top w:val="nil"/>
              <w:left w:val="nil"/>
              <w:bottom w:val="single" w:sz="4" w:space="0" w:color="auto"/>
              <w:right w:val="single" w:sz="4" w:space="0" w:color="auto"/>
            </w:tcBorders>
            <w:shd w:val="clear" w:color="000000" w:fill="76933C"/>
            <w:noWrap/>
          </w:tcPr>
          <w:p w14:paraId="039FA9E5" w14:textId="0FAA19DC"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20.415</w:t>
            </w:r>
            <w:r>
              <w:rPr>
                <w:rFonts w:ascii="Calibri" w:hAnsi="Calibri" w:cs="Calibri"/>
                <w:sz w:val="16"/>
                <w:szCs w:val="16"/>
              </w:rPr>
              <w:t xml:space="preserve"> (V)</w:t>
            </w:r>
          </w:p>
        </w:tc>
        <w:tc>
          <w:tcPr>
            <w:tcW w:w="972" w:type="dxa"/>
            <w:tcBorders>
              <w:top w:val="nil"/>
              <w:left w:val="nil"/>
              <w:bottom w:val="single" w:sz="4" w:space="0" w:color="auto"/>
              <w:right w:val="single" w:sz="4" w:space="0" w:color="auto"/>
            </w:tcBorders>
            <w:shd w:val="clear" w:color="000000" w:fill="D8E4BC"/>
            <w:noWrap/>
          </w:tcPr>
          <w:p w14:paraId="1F45566A" w14:textId="553721A9"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8.15</w:t>
            </w:r>
            <w:r>
              <w:rPr>
                <w:rFonts w:ascii="Calibri" w:hAnsi="Calibri" w:cs="Calibri"/>
                <w:sz w:val="16"/>
                <w:szCs w:val="16"/>
              </w:rPr>
              <w:t xml:space="preserve"> (IV)</w:t>
            </w:r>
            <w:r w:rsidRPr="00C079C1">
              <w:rPr>
                <w:rFonts w:ascii="Calibri" w:hAnsi="Calibri" w:cs="Calibri"/>
                <w:sz w:val="16"/>
                <w:szCs w:val="16"/>
              </w:rPr>
              <w:t>2</w:t>
            </w:r>
          </w:p>
        </w:tc>
        <w:tc>
          <w:tcPr>
            <w:tcW w:w="972" w:type="dxa"/>
            <w:tcBorders>
              <w:top w:val="nil"/>
              <w:left w:val="nil"/>
              <w:bottom w:val="single" w:sz="4" w:space="0" w:color="auto"/>
              <w:right w:val="single" w:sz="4" w:space="0" w:color="auto"/>
            </w:tcBorders>
            <w:shd w:val="clear" w:color="000000" w:fill="FFFF00"/>
            <w:noWrap/>
          </w:tcPr>
          <w:p w14:paraId="4210D808" w14:textId="172D75D2"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7.220</w:t>
            </w:r>
            <w:r>
              <w:rPr>
                <w:rFonts w:ascii="Calibri" w:hAnsi="Calibri" w:cs="Calibri"/>
                <w:sz w:val="16"/>
                <w:szCs w:val="16"/>
              </w:rPr>
              <w:t xml:space="preserve"> (III)</w:t>
            </w:r>
          </w:p>
        </w:tc>
        <w:tc>
          <w:tcPr>
            <w:tcW w:w="972" w:type="dxa"/>
            <w:tcBorders>
              <w:top w:val="nil"/>
              <w:left w:val="nil"/>
              <w:bottom w:val="single" w:sz="4" w:space="0" w:color="auto"/>
              <w:right w:val="single" w:sz="4" w:space="0" w:color="auto"/>
            </w:tcBorders>
            <w:shd w:val="clear" w:color="000000" w:fill="FFC000"/>
            <w:noWrap/>
          </w:tcPr>
          <w:p w14:paraId="1B3C753D" w14:textId="369B8FCA"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15.530</w:t>
            </w:r>
            <w:r>
              <w:rPr>
                <w:rFonts w:ascii="Calibri" w:hAnsi="Calibri" w:cs="Calibri"/>
                <w:sz w:val="16"/>
                <w:szCs w:val="16"/>
              </w:rPr>
              <w:t xml:space="preserve"> (II)</w:t>
            </w:r>
          </w:p>
        </w:tc>
        <w:tc>
          <w:tcPr>
            <w:tcW w:w="973" w:type="dxa"/>
            <w:tcBorders>
              <w:top w:val="nil"/>
              <w:left w:val="nil"/>
              <w:bottom w:val="single" w:sz="4" w:space="0" w:color="auto"/>
              <w:right w:val="nil"/>
            </w:tcBorders>
            <w:shd w:val="clear" w:color="000000" w:fill="FF0000"/>
            <w:noWrap/>
          </w:tcPr>
          <w:p w14:paraId="796A5FD3" w14:textId="19BA7AA2"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10.531</w:t>
            </w:r>
            <w:r>
              <w:rPr>
                <w:rFonts w:ascii="Calibri" w:hAnsi="Calibri" w:cs="Calibri"/>
                <w:sz w:val="16"/>
                <w:szCs w:val="16"/>
              </w:rPr>
              <w:t xml:space="preserve"> (I)</w:t>
            </w:r>
          </w:p>
        </w:tc>
        <w:tc>
          <w:tcPr>
            <w:tcW w:w="1042" w:type="dxa"/>
            <w:tcBorders>
              <w:top w:val="nil"/>
              <w:left w:val="single" w:sz="8" w:space="0" w:color="auto"/>
              <w:bottom w:val="single" w:sz="4" w:space="0" w:color="auto"/>
              <w:right w:val="single" w:sz="8" w:space="0" w:color="auto"/>
            </w:tcBorders>
            <w:shd w:val="clear" w:color="auto" w:fill="auto"/>
            <w:noWrap/>
          </w:tcPr>
          <w:p w14:paraId="00EB2A7A" w14:textId="769FD840"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62.363</w:t>
            </w:r>
          </w:p>
        </w:tc>
      </w:tr>
      <w:tr w:rsidR="00C079C1" w:rsidRPr="00C079C1" w14:paraId="58B24CD4" w14:textId="77777777" w:rsidTr="00DE5132">
        <w:trPr>
          <w:trHeight w:val="315"/>
          <w:jc w:val="center"/>
        </w:trPr>
        <w:tc>
          <w:tcPr>
            <w:tcW w:w="2480" w:type="dxa"/>
            <w:tcBorders>
              <w:top w:val="nil"/>
              <w:left w:val="single" w:sz="8" w:space="0" w:color="auto"/>
              <w:bottom w:val="nil"/>
              <w:right w:val="single" w:sz="8" w:space="0" w:color="auto"/>
            </w:tcBorders>
            <w:shd w:val="clear" w:color="auto" w:fill="auto"/>
            <w:noWrap/>
            <w:vAlign w:val="bottom"/>
            <w:hideMark/>
          </w:tcPr>
          <w:p w14:paraId="397D21FE" w14:textId="6476D648" w:rsidR="00C079C1" w:rsidRPr="00C079C1" w:rsidRDefault="00C079C1" w:rsidP="00C079C1">
            <w:pPr>
              <w:spacing w:line="240" w:lineRule="auto"/>
              <w:rPr>
                <w:rFonts w:ascii="Calibri" w:eastAsia="Times New Roman" w:hAnsi="Calibri" w:cs="Calibri"/>
                <w:color w:val="000000"/>
                <w:sz w:val="16"/>
                <w:szCs w:val="16"/>
              </w:rPr>
            </w:pPr>
            <w:proofErr w:type="spellStart"/>
            <w:r w:rsidRPr="00C079C1">
              <w:rPr>
                <w:rFonts w:ascii="Calibri" w:eastAsia="Times New Roman" w:hAnsi="Calibri" w:cs="Calibri"/>
                <w:color w:val="000000"/>
                <w:sz w:val="16"/>
                <w:szCs w:val="16"/>
              </w:rPr>
              <w:t>Vernatuurlijkt</w:t>
            </w:r>
            <w:proofErr w:type="spellEnd"/>
            <w:r w:rsidRPr="00C079C1">
              <w:rPr>
                <w:rFonts w:ascii="Calibri" w:eastAsia="Times New Roman" w:hAnsi="Calibri" w:cs="Calibri"/>
                <w:color w:val="000000"/>
                <w:sz w:val="16"/>
                <w:szCs w:val="16"/>
              </w:rPr>
              <w:t xml:space="preserve"> gebied</w:t>
            </w:r>
          </w:p>
        </w:tc>
        <w:tc>
          <w:tcPr>
            <w:tcW w:w="972" w:type="dxa"/>
            <w:tcBorders>
              <w:top w:val="nil"/>
              <w:left w:val="nil"/>
              <w:bottom w:val="nil"/>
              <w:right w:val="single" w:sz="4" w:space="0" w:color="auto"/>
            </w:tcBorders>
            <w:shd w:val="clear" w:color="000000" w:fill="76933C"/>
            <w:noWrap/>
          </w:tcPr>
          <w:p w14:paraId="108DE372" w14:textId="74A28352" w:rsidR="00C079C1" w:rsidRPr="00C079C1" w:rsidRDefault="00C079C1" w:rsidP="00C079C1">
            <w:pPr>
              <w:spacing w:line="240" w:lineRule="auto"/>
              <w:jc w:val="right"/>
              <w:rPr>
                <w:rFonts w:ascii="Calibri" w:eastAsia="Times New Roman" w:hAnsi="Calibri" w:cs="Calibri"/>
                <w:b/>
                <w:color w:val="000000"/>
                <w:sz w:val="16"/>
                <w:szCs w:val="16"/>
              </w:rPr>
            </w:pPr>
            <w:r w:rsidRPr="00C079C1">
              <w:rPr>
                <w:rFonts w:ascii="Calibri" w:hAnsi="Calibri" w:cs="Calibri"/>
                <w:sz w:val="16"/>
                <w:szCs w:val="16"/>
              </w:rPr>
              <w:t>80</w:t>
            </w:r>
            <w:r>
              <w:rPr>
                <w:rFonts w:ascii="Calibri" w:hAnsi="Calibri" w:cs="Calibri"/>
                <w:sz w:val="16"/>
                <w:szCs w:val="16"/>
              </w:rPr>
              <w:t xml:space="preserve"> (V)</w:t>
            </w:r>
          </w:p>
        </w:tc>
        <w:tc>
          <w:tcPr>
            <w:tcW w:w="972" w:type="dxa"/>
            <w:tcBorders>
              <w:top w:val="nil"/>
              <w:left w:val="nil"/>
              <w:bottom w:val="nil"/>
              <w:right w:val="single" w:sz="4" w:space="0" w:color="auto"/>
            </w:tcBorders>
            <w:shd w:val="clear" w:color="000000" w:fill="76933C"/>
            <w:noWrap/>
          </w:tcPr>
          <w:p w14:paraId="2E5B3B8C" w14:textId="7D1DE541"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5.368</w:t>
            </w:r>
            <w:r>
              <w:rPr>
                <w:rFonts w:ascii="Calibri" w:hAnsi="Calibri" w:cs="Calibri"/>
                <w:sz w:val="16"/>
                <w:szCs w:val="16"/>
              </w:rPr>
              <w:t xml:space="preserve"> (V)</w:t>
            </w:r>
          </w:p>
        </w:tc>
        <w:tc>
          <w:tcPr>
            <w:tcW w:w="972" w:type="dxa"/>
            <w:tcBorders>
              <w:top w:val="nil"/>
              <w:left w:val="nil"/>
              <w:bottom w:val="nil"/>
              <w:right w:val="single" w:sz="4" w:space="0" w:color="auto"/>
            </w:tcBorders>
            <w:shd w:val="clear" w:color="000000" w:fill="D8E4BC"/>
            <w:noWrap/>
          </w:tcPr>
          <w:p w14:paraId="7D0826FF" w14:textId="48A732A3"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6</w:t>
            </w:r>
            <w:r>
              <w:rPr>
                <w:rFonts w:ascii="Calibri" w:hAnsi="Calibri" w:cs="Calibri"/>
                <w:sz w:val="16"/>
                <w:szCs w:val="16"/>
              </w:rPr>
              <w:t xml:space="preserve"> (IV)</w:t>
            </w:r>
            <w:r w:rsidRPr="00C079C1">
              <w:rPr>
                <w:rFonts w:ascii="Calibri" w:hAnsi="Calibri" w:cs="Calibri"/>
                <w:sz w:val="16"/>
                <w:szCs w:val="16"/>
              </w:rPr>
              <w:t>3</w:t>
            </w:r>
          </w:p>
        </w:tc>
        <w:tc>
          <w:tcPr>
            <w:tcW w:w="972" w:type="dxa"/>
            <w:tcBorders>
              <w:top w:val="nil"/>
              <w:left w:val="nil"/>
              <w:bottom w:val="nil"/>
              <w:right w:val="single" w:sz="4" w:space="0" w:color="auto"/>
            </w:tcBorders>
            <w:shd w:val="clear" w:color="000000" w:fill="FFFF00"/>
            <w:noWrap/>
          </w:tcPr>
          <w:p w14:paraId="3CCD0D3B" w14:textId="4B41353F"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67</w:t>
            </w:r>
            <w:r>
              <w:rPr>
                <w:rFonts w:ascii="Calibri" w:hAnsi="Calibri" w:cs="Calibri"/>
                <w:sz w:val="16"/>
                <w:szCs w:val="16"/>
              </w:rPr>
              <w:t xml:space="preserve"> (III)</w:t>
            </w:r>
          </w:p>
        </w:tc>
        <w:tc>
          <w:tcPr>
            <w:tcW w:w="972" w:type="dxa"/>
            <w:tcBorders>
              <w:top w:val="nil"/>
              <w:left w:val="nil"/>
              <w:bottom w:val="nil"/>
              <w:right w:val="single" w:sz="4" w:space="0" w:color="auto"/>
            </w:tcBorders>
            <w:shd w:val="clear" w:color="000000" w:fill="FFC000"/>
            <w:noWrap/>
          </w:tcPr>
          <w:p w14:paraId="21816F5F" w14:textId="3EB08465"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119</w:t>
            </w:r>
            <w:r>
              <w:rPr>
                <w:rFonts w:ascii="Calibri" w:hAnsi="Calibri" w:cs="Calibri"/>
                <w:sz w:val="16"/>
                <w:szCs w:val="16"/>
              </w:rPr>
              <w:t xml:space="preserve"> (II)</w:t>
            </w:r>
          </w:p>
        </w:tc>
        <w:tc>
          <w:tcPr>
            <w:tcW w:w="973" w:type="dxa"/>
            <w:tcBorders>
              <w:top w:val="nil"/>
              <w:left w:val="nil"/>
              <w:bottom w:val="nil"/>
              <w:right w:val="nil"/>
            </w:tcBorders>
            <w:shd w:val="clear" w:color="000000" w:fill="FF0000"/>
            <w:noWrap/>
          </w:tcPr>
          <w:p w14:paraId="7D9A484E" w14:textId="3D50D4F0"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71</w:t>
            </w:r>
            <w:r>
              <w:rPr>
                <w:rFonts w:ascii="Calibri" w:hAnsi="Calibri" w:cs="Calibri"/>
                <w:sz w:val="16"/>
                <w:szCs w:val="16"/>
              </w:rPr>
              <w:t xml:space="preserve"> (I)</w:t>
            </w:r>
          </w:p>
        </w:tc>
        <w:tc>
          <w:tcPr>
            <w:tcW w:w="1042" w:type="dxa"/>
            <w:tcBorders>
              <w:top w:val="nil"/>
              <w:left w:val="single" w:sz="8" w:space="0" w:color="auto"/>
              <w:bottom w:val="nil"/>
              <w:right w:val="single" w:sz="8" w:space="0" w:color="auto"/>
            </w:tcBorders>
            <w:shd w:val="clear" w:color="auto" w:fill="auto"/>
            <w:noWrap/>
          </w:tcPr>
          <w:p w14:paraId="22D4CC67" w14:textId="50E0B6FE"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5.768</w:t>
            </w:r>
          </w:p>
        </w:tc>
      </w:tr>
      <w:tr w:rsidR="00C079C1" w:rsidRPr="00C079C1" w14:paraId="3CC892EB" w14:textId="77777777" w:rsidTr="00DE5132">
        <w:trPr>
          <w:trHeight w:val="315"/>
          <w:jc w:val="center"/>
        </w:trPr>
        <w:tc>
          <w:tcPr>
            <w:tcW w:w="24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4B3A50CF" w14:textId="77777777" w:rsidR="00C079C1" w:rsidRPr="00C079C1" w:rsidRDefault="00C079C1" w:rsidP="00C079C1">
            <w:pPr>
              <w:spacing w:line="240" w:lineRule="auto"/>
              <w:rPr>
                <w:rFonts w:ascii="Calibri" w:eastAsia="Times New Roman" w:hAnsi="Calibri" w:cs="Calibri"/>
                <w:color w:val="000000"/>
                <w:sz w:val="16"/>
                <w:szCs w:val="16"/>
              </w:rPr>
            </w:pPr>
            <w:r w:rsidRPr="00C079C1">
              <w:rPr>
                <w:rFonts w:ascii="Calibri" w:eastAsia="Times New Roman" w:hAnsi="Calibri" w:cs="Calibri"/>
                <w:color w:val="000000"/>
                <w:sz w:val="16"/>
                <w:szCs w:val="16"/>
              </w:rPr>
              <w:t>Som Oppervlakte (ha)</w:t>
            </w:r>
          </w:p>
        </w:tc>
        <w:tc>
          <w:tcPr>
            <w:tcW w:w="972" w:type="dxa"/>
            <w:tcBorders>
              <w:top w:val="single" w:sz="8" w:space="0" w:color="auto"/>
              <w:left w:val="nil"/>
              <w:bottom w:val="single" w:sz="8" w:space="0" w:color="auto"/>
              <w:right w:val="single" w:sz="4" w:space="0" w:color="auto"/>
            </w:tcBorders>
            <w:shd w:val="clear" w:color="auto" w:fill="auto"/>
            <w:noWrap/>
          </w:tcPr>
          <w:p w14:paraId="173AEF57" w14:textId="3B6C99F8"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23.802</w:t>
            </w:r>
          </w:p>
        </w:tc>
        <w:tc>
          <w:tcPr>
            <w:tcW w:w="972" w:type="dxa"/>
            <w:tcBorders>
              <w:top w:val="single" w:sz="8" w:space="0" w:color="auto"/>
              <w:left w:val="nil"/>
              <w:bottom w:val="single" w:sz="8" w:space="0" w:color="auto"/>
              <w:right w:val="single" w:sz="4" w:space="0" w:color="auto"/>
            </w:tcBorders>
            <w:shd w:val="clear" w:color="auto" w:fill="auto"/>
            <w:noWrap/>
          </w:tcPr>
          <w:p w14:paraId="4AFCA3C9" w14:textId="61C54000"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153.151</w:t>
            </w:r>
          </w:p>
        </w:tc>
        <w:tc>
          <w:tcPr>
            <w:tcW w:w="972" w:type="dxa"/>
            <w:tcBorders>
              <w:top w:val="single" w:sz="8" w:space="0" w:color="auto"/>
              <w:left w:val="nil"/>
              <w:bottom w:val="single" w:sz="8" w:space="0" w:color="auto"/>
              <w:right w:val="single" w:sz="4" w:space="0" w:color="auto"/>
            </w:tcBorders>
            <w:shd w:val="clear" w:color="auto" w:fill="auto"/>
            <w:noWrap/>
          </w:tcPr>
          <w:p w14:paraId="59244549" w14:textId="7BFC1576"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153.154</w:t>
            </w:r>
          </w:p>
        </w:tc>
        <w:tc>
          <w:tcPr>
            <w:tcW w:w="972" w:type="dxa"/>
            <w:tcBorders>
              <w:top w:val="single" w:sz="8" w:space="0" w:color="auto"/>
              <w:left w:val="nil"/>
              <w:bottom w:val="single" w:sz="8" w:space="0" w:color="auto"/>
              <w:right w:val="single" w:sz="4" w:space="0" w:color="auto"/>
            </w:tcBorders>
            <w:shd w:val="clear" w:color="auto" w:fill="auto"/>
            <w:noWrap/>
          </w:tcPr>
          <w:p w14:paraId="5F82F79B" w14:textId="2412437A"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153.141</w:t>
            </w:r>
          </w:p>
        </w:tc>
        <w:tc>
          <w:tcPr>
            <w:tcW w:w="972" w:type="dxa"/>
            <w:tcBorders>
              <w:top w:val="single" w:sz="8" w:space="0" w:color="auto"/>
              <w:left w:val="nil"/>
              <w:bottom w:val="single" w:sz="8" w:space="0" w:color="auto"/>
              <w:right w:val="single" w:sz="4" w:space="0" w:color="auto"/>
            </w:tcBorders>
            <w:shd w:val="clear" w:color="auto" w:fill="auto"/>
            <w:noWrap/>
          </w:tcPr>
          <w:p w14:paraId="3E61D957" w14:textId="5AAA0033"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153.148</w:t>
            </w:r>
          </w:p>
        </w:tc>
        <w:tc>
          <w:tcPr>
            <w:tcW w:w="973" w:type="dxa"/>
            <w:tcBorders>
              <w:top w:val="single" w:sz="8" w:space="0" w:color="auto"/>
              <w:left w:val="nil"/>
              <w:bottom w:val="single" w:sz="8" w:space="0" w:color="auto"/>
              <w:right w:val="nil"/>
            </w:tcBorders>
            <w:shd w:val="clear" w:color="auto" w:fill="auto"/>
            <w:noWrap/>
          </w:tcPr>
          <w:p w14:paraId="4ADBA4E3" w14:textId="31D0FEBF"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153.146</w:t>
            </w:r>
          </w:p>
        </w:tc>
        <w:tc>
          <w:tcPr>
            <w:tcW w:w="1042" w:type="dxa"/>
            <w:tcBorders>
              <w:top w:val="single" w:sz="8" w:space="0" w:color="auto"/>
              <w:left w:val="single" w:sz="8" w:space="0" w:color="auto"/>
              <w:bottom w:val="single" w:sz="8" w:space="0" w:color="auto"/>
              <w:right w:val="single" w:sz="8" w:space="0" w:color="auto"/>
            </w:tcBorders>
            <w:shd w:val="clear" w:color="auto" w:fill="auto"/>
            <w:noWrap/>
          </w:tcPr>
          <w:p w14:paraId="675180D6" w14:textId="0B132D3F" w:rsidR="00C079C1" w:rsidRPr="00C079C1" w:rsidRDefault="00C079C1" w:rsidP="00C079C1">
            <w:pPr>
              <w:spacing w:line="240" w:lineRule="auto"/>
              <w:jc w:val="right"/>
              <w:rPr>
                <w:rFonts w:ascii="Calibri" w:eastAsia="Times New Roman" w:hAnsi="Calibri" w:cs="Calibri"/>
                <w:color w:val="000000"/>
                <w:sz w:val="16"/>
                <w:szCs w:val="16"/>
              </w:rPr>
            </w:pPr>
            <w:r w:rsidRPr="00C079C1">
              <w:rPr>
                <w:rFonts w:ascii="Calibri" w:hAnsi="Calibri" w:cs="Calibri"/>
                <w:sz w:val="16"/>
                <w:szCs w:val="16"/>
              </w:rPr>
              <w:t>789.542</w:t>
            </w:r>
          </w:p>
        </w:tc>
      </w:tr>
    </w:tbl>
    <w:p w14:paraId="73B8E2DF" w14:textId="6B595E1A" w:rsidR="00D27C49" w:rsidRDefault="00FB0C3E" w:rsidP="00045E13">
      <w:pPr>
        <w:pStyle w:val="Kop1"/>
      </w:pPr>
      <w:bookmarkStart w:id="36" w:name="_Toc42682531"/>
      <w:r>
        <w:t>Het Landbouwk</w:t>
      </w:r>
      <w:r w:rsidR="00D27C49">
        <w:t>ader</w:t>
      </w:r>
      <w:bookmarkEnd w:id="36"/>
    </w:p>
    <w:p w14:paraId="31A88509" w14:textId="22D20DB8" w:rsidR="002D7963" w:rsidRDefault="00F6142D" w:rsidP="00FA1932">
      <w:pPr>
        <w:spacing w:after="240" w:line="276" w:lineRule="auto"/>
        <w:jc w:val="both"/>
      </w:pPr>
      <w:r w:rsidRPr="002D13E6">
        <w:t xml:space="preserve">De </w:t>
      </w:r>
      <w:r w:rsidR="008A6E8D" w:rsidRPr="002D13E6">
        <w:t>landbouw</w:t>
      </w:r>
      <w:r w:rsidRPr="002D13E6">
        <w:t xml:space="preserve">percelen </w:t>
      </w:r>
      <w:r w:rsidR="00023D55">
        <w:t>geven een indicatie van het</w:t>
      </w:r>
      <w:r w:rsidR="008A6E8D" w:rsidRPr="002D13E6">
        <w:t xml:space="preserve"> landbouwgebruik. </w:t>
      </w:r>
      <w:r w:rsidR="002D7963">
        <w:t>H</w:t>
      </w:r>
      <w:r w:rsidR="008A6E8D">
        <w:t xml:space="preserve">et </w:t>
      </w:r>
      <w:r w:rsidR="00591B50">
        <w:t>D</w:t>
      </w:r>
      <w:r w:rsidR="008A6E8D">
        <w:t xml:space="preserve">epartement Landbouw en Visserij </w:t>
      </w:r>
      <w:r w:rsidR="002D7963">
        <w:t xml:space="preserve">is </w:t>
      </w:r>
      <w:r w:rsidR="008A6E8D">
        <w:t>ook bevoegd om te adviseren over geplande realisaties of ruimtelijke planningsinitiatieven in gebieden met een agrarische bestemming.</w:t>
      </w:r>
      <w:r w:rsidR="00FA1932">
        <w:t xml:space="preserve"> </w:t>
      </w:r>
      <w:r w:rsidR="00253DDE">
        <w:t xml:space="preserve">Het landbouwkader wordt </w:t>
      </w:r>
      <w:r w:rsidR="002D7963">
        <w:t xml:space="preserve">daarom </w:t>
      </w:r>
      <w:r w:rsidR="00253DDE">
        <w:t xml:space="preserve">opgemaakt voor </w:t>
      </w:r>
      <w:r w:rsidR="006A01D6">
        <w:t xml:space="preserve">zowel </w:t>
      </w:r>
      <w:r w:rsidR="00253DDE">
        <w:t>de landbouw</w:t>
      </w:r>
      <w:r w:rsidR="00023D55">
        <w:t>percelen</w:t>
      </w:r>
      <w:r w:rsidR="00253DDE">
        <w:t xml:space="preserve"> als </w:t>
      </w:r>
      <w:r w:rsidR="002D7963">
        <w:t xml:space="preserve">voor </w:t>
      </w:r>
      <w:r w:rsidR="00253DDE">
        <w:t xml:space="preserve">de gebieden met een agrarische bestemming. </w:t>
      </w:r>
    </w:p>
    <w:p w14:paraId="5436EA6C" w14:textId="072B04BC" w:rsidR="00253DDE" w:rsidRDefault="00E6090E" w:rsidP="00FA1932">
      <w:pPr>
        <w:spacing w:after="240" w:line="276" w:lineRule="auto"/>
        <w:jc w:val="both"/>
      </w:pPr>
      <w:r>
        <w:t>Naast de bestemming belicht het</w:t>
      </w:r>
      <w:r w:rsidR="00253DDE">
        <w:t xml:space="preserve"> landbouwkader de huidige beleidsbeslissingen </w:t>
      </w:r>
      <w:r w:rsidR="006A01D6">
        <w:t xml:space="preserve">en </w:t>
      </w:r>
      <w:r w:rsidR="00FA1932">
        <w:t xml:space="preserve">geeft </w:t>
      </w:r>
      <w:r>
        <w:t xml:space="preserve">het </w:t>
      </w:r>
      <w:r w:rsidR="00253DDE">
        <w:t xml:space="preserve">een snelle </w:t>
      </w:r>
      <w:r w:rsidR="00FA1932">
        <w:t>indicatie</w:t>
      </w:r>
      <w:r w:rsidR="00253DDE">
        <w:t xml:space="preserve"> v</w:t>
      </w:r>
      <w:r w:rsidR="00FA1932">
        <w:t>oor</w:t>
      </w:r>
      <w:r w:rsidR="00253DDE">
        <w:t xml:space="preserve"> een gebied</w:t>
      </w:r>
      <w:r w:rsidR="00023D55">
        <w:t xml:space="preserve"> of </w:t>
      </w:r>
      <w:r w:rsidR="00253DDE">
        <w:t>project.</w:t>
      </w:r>
      <w:r w:rsidR="00FA1932">
        <w:t xml:space="preserve"> </w:t>
      </w:r>
      <w:r w:rsidR="00253DDE" w:rsidRPr="00D620CB">
        <w:t>O</w:t>
      </w:r>
      <w:r w:rsidR="00253DDE">
        <w:t>m</w:t>
      </w:r>
      <w:r w:rsidR="00253DDE" w:rsidRPr="00D620CB">
        <w:t xml:space="preserve"> </w:t>
      </w:r>
      <w:r w:rsidR="00FA1932">
        <w:t>deze indicatie te maken</w:t>
      </w:r>
      <w:r w:rsidR="006A01D6">
        <w:t>,</w:t>
      </w:r>
      <w:r w:rsidR="00253DDE" w:rsidRPr="00D620CB">
        <w:t xml:space="preserve"> wor</w:t>
      </w:r>
      <w:r w:rsidR="00253DDE">
        <w:t>d</w:t>
      </w:r>
      <w:r w:rsidR="00253DDE" w:rsidRPr="00D620CB">
        <w:t xml:space="preserve">en </w:t>
      </w:r>
      <w:r w:rsidR="00253DDE">
        <w:t>v</w:t>
      </w:r>
      <w:r w:rsidR="00253DDE" w:rsidRPr="00D620CB">
        <w:t xml:space="preserve">erschillende </w:t>
      </w:r>
      <w:r w:rsidR="00253DDE">
        <w:t xml:space="preserve">ruimtelijke thematische </w:t>
      </w:r>
      <w:r w:rsidR="00253DDE" w:rsidRPr="00D620CB">
        <w:t>aspecten doorgelicht</w:t>
      </w:r>
      <w:r w:rsidR="00FA1932">
        <w:t>,</w:t>
      </w:r>
      <w:r w:rsidR="00253DDE">
        <w:t xml:space="preserve"> gewogen</w:t>
      </w:r>
      <w:r w:rsidR="006A01D6">
        <w:t xml:space="preserve"> en </w:t>
      </w:r>
      <w:r w:rsidR="00AA5651">
        <w:t>samengevat in</w:t>
      </w:r>
      <w:r w:rsidR="00253DDE">
        <w:t xml:space="preserve"> één eindbeoordeling.</w:t>
      </w:r>
    </w:p>
    <w:p w14:paraId="4FEE756A" w14:textId="04141C01" w:rsidR="00253DDE" w:rsidRDefault="00FA1932" w:rsidP="00FA1932">
      <w:pPr>
        <w:spacing w:line="276" w:lineRule="auto"/>
      </w:pPr>
      <w:r>
        <w:lastRenderedPageBreak/>
        <w:t>Het landbouwkader</w:t>
      </w:r>
      <w:r w:rsidR="00253DDE">
        <w:t xml:space="preserve"> maakt gebruik van de volgende beschikbare thematische </w:t>
      </w:r>
      <w:r w:rsidR="006A01D6">
        <w:t>bron</w:t>
      </w:r>
      <w:r w:rsidR="00447582">
        <w:t>gegevens</w:t>
      </w:r>
      <w:r w:rsidR="00253DDE">
        <w:t>:</w:t>
      </w:r>
    </w:p>
    <w:p w14:paraId="0A1B4225" w14:textId="1282FD27" w:rsidR="00253DDE" w:rsidRPr="00D620CB" w:rsidRDefault="00F152A5" w:rsidP="009A48B2">
      <w:pPr>
        <w:pStyle w:val="Lijstalinea"/>
        <w:numPr>
          <w:ilvl w:val="0"/>
          <w:numId w:val="18"/>
        </w:numPr>
        <w:spacing w:line="276" w:lineRule="auto"/>
        <w:contextualSpacing w:val="0"/>
      </w:pPr>
      <w:r>
        <w:t>b</w:t>
      </w:r>
      <w:r w:rsidR="00253DDE" w:rsidRPr="00D620CB">
        <w:t>estemming en beleidsopties</w:t>
      </w:r>
      <w:r w:rsidR="006A01D6">
        <w:t xml:space="preserve"> </w:t>
      </w:r>
      <w:r w:rsidR="004A415E">
        <w:t>(r</w:t>
      </w:r>
      <w:r w:rsidR="006A01D6">
        <w:t>uimtelijke boekhouding</w:t>
      </w:r>
      <w:r w:rsidR="004A415E">
        <w:t>, herbevestigde agrarische gebieden)</w:t>
      </w:r>
      <w:r>
        <w:t>;</w:t>
      </w:r>
    </w:p>
    <w:p w14:paraId="52C548BA" w14:textId="6502840F" w:rsidR="00253DDE" w:rsidRPr="00022E1A" w:rsidRDefault="00F152A5" w:rsidP="009A48B2">
      <w:pPr>
        <w:pStyle w:val="Lijstalinea"/>
        <w:numPr>
          <w:ilvl w:val="0"/>
          <w:numId w:val="18"/>
        </w:numPr>
        <w:spacing w:line="276" w:lineRule="auto"/>
        <w:contextualSpacing w:val="0"/>
        <w:rPr>
          <w:caps/>
          <w:color w:val="1C1A15" w:themeColor="background2" w:themeShade="1A"/>
        </w:rPr>
      </w:pPr>
      <w:r>
        <w:rPr>
          <w:color w:val="1C1A15" w:themeColor="background2" w:themeShade="1A"/>
        </w:rPr>
        <w:t>n</w:t>
      </w:r>
      <w:r w:rsidR="00253DDE" w:rsidRPr="00022E1A">
        <w:rPr>
          <w:color w:val="1C1A15" w:themeColor="background2" w:themeShade="1A"/>
        </w:rPr>
        <w:t>atuur</w:t>
      </w:r>
      <w:r w:rsidR="00FF4D02">
        <w:rPr>
          <w:color w:val="1C1A15" w:themeColor="background2" w:themeShade="1A"/>
        </w:rPr>
        <w:t xml:space="preserve"> v</w:t>
      </w:r>
      <w:r w:rsidR="00447582">
        <w:rPr>
          <w:color w:val="1C1A15" w:themeColor="background2" w:themeShade="1A"/>
        </w:rPr>
        <w:t>e</w:t>
      </w:r>
      <w:r w:rsidR="00FF4D02">
        <w:rPr>
          <w:color w:val="1C1A15" w:themeColor="background2" w:themeShade="1A"/>
        </w:rPr>
        <w:t>r</w:t>
      </w:r>
      <w:r w:rsidR="00253DDE" w:rsidRPr="00022E1A">
        <w:rPr>
          <w:color w:val="1C1A15" w:themeColor="background2" w:themeShade="1A"/>
        </w:rPr>
        <w:t>bonden criteria</w:t>
      </w:r>
      <w:r w:rsidR="004A415E">
        <w:rPr>
          <w:color w:val="1C1A15" w:themeColor="background2" w:themeShade="1A"/>
        </w:rPr>
        <w:t xml:space="preserve"> (onder andere natuurreservaten, actuele </w:t>
      </w:r>
      <w:proofErr w:type="spellStart"/>
      <w:r w:rsidR="004A415E">
        <w:rPr>
          <w:color w:val="1C1A15" w:themeColor="background2" w:themeShade="1A"/>
        </w:rPr>
        <w:t>habitats</w:t>
      </w:r>
      <w:proofErr w:type="spellEnd"/>
      <w:r w:rsidR="004A415E">
        <w:rPr>
          <w:color w:val="1C1A15" w:themeColor="background2" w:themeShade="1A"/>
        </w:rPr>
        <w:t>, EKGB gebieden)</w:t>
      </w:r>
      <w:r>
        <w:rPr>
          <w:color w:val="1C1A15" w:themeColor="background2" w:themeShade="1A"/>
        </w:rPr>
        <w:t>;</w:t>
      </w:r>
    </w:p>
    <w:p w14:paraId="7583E5C1" w14:textId="4B5155EF" w:rsidR="00253DDE" w:rsidRPr="00F615B3" w:rsidRDefault="00AA5651" w:rsidP="009A48B2">
      <w:pPr>
        <w:pStyle w:val="Lijstalinea"/>
        <w:numPr>
          <w:ilvl w:val="0"/>
          <w:numId w:val="18"/>
        </w:numPr>
        <w:spacing w:line="276" w:lineRule="auto"/>
        <w:contextualSpacing w:val="0"/>
        <w:rPr>
          <w:caps/>
          <w:color w:val="1C1A15" w:themeColor="background2" w:themeShade="1A"/>
        </w:rPr>
      </w:pPr>
      <w:r>
        <w:rPr>
          <w:color w:val="1C1A15" w:themeColor="background2" w:themeShade="1A"/>
        </w:rPr>
        <w:t>m</w:t>
      </w:r>
      <w:r w:rsidRPr="00022E1A">
        <w:rPr>
          <w:color w:val="1C1A15" w:themeColor="background2" w:themeShade="1A"/>
        </w:rPr>
        <w:t>ilieu</w:t>
      </w:r>
      <w:r>
        <w:rPr>
          <w:color w:val="1C1A15" w:themeColor="background2" w:themeShade="1A"/>
        </w:rPr>
        <w:t xml:space="preserve"> </w:t>
      </w:r>
      <w:r w:rsidR="00FF4D02">
        <w:rPr>
          <w:color w:val="1C1A15" w:themeColor="background2" w:themeShade="1A"/>
        </w:rPr>
        <w:t>ver</w:t>
      </w:r>
      <w:r w:rsidR="00253DDE" w:rsidRPr="00022E1A">
        <w:rPr>
          <w:color w:val="1C1A15" w:themeColor="background2" w:themeShade="1A"/>
        </w:rPr>
        <w:t>bonden criteria</w:t>
      </w:r>
      <w:r w:rsidR="004A415E">
        <w:rPr>
          <w:color w:val="1C1A15" w:themeColor="background2" w:themeShade="1A"/>
        </w:rPr>
        <w:t xml:space="preserve"> (onder andere bemesting, erosie, water)</w:t>
      </w:r>
      <w:r w:rsidR="00F152A5">
        <w:rPr>
          <w:color w:val="1C1A15" w:themeColor="background2" w:themeShade="1A"/>
        </w:rPr>
        <w:t>;</w:t>
      </w:r>
    </w:p>
    <w:p w14:paraId="60120350" w14:textId="6EAA555C" w:rsidR="00253DDE" w:rsidRDefault="00F152A5" w:rsidP="009A48B2">
      <w:pPr>
        <w:pStyle w:val="Lijstalinea"/>
        <w:numPr>
          <w:ilvl w:val="0"/>
          <w:numId w:val="18"/>
        </w:numPr>
        <w:spacing w:line="276" w:lineRule="auto"/>
        <w:contextualSpacing w:val="0"/>
      </w:pPr>
      <w:r>
        <w:t>e</w:t>
      </w:r>
      <w:r w:rsidR="00253DDE">
        <w:t>rfgoed</w:t>
      </w:r>
      <w:r w:rsidR="00447582">
        <w:t>-</w:t>
      </w:r>
      <w:r w:rsidR="00253DDE">
        <w:t xml:space="preserve"> of landschappelijk</w:t>
      </w:r>
      <w:r w:rsidR="00FF4D02">
        <w:t xml:space="preserve"> ver</w:t>
      </w:r>
      <w:r w:rsidR="00253DDE">
        <w:t>bonden criteria</w:t>
      </w:r>
      <w:r w:rsidR="004A415E">
        <w:t xml:space="preserve"> (</w:t>
      </w:r>
      <w:proofErr w:type="spellStart"/>
      <w:r w:rsidR="004A415E">
        <w:t>aanduidingsgebieden</w:t>
      </w:r>
      <w:proofErr w:type="spellEnd"/>
      <w:r w:rsidR="004A415E">
        <w:t>, relictlandschappen)</w:t>
      </w:r>
      <w:r>
        <w:t>;</w:t>
      </w:r>
    </w:p>
    <w:p w14:paraId="2E160AFA" w14:textId="13291002" w:rsidR="00253DDE" w:rsidRDefault="007F7202" w:rsidP="009A48B2">
      <w:pPr>
        <w:pStyle w:val="Lijstalinea"/>
        <w:numPr>
          <w:ilvl w:val="0"/>
          <w:numId w:val="18"/>
        </w:numPr>
        <w:spacing w:line="276" w:lineRule="auto"/>
        <w:contextualSpacing w:val="0"/>
      </w:pPr>
      <w:r>
        <w:t>r</w:t>
      </w:r>
      <w:r w:rsidR="00253DDE">
        <w:t>echten van voorkoop</w:t>
      </w:r>
      <w:r w:rsidR="004A415E">
        <w:t xml:space="preserve"> (rechten van voorkoop beschikbaar op </w:t>
      </w:r>
      <w:proofErr w:type="spellStart"/>
      <w:r w:rsidR="004A415E">
        <w:t>Geopunt</w:t>
      </w:r>
      <w:proofErr w:type="spellEnd"/>
      <w:r w:rsidR="004A415E">
        <w:t>)</w:t>
      </w:r>
      <w:r>
        <w:t>.</w:t>
      </w:r>
    </w:p>
    <w:p w14:paraId="11FA9AD1" w14:textId="77777777" w:rsidR="00FA1932" w:rsidRDefault="00FA1932" w:rsidP="00FA1932">
      <w:pPr>
        <w:spacing w:line="276" w:lineRule="auto"/>
      </w:pPr>
    </w:p>
    <w:p w14:paraId="5AC15FD2" w14:textId="074E53A0" w:rsidR="00CE3591" w:rsidRDefault="00FA1932" w:rsidP="00FA1932">
      <w:pPr>
        <w:spacing w:line="276" w:lineRule="auto"/>
      </w:pPr>
      <w:r>
        <w:t>Het landbouwkader</w:t>
      </w:r>
      <w:r w:rsidR="00253DDE">
        <w:t xml:space="preserve"> wordt </w:t>
      </w:r>
      <w:r w:rsidR="007F7202">
        <w:t xml:space="preserve">geregeld </w:t>
      </w:r>
      <w:r w:rsidR="00253DDE">
        <w:t xml:space="preserve">geactualiseerd op basis van de op dat </w:t>
      </w:r>
      <w:r>
        <w:t>ogenblik meest recente gegevens</w:t>
      </w:r>
      <w:r w:rsidR="007F7202">
        <w:t>.</w:t>
      </w:r>
      <w:r>
        <w:t xml:space="preserve"> </w:t>
      </w:r>
      <w:r w:rsidR="007F7202">
        <w:t xml:space="preserve">Het </w:t>
      </w:r>
      <w:r>
        <w:t>wordt als achtergrondkaart weergegeven in het LIS</w:t>
      </w:r>
      <w:r w:rsidR="00591B50">
        <w:t>-</w:t>
      </w:r>
      <w:r>
        <w:t>project om nadere duiding te geven over het agrarische gebruik en de bestemming.</w:t>
      </w:r>
      <w:r w:rsidR="008647DD">
        <w:t xml:space="preserve"> De velden </w:t>
      </w:r>
      <w:r w:rsidR="00591B50">
        <w:t>‘</w:t>
      </w:r>
      <w:proofErr w:type="spellStart"/>
      <w:r w:rsidR="008647DD">
        <w:t>KansBepBel</w:t>
      </w:r>
      <w:proofErr w:type="spellEnd"/>
      <w:r w:rsidR="00591B50">
        <w:t>’</w:t>
      </w:r>
      <w:r w:rsidR="008647DD">
        <w:t xml:space="preserve"> en </w:t>
      </w:r>
      <w:r w:rsidR="00591B50">
        <w:t>‘</w:t>
      </w:r>
      <w:r w:rsidR="008647DD">
        <w:t>Bestem</w:t>
      </w:r>
      <w:r w:rsidR="00591B50">
        <w:t>’</w:t>
      </w:r>
      <w:r w:rsidR="008647DD">
        <w:t xml:space="preserve"> worden hiervoor gebruikt.</w:t>
      </w:r>
    </w:p>
    <w:p w14:paraId="7CDC1BE7" w14:textId="61DE589F" w:rsidR="008A6E8D" w:rsidRDefault="005818AE" w:rsidP="008A6E8D">
      <w:pPr>
        <w:pStyle w:val="Kop1"/>
      </w:pPr>
      <w:bookmarkStart w:id="37" w:name="_Toc42682532"/>
      <w:r>
        <w:t>S</w:t>
      </w:r>
      <w:r w:rsidR="008A6E8D">
        <w:t xml:space="preserve">tructuur </w:t>
      </w:r>
      <w:r w:rsidR="00D3701B">
        <w:t>van de</w:t>
      </w:r>
      <w:r>
        <w:t xml:space="preserve"> </w:t>
      </w:r>
      <w:r w:rsidR="008A6E8D">
        <w:t>Agrarische bestemming</w:t>
      </w:r>
      <w:bookmarkEnd w:id="37"/>
    </w:p>
    <w:p w14:paraId="458AA24E" w14:textId="2F275B7B" w:rsidR="008A6E8D" w:rsidRDefault="00FA1932" w:rsidP="008A6E8D">
      <w:pPr>
        <w:spacing w:after="240" w:line="276" w:lineRule="auto"/>
        <w:jc w:val="both"/>
      </w:pPr>
      <w:r>
        <w:t xml:space="preserve">Het landbouwkader is opgemaakt </w:t>
      </w:r>
      <w:r w:rsidR="002D7963">
        <w:t xml:space="preserve">zowel </w:t>
      </w:r>
      <w:r>
        <w:t>voor het landbouwgebruik als voor de landbouwbestemming.</w:t>
      </w:r>
      <w:r w:rsidR="00305C07">
        <w:t xml:space="preserve"> De structurele aspecten zijn binnen het </w:t>
      </w:r>
      <w:r w:rsidR="008A6E8D">
        <w:t xml:space="preserve">landbouwgebruik </w:t>
      </w:r>
      <w:r w:rsidR="00305C07">
        <w:t>al voldoende meegenomen</w:t>
      </w:r>
      <w:r w:rsidR="00E721A2">
        <w:t xml:space="preserve">. </w:t>
      </w:r>
      <w:r w:rsidR="006C103A">
        <w:t xml:space="preserve">Het is aangewezen </w:t>
      </w:r>
      <w:r w:rsidR="00305C07">
        <w:t>om ook de</w:t>
      </w:r>
      <w:r w:rsidR="006E215D">
        <w:t xml:space="preserve"> structurele</w:t>
      </w:r>
      <w:r w:rsidR="00305C07">
        <w:t xml:space="preserve"> aspecten voor de resterende</w:t>
      </w:r>
      <w:r w:rsidR="008A6E8D">
        <w:t xml:space="preserve"> agrarische bestemming helder in beeld te krijgen. Het agrarisch gebied dat niet onder het landbouwgebruik </w:t>
      </w:r>
      <w:r w:rsidR="00E9220F">
        <w:t xml:space="preserve">valt, </w:t>
      </w:r>
      <w:r w:rsidR="008A6E8D">
        <w:t xml:space="preserve">wordt </w:t>
      </w:r>
      <w:r w:rsidR="006C103A">
        <w:t xml:space="preserve">daarom </w:t>
      </w:r>
      <w:r w:rsidR="008A6E8D">
        <w:t>verder structureel geduid.</w:t>
      </w:r>
      <w:r w:rsidR="00305C07">
        <w:t xml:space="preserve"> Dit gebeurt </w:t>
      </w:r>
      <w:r w:rsidR="006C103A">
        <w:t xml:space="preserve">stapsgewijs </w:t>
      </w:r>
      <w:r w:rsidR="00305C07">
        <w:t>op basis</w:t>
      </w:r>
      <w:r w:rsidR="008A6E8D">
        <w:t xml:space="preserve"> van bron</w:t>
      </w:r>
      <w:r w:rsidR="00591B50">
        <w:t>gegevens</w:t>
      </w:r>
      <w:r w:rsidR="008A6E8D">
        <w:t xml:space="preserve"> die beschikbaar zijn op </w:t>
      </w:r>
      <w:proofErr w:type="spellStart"/>
      <w:r w:rsidR="008A6E8D">
        <w:t>Geopunt</w:t>
      </w:r>
      <w:proofErr w:type="spellEnd"/>
      <w:r w:rsidR="008A6E8D">
        <w:t xml:space="preserve"> Vlaanderen</w:t>
      </w:r>
      <w:r w:rsidR="00E9220F">
        <w:t>.</w:t>
      </w:r>
      <w:r w:rsidR="00305C07">
        <w:t xml:space="preserve"> </w:t>
      </w:r>
      <w:r w:rsidR="00E9220F">
        <w:t>O</w:t>
      </w:r>
      <w:r w:rsidR="00E6090E">
        <w:t xml:space="preserve">ok </w:t>
      </w:r>
      <w:r w:rsidR="008A6E8D">
        <w:t xml:space="preserve">vaststellingen </w:t>
      </w:r>
      <w:r w:rsidR="00305C07">
        <w:t xml:space="preserve">van structurele aard </w:t>
      </w:r>
      <w:r w:rsidR="00E9220F">
        <w:t xml:space="preserve">op het terrein </w:t>
      </w:r>
      <w:r w:rsidR="00305C07">
        <w:t xml:space="preserve">worden </w:t>
      </w:r>
      <w:r w:rsidR="008A6E8D">
        <w:t>meegenomen.</w:t>
      </w:r>
      <w:r w:rsidR="00305C07">
        <w:t xml:space="preserve"> Vandaag lukt het niet om het volledig agrarisch gebied feitelijk te beschrijven</w:t>
      </w:r>
      <w:r w:rsidR="006C103A">
        <w:t>. D</w:t>
      </w:r>
      <w:r w:rsidR="008A6E8D">
        <w:t xml:space="preserve">e </w:t>
      </w:r>
      <w:r w:rsidR="00305C07">
        <w:t xml:space="preserve">ontbrekende </w:t>
      </w:r>
      <w:r w:rsidR="008A6E8D">
        <w:t xml:space="preserve">stukken </w:t>
      </w:r>
      <w:r w:rsidR="006C103A">
        <w:t>worden ge</w:t>
      </w:r>
      <w:r w:rsidR="008A6E8D">
        <w:t>klass</w:t>
      </w:r>
      <w:r w:rsidR="006C103A">
        <w:t>e</w:t>
      </w:r>
      <w:r w:rsidR="008A6E8D">
        <w:t>er</w:t>
      </w:r>
      <w:r w:rsidR="006C103A">
        <w:t>d</w:t>
      </w:r>
      <w:r w:rsidR="002D13E6">
        <w:t xml:space="preserve"> </w:t>
      </w:r>
      <w:r w:rsidR="008A6E8D">
        <w:t xml:space="preserve">op </w:t>
      </w:r>
      <w:r w:rsidR="006C103A">
        <w:t xml:space="preserve">basis van </w:t>
      </w:r>
      <w:r w:rsidR="008A6E8D">
        <w:t>het landbouwkader</w:t>
      </w:r>
      <w:r w:rsidR="00305C07">
        <w:t>.</w:t>
      </w:r>
    </w:p>
    <w:p w14:paraId="7675CA6B" w14:textId="42571520" w:rsidR="008A6E8D" w:rsidRDefault="00C8028B" w:rsidP="00C8028B">
      <w:pPr>
        <w:spacing w:after="200" w:line="276" w:lineRule="auto"/>
      </w:pPr>
      <w:r w:rsidRPr="00C8028B">
        <w:rPr>
          <w:b/>
        </w:rPr>
        <w:t>Binnen de agrarische gewestplanbestemming</w:t>
      </w:r>
      <w:r>
        <w:t xml:space="preserve"> worden </w:t>
      </w:r>
      <w:r w:rsidR="00C079C1">
        <w:t xml:space="preserve">de gebieden </w:t>
      </w:r>
      <w:r>
        <w:t>o</w:t>
      </w:r>
      <w:r w:rsidR="008A6E8D">
        <w:t xml:space="preserve">p die manier </w:t>
      </w:r>
      <w:r w:rsidR="00C079C1">
        <w:t>ge</w:t>
      </w:r>
      <w:r w:rsidR="008A6E8D">
        <w:t>differentieerd:</w:t>
      </w:r>
    </w:p>
    <w:p w14:paraId="3677BBBD" w14:textId="77777777" w:rsidR="00C8028B" w:rsidRPr="00C8028B" w:rsidRDefault="00C8028B" w:rsidP="00C8028B">
      <w:pPr>
        <w:pStyle w:val="Lijstalinea"/>
        <w:numPr>
          <w:ilvl w:val="0"/>
          <w:numId w:val="39"/>
        </w:numPr>
        <w:spacing w:line="240" w:lineRule="auto"/>
        <w:jc w:val="both"/>
        <w:rPr>
          <w:b/>
        </w:rPr>
      </w:pPr>
      <w:r w:rsidRPr="00C8028B">
        <w:rPr>
          <w:b/>
        </w:rPr>
        <w:t>‘</w:t>
      </w:r>
      <w:proofErr w:type="spellStart"/>
      <w:r w:rsidRPr="00C8028B">
        <w:rPr>
          <w:b/>
        </w:rPr>
        <w:t>Inf</w:t>
      </w:r>
      <w:proofErr w:type="spellEnd"/>
      <w:r w:rsidRPr="00C8028B">
        <w:rPr>
          <w:b/>
        </w:rPr>
        <w:t>’</w:t>
      </w:r>
    </w:p>
    <w:p w14:paraId="1FE36C80" w14:textId="505163B2" w:rsidR="008A6E8D" w:rsidRDefault="00E9220F" w:rsidP="00C8028B">
      <w:pPr>
        <w:pStyle w:val="Lijstalinea"/>
        <w:numPr>
          <w:ilvl w:val="0"/>
          <w:numId w:val="18"/>
        </w:numPr>
        <w:spacing w:line="240" w:lineRule="auto"/>
        <w:jc w:val="both"/>
      </w:pPr>
      <w:r>
        <w:t>a</w:t>
      </w:r>
      <w:r w:rsidR="008A6E8D">
        <w:t>grarisch gebied</w:t>
      </w:r>
      <w:r w:rsidR="006367DE">
        <w:t>,</w:t>
      </w:r>
      <w:r w:rsidR="008A6E8D">
        <w:t xml:space="preserve"> </w:t>
      </w:r>
      <w:r w:rsidR="002A67CA">
        <w:t>Infrastructuur en Terrein</w:t>
      </w:r>
    </w:p>
    <w:p w14:paraId="2D212AA8" w14:textId="77777777" w:rsidR="00C8028B" w:rsidRPr="00C8028B" w:rsidRDefault="00C8028B" w:rsidP="00C8028B">
      <w:pPr>
        <w:pStyle w:val="Lijstalinea"/>
        <w:numPr>
          <w:ilvl w:val="0"/>
          <w:numId w:val="39"/>
        </w:numPr>
        <w:spacing w:line="240" w:lineRule="auto"/>
        <w:jc w:val="both"/>
        <w:rPr>
          <w:b/>
        </w:rPr>
      </w:pPr>
      <w:r w:rsidRPr="00C8028B">
        <w:rPr>
          <w:b/>
        </w:rPr>
        <w:t>‘Bos’</w:t>
      </w:r>
    </w:p>
    <w:p w14:paraId="48D78356" w14:textId="26D534B2" w:rsidR="008A6E8D" w:rsidRDefault="00E9220F" w:rsidP="00C8028B">
      <w:pPr>
        <w:pStyle w:val="Lijstalinea"/>
        <w:numPr>
          <w:ilvl w:val="0"/>
          <w:numId w:val="18"/>
        </w:numPr>
        <w:spacing w:line="240" w:lineRule="auto"/>
        <w:jc w:val="both"/>
      </w:pPr>
      <w:r>
        <w:t>a</w:t>
      </w:r>
      <w:r w:rsidR="008A6E8D">
        <w:t>grarisch gebied bebost (Bron BWK)</w:t>
      </w:r>
      <w:r w:rsidR="00591B50">
        <w:t>;</w:t>
      </w:r>
    </w:p>
    <w:p w14:paraId="64CC6BAA" w14:textId="77777777" w:rsidR="00C8028B" w:rsidRPr="00C8028B" w:rsidRDefault="00C8028B" w:rsidP="00C8028B">
      <w:pPr>
        <w:pStyle w:val="Lijstalinea"/>
        <w:numPr>
          <w:ilvl w:val="0"/>
          <w:numId w:val="39"/>
        </w:numPr>
        <w:spacing w:line="240" w:lineRule="auto"/>
        <w:jc w:val="both"/>
        <w:rPr>
          <w:b/>
        </w:rPr>
      </w:pPr>
      <w:r w:rsidRPr="00C8028B">
        <w:rPr>
          <w:b/>
        </w:rPr>
        <w:t>‘Nat’</w:t>
      </w:r>
    </w:p>
    <w:p w14:paraId="67F3BB74" w14:textId="77777777" w:rsidR="00C8028B" w:rsidRDefault="00E9220F" w:rsidP="00C8028B">
      <w:pPr>
        <w:pStyle w:val="Lijstalinea"/>
        <w:numPr>
          <w:ilvl w:val="0"/>
          <w:numId w:val="18"/>
        </w:numPr>
        <w:spacing w:line="240" w:lineRule="auto"/>
        <w:jc w:val="both"/>
      </w:pPr>
      <w:r>
        <w:t>a</w:t>
      </w:r>
      <w:r w:rsidR="008A6E8D">
        <w:t>grarisch gebied, geregistreerd bij natuurbeheerders (</w:t>
      </w:r>
      <w:proofErr w:type="spellStart"/>
      <w:r w:rsidR="008A6E8D">
        <w:t>perceelsaangifte</w:t>
      </w:r>
      <w:proofErr w:type="spellEnd"/>
      <w:r w:rsidR="008A6E8D">
        <w:t>)</w:t>
      </w:r>
      <w:r w:rsidR="00C8028B">
        <w:t>;</w:t>
      </w:r>
    </w:p>
    <w:p w14:paraId="7474E096" w14:textId="5F97C4AF" w:rsidR="002A67CA" w:rsidRDefault="002A67CA" w:rsidP="00C8028B">
      <w:pPr>
        <w:pStyle w:val="Lijstalinea"/>
        <w:numPr>
          <w:ilvl w:val="0"/>
          <w:numId w:val="18"/>
        </w:numPr>
        <w:spacing w:line="240" w:lineRule="auto"/>
        <w:jc w:val="both"/>
      </w:pPr>
      <w:r>
        <w:t xml:space="preserve">agrarisch gebied, </w:t>
      </w:r>
      <w:r w:rsidR="00C8028B">
        <w:t xml:space="preserve">zonder geregistreerd landbouwgebruik </w:t>
      </w:r>
      <w:r w:rsidR="008B7D68">
        <w:t xml:space="preserve">en </w:t>
      </w:r>
      <w:r>
        <w:t>in eigendom of beheer door ANB (</w:t>
      </w:r>
      <w:proofErr w:type="spellStart"/>
      <w:r>
        <w:t>perceelsaangifte</w:t>
      </w:r>
      <w:proofErr w:type="spellEnd"/>
      <w:r>
        <w:t>)</w:t>
      </w:r>
      <w:r w:rsidR="00C8028B">
        <w:t>;</w:t>
      </w:r>
    </w:p>
    <w:p w14:paraId="031575FE" w14:textId="5ECFC823" w:rsidR="002A67CA" w:rsidRDefault="002A67CA" w:rsidP="00C8028B">
      <w:pPr>
        <w:pStyle w:val="Lijstalinea"/>
        <w:numPr>
          <w:ilvl w:val="0"/>
          <w:numId w:val="18"/>
        </w:numPr>
        <w:spacing w:line="240" w:lineRule="auto"/>
        <w:jc w:val="both"/>
      </w:pPr>
      <w:r>
        <w:t xml:space="preserve">agrarisch gebied, </w:t>
      </w:r>
      <w:r w:rsidR="00233FE8">
        <w:t xml:space="preserve">zonder geregistreerd </w:t>
      </w:r>
      <w:r w:rsidR="00C8028B">
        <w:t xml:space="preserve">landbouwgebruik </w:t>
      </w:r>
      <w:r>
        <w:t>met beleidsmatige natuurdoelstell</w:t>
      </w:r>
      <w:r w:rsidR="00C8028B">
        <w:t>ingen;</w:t>
      </w:r>
    </w:p>
    <w:p w14:paraId="30268033" w14:textId="77777777" w:rsidR="00C8028B" w:rsidRPr="00C8028B" w:rsidRDefault="00C8028B" w:rsidP="00C8028B">
      <w:pPr>
        <w:pStyle w:val="Lijstalinea"/>
        <w:numPr>
          <w:ilvl w:val="0"/>
          <w:numId w:val="39"/>
        </w:numPr>
        <w:spacing w:line="240" w:lineRule="auto"/>
        <w:jc w:val="both"/>
        <w:rPr>
          <w:b/>
        </w:rPr>
      </w:pPr>
      <w:r w:rsidRPr="00C8028B">
        <w:rPr>
          <w:b/>
        </w:rPr>
        <w:t>‘Wat’</w:t>
      </w:r>
    </w:p>
    <w:p w14:paraId="4FB7D78D" w14:textId="7708DC5D" w:rsidR="008A6E8D" w:rsidRDefault="00E9220F" w:rsidP="00C8028B">
      <w:pPr>
        <w:pStyle w:val="Lijstalinea"/>
        <w:numPr>
          <w:ilvl w:val="0"/>
          <w:numId w:val="18"/>
        </w:numPr>
        <w:spacing w:line="240" w:lineRule="auto"/>
        <w:jc w:val="both"/>
      </w:pPr>
      <w:r>
        <w:t>a</w:t>
      </w:r>
      <w:r w:rsidR="008A6E8D">
        <w:t>grarisch gebied, geregistreerd bij de waterbeheerder (</w:t>
      </w:r>
      <w:proofErr w:type="spellStart"/>
      <w:r w:rsidR="008A6E8D">
        <w:t>perceelsaangifte</w:t>
      </w:r>
      <w:proofErr w:type="spellEnd"/>
      <w:r w:rsidR="008A6E8D">
        <w:t>)</w:t>
      </w:r>
      <w:r w:rsidR="00591B50">
        <w:t>;</w:t>
      </w:r>
    </w:p>
    <w:p w14:paraId="3941F932" w14:textId="77777777" w:rsidR="00C8028B" w:rsidRPr="00C8028B" w:rsidRDefault="00C8028B" w:rsidP="00C8028B">
      <w:pPr>
        <w:pStyle w:val="Lijstalinea"/>
        <w:numPr>
          <w:ilvl w:val="0"/>
          <w:numId w:val="39"/>
        </w:numPr>
        <w:spacing w:line="240" w:lineRule="auto"/>
        <w:jc w:val="both"/>
        <w:rPr>
          <w:b/>
        </w:rPr>
      </w:pPr>
      <w:r w:rsidRPr="00C8028B">
        <w:rPr>
          <w:b/>
        </w:rPr>
        <w:t>‘Tuin’</w:t>
      </w:r>
    </w:p>
    <w:p w14:paraId="3B015DE4" w14:textId="0B1EC591" w:rsidR="008A6E8D" w:rsidRDefault="00E9220F" w:rsidP="00C8028B">
      <w:pPr>
        <w:pStyle w:val="Lijstalinea"/>
        <w:numPr>
          <w:ilvl w:val="0"/>
          <w:numId w:val="18"/>
        </w:numPr>
        <w:spacing w:line="240" w:lineRule="auto"/>
        <w:jc w:val="both"/>
      </w:pPr>
      <w:r>
        <w:t>a</w:t>
      </w:r>
      <w:r w:rsidR="008A6E8D">
        <w:t>grarisch gebied</w:t>
      </w:r>
      <w:r w:rsidR="006367DE">
        <w:t>,</w:t>
      </w:r>
      <w:r w:rsidR="008A6E8D">
        <w:t xml:space="preserve"> kadasterpercelen met bebouwing (bron GRB)</w:t>
      </w:r>
      <w:r w:rsidR="00591B50">
        <w:t>;</w:t>
      </w:r>
    </w:p>
    <w:p w14:paraId="73C39640" w14:textId="77777777" w:rsidR="00C8028B" w:rsidRPr="00C8028B" w:rsidRDefault="00C8028B" w:rsidP="00C8028B">
      <w:pPr>
        <w:pStyle w:val="Lijstalinea"/>
        <w:numPr>
          <w:ilvl w:val="0"/>
          <w:numId w:val="39"/>
        </w:numPr>
        <w:spacing w:line="240" w:lineRule="auto"/>
        <w:jc w:val="both"/>
        <w:rPr>
          <w:b/>
        </w:rPr>
      </w:pPr>
      <w:r w:rsidRPr="00C8028B">
        <w:rPr>
          <w:b/>
        </w:rPr>
        <w:t>‘</w:t>
      </w:r>
      <w:proofErr w:type="spellStart"/>
      <w:r w:rsidRPr="00C8028B">
        <w:rPr>
          <w:b/>
        </w:rPr>
        <w:t>Agb</w:t>
      </w:r>
      <w:proofErr w:type="spellEnd"/>
      <w:r w:rsidRPr="00C8028B">
        <w:rPr>
          <w:b/>
        </w:rPr>
        <w:t>’</w:t>
      </w:r>
    </w:p>
    <w:p w14:paraId="3E7BCC8B" w14:textId="4A2E7822" w:rsidR="008A6E8D" w:rsidRDefault="00E9220F" w:rsidP="00C8028B">
      <w:pPr>
        <w:pStyle w:val="Lijstalinea"/>
        <w:numPr>
          <w:ilvl w:val="0"/>
          <w:numId w:val="18"/>
        </w:numPr>
        <w:spacing w:line="240" w:lineRule="auto"/>
        <w:jc w:val="both"/>
      </w:pPr>
      <w:r>
        <w:t>a</w:t>
      </w:r>
      <w:r w:rsidR="008A6E8D">
        <w:t>grarisch gebied</w:t>
      </w:r>
      <w:r w:rsidR="006367DE">
        <w:t>,</w:t>
      </w:r>
      <w:r w:rsidR="008A6E8D">
        <w:t xml:space="preserve"> met beperkingen (beleidskaart)</w:t>
      </w:r>
      <w:r w:rsidR="003C63D4">
        <w:t xml:space="preserve"> als </w:t>
      </w:r>
      <w:r w:rsidR="00591B50">
        <w:t>‘</w:t>
      </w:r>
      <w:proofErr w:type="spellStart"/>
      <w:r w:rsidR="007D0E94">
        <w:t>Agb</w:t>
      </w:r>
      <w:proofErr w:type="spellEnd"/>
      <w:r w:rsidR="00591B50">
        <w:t>’;</w:t>
      </w:r>
    </w:p>
    <w:p w14:paraId="1790634F" w14:textId="77777777" w:rsidR="00C8028B" w:rsidRPr="00C8028B" w:rsidRDefault="00C8028B" w:rsidP="00C8028B">
      <w:pPr>
        <w:pStyle w:val="Lijstalinea"/>
        <w:numPr>
          <w:ilvl w:val="0"/>
          <w:numId w:val="39"/>
        </w:numPr>
        <w:spacing w:line="240" w:lineRule="auto"/>
        <w:jc w:val="both"/>
        <w:rPr>
          <w:b/>
        </w:rPr>
      </w:pPr>
      <w:r w:rsidRPr="00C8028B">
        <w:rPr>
          <w:b/>
        </w:rPr>
        <w:t>‘Agrarisch gebied’</w:t>
      </w:r>
    </w:p>
    <w:p w14:paraId="2E62CCBC" w14:textId="49DEE09E" w:rsidR="008A6E8D" w:rsidRDefault="00E9220F" w:rsidP="00C8028B">
      <w:pPr>
        <w:pStyle w:val="Lijstalinea"/>
        <w:numPr>
          <w:ilvl w:val="0"/>
          <w:numId w:val="18"/>
        </w:numPr>
        <w:spacing w:line="240" w:lineRule="auto"/>
        <w:jc w:val="both"/>
      </w:pPr>
      <w:r>
        <w:t>a</w:t>
      </w:r>
      <w:r w:rsidR="008A6E8D">
        <w:t>grarisch gebied</w:t>
      </w:r>
      <w:r w:rsidR="006367DE">
        <w:t>,</w:t>
      </w:r>
      <w:r w:rsidR="00C8028B">
        <w:t xml:space="preserve"> waarvan </w:t>
      </w:r>
      <w:r w:rsidR="008A6E8D">
        <w:t xml:space="preserve">geen </w:t>
      </w:r>
      <w:r w:rsidR="00C8028B">
        <w:t xml:space="preserve">verdere </w:t>
      </w:r>
      <w:r w:rsidR="008A6E8D">
        <w:t>informatie beschikbaar</w:t>
      </w:r>
      <w:r w:rsidR="00C8028B">
        <w:t xml:space="preserve"> is.</w:t>
      </w:r>
    </w:p>
    <w:p w14:paraId="25AFD001" w14:textId="0D76C739" w:rsidR="00C8028B" w:rsidRDefault="00C8028B" w:rsidP="00C8028B">
      <w:pPr>
        <w:spacing w:line="240" w:lineRule="auto"/>
        <w:jc w:val="both"/>
      </w:pPr>
    </w:p>
    <w:p w14:paraId="20C59BC4" w14:textId="371C05C8" w:rsidR="00C8028B" w:rsidRDefault="00C8028B" w:rsidP="00C8028B">
      <w:pPr>
        <w:spacing w:line="240" w:lineRule="auto"/>
        <w:jc w:val="both"/>
      </w:pPr>
      <w:r>
        <w:lastRenderedPageBreak/>
        <w:t>Buiten de agrarische bestemming worden de volgende percelen eveneens geduid:</w:t>
      </w:r>
    </w:p>
    <w:p w14:paraId="3777A2C1" w14:textId="77777777" w:rsidR="00C8028B" w:rsidRPr="00C8028B" w:rsidRDefault="00C8028B" w:rsidP="00C8028B">
      <w:pPr>
        <w:pStyle w:val="Lijstalinea"/>
        <w:numPr>
          <w:ilvl w:val="0"/>
          <w:numId w:val="40"/>
        </w:numPr>
        <w:spacing w:line="240" w:lineRule="auto"/>
        <w:jc w:val="both"/>
        <w:rPr>
          <w:b/>
        </w:rPr>
      </w:pPr>
      <w:r w:rsidRPr="00C8028B">
        <w:rPr>
          <w:b/>
        </w:rPr>
        <w:t>‘Nat’</w:t>
      </w:r>
    </w:p>
    <w:p w14:paraId="1F5512C7" w14:textId="08D00F26" w:rsidR="008A6E8D" w:rsidRDefault="00E9220F" w:rsidP="00C8028B">
      <w:pPr>
        <w:pStyle w:val="Lijstalinea"/>
        <w:numPr>
          <w:ilvl w:val="0"/>
          <w:numId w:val="18"/>
        </w:numPr>
        <w:spacing w:line="240" w:lineRule="auto"/>
        <w:jc w:val="both"/>
      </w:pPr>
      <w:r>
        <w:t>p</w:t>
      </w:r>
      <w:r w:rsidR="008A6E8D">
        <w:t>ercelen onder Natuurbeheer en in landbouwgebruik (</w:t>
      </w:r>
      <w:proofErr w:type="spellStart"/>
      <w:r w:rsidR="008A6E8D">
        <w:t>perceelsaangifte</w:t>
      </w:r>
      <w:proofErr w:type="spellEnd"/>
      <w:r w:rsidR="008A6E8D">
        <w:t>)</w:t>
      </w:r>
      <w:r w:rsidR="003C63D4">
        <w:t xml:space="preserve"> </w:t>
      </w:r>
      <w:r w:rsidR="00C8028B">
        <w:t>buiten de agrarische bestemming</w:t>
      </w:r>
      <w:r w:rsidR="00591B50">
        <w:t>;</w:t>
      </w:r>
    </w:p>
    <w:p w14:paraId="55D72B2C" w14:textId="77777777" w:rsidR="00C8028B" w:rsidRPr="00C8028B" w:rsidRDefault="00C8028B" w:rsidP="00C8028B">
      <w:pPr>
        <w:pStyle w:val="Lijstalinea"/>
        <w:numPr>
          <w:ilvl w:val="0"/>
          <w:numId w:val="40"/>
        </w:numPr>
        <w:spacing w:line="240" w:lineRule="auto"/>
        <w:jc w:val="both"/>
        <w:rPr>
          <w:b/>
        </w:rPr>
      </w:pPr>
      <w:r w:rsidRPr="00C8028B">
        <w:rPr>
          <w:b/>
        </w:rPr>
        <w:t>‘Wat’</w:t>
      </w:r>
    </w:p>
    <w:p w14:paraId="1DBE24E7" w14:textId="6C76E6D9" w:rsidR="008A6E8D" w:rsidRDefault="00E9220F" w:rsidP="00C8028B">
      <w:pPr>
        <w:pStyle w:val="Lijstalinea"/>
        <w:numPr>
          <w:ilvl w:val="0"/>
          <w:numId w:val="18"/>
        </w:numPr>
        <w:spacing w:line="240" w:lineRule="auto"/>
        <w:jc w:val="both"/>
      </w:pPr>
      <w:r>
        <w:t>p</w:t>
      </w:r>
      <w:r w:rsidR="008A6E8D">
        <w:t>ercelen onder Waterbeheer en in landbouwgebruik (</w:t>
      </w:r>
      <w:proofErr w:type="spellStart"/>
      <w:r w:rsidR="008A6E8D">
        <w:t>perceelsaangifte</w:t>
      </w:r>
      <w:proofErr w:type="spellEnd"/>
      <w:r w:rsidR="008A6E8D">
        <w:t>)</w:t>
      </w:r>
      <w:r w:rsidR="003C63D4">
        <w:t xml:space="preserve"> </w:t>
      </w:r>
      <w:r w:rsidR="00C6671F">
        <w:t xml:space="preserve">buiten </w:t>
      </w:r>
      <w:r w:rsidR="00C8028B">
        <w:t>de agrarische bestemming</w:t>
      </w:r>
      <w:r w:rsidR="00591B50">
        <w:t>.</w:t>
      </w:r>
    </w:p>
    <w:p w14:paraId="229A65C5" w14:textId="77777777" w:rsidR="008A6E8D" w:rsidRDefault="008A6E8D" w:rsidP="008A6E8D">
      <w:pPr>
        <w:spacing w:line="240" w:lineRule="auto"/>
        <w:jc w:val="both"/>
      </w:pPr>
    </w:p>
    <w:p w14:paraId="78F57EDC" w14:textId="498D235A" w:rsidR="008647DD" w:rsidRDefault="008647DD" w:rsidP="00771229">
      <w:pPr>
        <w:spacing w:after="240" w:line="276" w:lineRule="auto"/>
        <w:jc w:val="both"/>
      </w:pPr>
      <w:r>
        <w:t>De</w:t>
      </w:r>
      <w:r w:rsidR="00C8028B">
        <w:t>ze</w:t>
      </w:r>
      <w:r>
        <w:t xml:space="preserve"> waarden worden in het veld </w:t>
      </w:r>
      <w:r w:rsidR="006367DE">
        <w:t>‘</w:t>
      </w:r>
      <w:r>
        <w:t>Lis</w:t>
      </w:r>
      <w:r w:rsidR="006367DE">
        <w:t>’</w:t>
      </w:r>
      <w:r>
        <w:t xml:space="preserve"> bewaard.</w:t>
      </w:r>
    </w:p>
    <w:p w14:paraId="1C6ED043" w14:textId="6C153AD9" w:rsidR="00CE3591" w:rsidRDefault="00CE3591" w:rsidP="00CE3591">
      <w:pPr>
        <w:pStyle w:val="Kop1"/>
      </w:pPr>
      <w:bookmarkStart w:id="38" w:name="_Toc42682533"/>
      <w:r>
        <w:t>De Landbouwimpact</w:t>
      </w:r>
      <w:bookmarkEnd w:id="38"/>
    </w:p>
    <w:p w14:paraId="65A3BA66" w14:textId="51184F80" w:rsidR="00984581" w:rsidRDefault="006C21E2" w:rsidP="00CE3591">
      <w:pPr>
        <w:spacing w:after="240" w:line="276" w:lineRule="auto"/>
        <w:jc w:val="both"/>
      </w:pPr>
      <w:r>
        <w:t>In de vorige stappen is</w:t>
      </w:r>
      <w:r w:rsidR="00905C59">
        <w:t xml:space="preserve"> de perceels</w:t>
      </w:r>
      <w:r w:rsidR="003C4BA9">
        <w:t xml:space="preserve">impact </w:t>
      </w:r>
      <w:r w:rsidR="00A8602C">
        <w:t xml:space="preserve">voor de landbouwpercelen bepaald </w:t>
      </w:r>
      <w:r w:rsidR="003C4BA9">
        <w:t xml:space="preserve">en </w:t>
      </w:r>
      <w:r w:rsidR="00905C59">
        <w:t>is</w:t>
      </w:r>
      <w:r w:rsidR="003C4BA9">
        <w:t xml:space="preserve"> de resterende agrarische </w:t>
      </w:r>
      <w:r w:rsidR="00905C59">
        <w:t xml:space="preserve">bestemming </w:t>
      </w:r>
      <w:r w:rsidR="00A8602C">
        <w:t xml:space="preserve">structureel </w:t>
      </w:r>
      <w:r w:rsidR="00905C59">
        <w:t>gedifferentieerd</w:t>
      </w:r>
      <w:r w:rsidR="003C4BA9">
        <w:t xml:space="preserve">. </w:t>
      </w:r>
      <w:r>
        <w:t>A</w:t>
      </w:r>
      <w:r w:rsidR="003C4BA9">
        <w:t>an de</w:t>
      </w:r>
      <w:r w:rsidR="00984581">
        <w:t>ze</w:t>
      </w:r>
      <w:r w:rsidR="003C4BA9">
        <w:t xml:space="preserve"> </w:t>
      </w:r>
      <w:r w:rsidR="00905C59">
        <w:t>locaties</w:t>
      </w:r>
      <w:r w:rsidR="003C4BA9">
        <w:t xml:space="preserve"> </w:t>
      </w:r>
      <w:r>
        <w:t>wordt</w:t>
      </w:r>
      <w:r w:rsidR="00984581">
        <w:t xml:space="preserve"> </w:t>
      </w:r>
      <w:r w:rsidR="003C4BA9">
        <w:t xml:space="preserve">het landbouwkader </w:t>
      </w:r>
      <w:r>
        <w:t>ge</w:t>
      </w:r>
      <w:r w:rsidR="003C4BA9">
        <w:t>koppel</w:t>
      </w:r>
      <w:r>
        <w:t>d</w:t>
      </w:r>
      <w:r w:rsidR="003C4BA9">
        <w:t xml:space="preserve"> en </w:t>
      </w:r>
      <w:r>
        <w:t xml:space="preserve">worden </w:t>
      </w:r>
      <w:r w:rsidR="003C4BA9">
        <w:t xml:space="preserve">de </w:t>
      </w:r>
      <w:r w:rsidR="00A8602C">
        <w:t xml:space="preserve">overlappende </w:t>
      </w:r>
      <w:r w:rsidR="003C4BA9">
        <w:t xml:space="preserve">aangiftes </w:t>
      </w:r>
      <w:r w:rsidR="00984581">
        <w:t xml:space="preserve">van de natuur- en waterbeheerders </w:t>
      </w:r>
      <w:r>
        <w:t>toegevoegd</w:t>
      </w:r>
      <w:r w:rsidR="003C4BA9">
        <w:t>.</w:t>
      </w:r>
      <w:r w:rsidR="00482F55" w:rsidRPr="00482F55">
        <w:t xml:space="preserve"> </w:t>
      </w:r>
    </w:p>
    <w:p w14:paraId="6238680A" w14:textId="2575B1AA" w:rsidR="008E207B" w:rsidRDefault="00984581" w:rsidP="00CE3591">
      <w:pPr>
        <w:spacing w:after="240" w:line="276" w:lineRule="auto"/>
        <w:jc w:val="both"/>
      </w:pPr>
      <w:r>
        <w:t xml:space="preserve">Het resultaat, de </w:t>
      </w:r>
      <w:r w:rsidR="004D7EE9">
        <w:t xml:space="preserve">compilatie </w:t>
      </w:r>
      <w:r>
        <w:t>van de verschillende aspecten</w:t>
      </w:r>
      <w:r w:rsidR="004D7EE9">
        <w:t>,</w:t>
      </w:r>
      <w:r>
        <w:t xml:space="preserve"> </w:t>
      </w:r>
      <w:r w:rsidR="004D7EE9">
        <w:t>vorm</w:t>
      </w:r>
      <w:r w:rsidR="001422B1">
        <w:t>t</w:t>
      </w:r>
      <w:r w:rsidR="004D7EE9">
        <w:t xml:space="preserve"> </w:t>
      </w:r>
      <w:r>
        <w:t xml:space="preserve">een stevige </w:t>
      </w:r>
      <w:r w:rsidR="00482F55">
        <w:t xml:space="preserve">basis om </w:t>
      </w:r>
      <w:r w:rsidR="00E721A2">
        <w:t xml:space="preserve">samen met de projectmatige bedrijfsbetrokkenheid </w:t>
      </w:r>
      <w:r>
        <w:t xml:space="preserve">de </w:t>
      </w:r>
      <w:r w:rsidR="00482F55">
        <w:t>landbouwimpact indicatief te duiden</w:t>
      </w:r>
      <w:r w:rsidR="00E721A2">
        <w:t>.</w:t>
      </w:r>
      <w:r w:rsidR="00AD4BAC">
        <w:t xml:space="preserve"> Voor </w:t>
      </w:r>
      <w:r w:rsidR="00482F55">
        <w:t xml:space="preserve">Vlaanderen </w:t>
      </w:r>
      <w:r w:rsidR="00AD4BAC">
        <w:t>is</w:t>
      </w:r>
      <w:r w:rsidR="00E721A2">
        <w:t xml:space="preserve"> </w:t>
      </w:r>
      <w:r w:rsidR="00AD4BAC">
        <w:t xml:space="preserve">de landbouwimpact zonder de projectmatige bedrijfsbetrokkenheid </w:t>
      </w:r>
      <w:r w:rsidR="00AC13EE">
        <w:t>bepaald. Ze</w:t>
      </w:r>
      <w:r w:rsidR="00AD4BAC">
        <w:t xml:space="preserve"> wordt in de laag </w:t>
      </w:r>
      <w:proofErr w:type="spellStart"/>
      <w:r w:rsidR="00AD4BAC">
        <w:t>LisTot</w:t>
      </w:r>
      <w:proofErr w:type="spellEnd"/>
      <w:r w:rsidR="00AD4BAC">
        <w:t xml:space="preserve"> in het veld ‘LIS’ bewaard. Daarnaast</w:t>
      </w:r>
      <w:r w:rsidR="008647DD">
        <w:t xml:space="preserve"> </w:t>
      </w:r>
      <w:r w:rsidR="00482F55">
        <w:t xml:space="preserve">nemen we </w:t>
      </w:r>
      <w:r w:rsidR="004D7EE9">
        <w:t xml:space="preserve">voor enige achtergrondduiding </w:t>
      </w:r>
      <w:r w:rsidR="003C4BA9">
        <w:t xml:space="preserve">de </w:t>
      </w:r>
      <w:r w:rsidR="004D7EE9">
        <w:t xml:space="preserve">volgende </w:t>
      </w:r>
      <w:r w:rsidR="003C4BA9">
        <w:t>velden</w:t>
      </w:r>
      <w:r w:rsidR="004D7EE9">
        <w:t xml:space="preserve"> mee</w:t>
      </w:r>
      <w:r w:rsidR="003C4BA9">
        <w:t xml:space="preserve">: </w:t>
      </w:r>
      <w:r w:rsidR="006367DE">
        <w:t>‘</w:t>
      </w:r>
      <w:r w:rsidR="003C4BA9">
        <w:t>Gebruik</w:t>
      </w:r>
      <w:r w:rsidR="006367DE">
        <w:t>’</w:t>
      </w:r>
      <w:r w:rsidR="003C4BA9">
        <w:t xml:space="preserve">, </w:t>
      </w:r>
      <w:r w:rsidR="006367DE">
        <w:t>‘</w:t>
      </w:r>
      <w:proofErr w:type="spellStart"/>
      <w:r w:rsidR="003C4BA9">
        <w:t>Fys</w:t>
      </w:r>
      <w:proofErr w:type="spellEnd"/>
      <w:r w:rsidR="006367DE">
        <w:t>’</w:t>
      </w:r>
      <w:r w:rsidR="003C4BA9">
        <w:t xml:space="preserve">, </w:t>
      </w:r>
      <w:r w:rsidR="006367DE">
        <w:t>‘</w:t>
      </w:r>
      <w:r w:rsidR="003C4BA9">
        <w:t>Fin</w:t>
      </w:r>
      <w:r w:rsidR="006367DE">
        <w:t>’</w:t>
      </w:r>
      <w:r w:rsidR="003C4BA9">
        <w:t xml:space="preserve">, </w:t>
      </w:r>
      <w:r w:rsidR="006367DE">
        <w:t>‘</w:t>
      </w:r>
      <w:proofErr w:type="spellStart"/>
      <w:r w:rsidR="00F45FF0">
        <w:t>KansBepBel</w:t>
      </w:r>
      <w:proofErr w:type="spellEnd"/>
      <w:r w:rsidR="006367DE">
        <w:t>’</w:t>
      </w:r>
      <w:r w:rsidR="003C4BA9">
        <w:t xml:space="preserve"> en </w:t>
      </w:r>
      <w:r w:rsidR="006367DE">
        <w:t>‘</w:t>
      </w:r>
      <w:r w:rsidR="003C4BA9">
        <w:t>Bestem</w:t>
      </w:r>
      <w:r w:rsidR="006367DE">
        <w:t>’</w:t>
      </w:r>
      <w:r w:rsidR="00482F55">
        <w:t xml:space="preserve">. </w:t>
      </w:r>
      <w:r w:rsidR="00DF2880">
        <w:t xml:space="preserve">Vervolgens </w:t>
      </w:r>
      <w:r w:rsidR="008E207B">
        <w:t xml:space="preserve">vereenvoudigen </w:t>
      </w:r>
      <w:r w:rsidR="00DF2880">
        <w:t xml:space="preserve">we </w:t>
      </w:r>
      <w:r w:rsidR="008E207B">
        <w:t>de laag op basis van deze velden</w:t>
      </w:r>
      <w:r>
        <w:t>. Hierdoor vervagen de oorspronkelijke perceelsgrenzen en wordt e</w:t>
      </w:r>
      <w:r w:rsidR="00DF2880">
        <w:t>r maximaal geanonimiseerd</w:t>
      </w:r>
      <w:r w:rsidR="008E207B">
        <w:t>.</w:t>
      </w:r>
    </w:p>
    <w:p w14:paraId="28FC2F56" w14:textId="5C561186" w:rsidR="003C4BA9" w:rsidRDefault="00984581" w:rsidP="00CE3591">
      <w:pPr>
        <w:spacing w:after="240" w:line="276" w:lineRule="auto"/>
        <w:jc w:val="both"/>
      </w:pPr>
      <w:r>
        <w:t xml:space="preserve">Gezien </w:t>
      </w:r>
      <w:r w:rsidR="002B7CCD">
        <w:t xml:space="preserve">het </w:t>
      </w:r>
      <w:r>
        <w:t>opzet van de registratie</w:t>
      </w:r>
      <w:r w:rsidR="001422B1">
        <w:t>,</w:t>
      </w:r>
      <w:r>
        <w:t xml:space="preserve"> is het niet uit te sluiten dat bepaalde </w:t>
      </w:r>
      <w:r w:rsidR="003B664C">
        <w:t>landbouw</w:t>
      </w:r>
      <w:r>
        <w:t xml:space="preserve">percelen meermaals voorkomen. </w:t>
      </w:r>
      <w:r w:rsidR="008E207B">
        <w:t xml:space="preserve">Er wordt een veld </w:t>
      </w:r>
      <w:r w:rsidR="001422B1">
        <w:t>‘</w:t>
      </w:r>
      <w:proofErr w:type="spellStart"/>
      <w:r w:rsidR="008E207B">
        <w:t>Sort</w:t>
      </w:r>
      <w:proofErr w:type="spellEnd"/>
      <w:r w:rsidR="001422B1">
        <w:t>’</w:t>
      </w:r>
      <w:r w:rsidR="008E207B">
        <w:t xml:space="preserve"> toegevoegd om de rangorde voor de visualisatie </w:t>
      </w:r>
      <w:r w:rsidR="001F7A78">
        <w:t>te sturen</w:t>
      </w:r>
      <w:r w:rsidR="004C5114">
        <w:t>.</w:t>
      </w:r>
      <w:r w:rsidR="008E207B">
        <w:t xml:space="preserve"> </w:t>
      </w:r>
      <w:r w:rsidR="004C5114">
        <w:t>Daa</w:t>
      </w:r>
      <w:r w:rsidR="008E207B">
        <w:t xml:space="preserve">rbij </w:t>
      </w:r>
      <w:r w:rsidR="001F7A78">
        <w:t xml:space="preserve">krijgen de </w:t>
      </w:r>
      <w:r w:rsidR="00553669">
        <w:t>natuurbeheerders voorrang, gevolgd door de waterbeheerders</w:t>
      </w:r>
      <w:r w:rsidR="004C5114">
        <w:t>.</w:t>
      </w:r>
      <w:r w:rsidR="00553669">
        <w:t xml:space="preserve"> </w:t>
      </w:r>
      <w:r w:rsidR="004C5114">
        <w:t>D</w:t>
      </w:r>
      <w:r w:rsidR="00553669">
        <w:t>a</w:t>
      </w:r>
      <w:r w:rsidR="004D7EE9">
        <w:t>arna</w:t>
      </w:r>
      <w:r w:rsidR="00553669">
        <w:t xml:space="preserve"> </w:t>
      </w:r>
      <w:r w:rsidR="004D7EE9">
        <w:t xml:space="preserve">komen </w:t>
      </w:r>
      <w:r w:rsidR="003B664C">
        <w:t>de landbouw</w:t>
      </w:r>
      <w:r w:rsidR="00553669">
        <w:t xml:space="preserve">percelen </w:t>
      </w:r>
      <w:r w:rsidR="004D7EE9">
        <w:t xml:space="preserve">in een volgorde </w:t>
      </w:r>
      <w:r w:rsidR="00553669">
        <w:t xml:space="preserve">van de </w:t>
      </w:r>
      <w:r w:rsidR="004D7EE9">
        <w:t>hoogs</w:t>
      </w:r>
      <w:r w:rsidR="002D13E6">
        <w:t>t</w:t>
      </w:r>
      <w:r w:rsidR="004D7EE9">
        <w:t xml:space="preserve">e </w:t>
      </w:r>
      <w:r w:rsidR="00553669">
        <w:t>impact naar de laagste</w:t>
      </w:r>
      <w:r w:rsidR="004C5114">
        <w:t>,</w:t>
      </w:r>
      <w:r w:rsidR="00553669">
        <w:t xml:space="preserve"> en vervolgens </w:t>
      </w:r>
      <w:r w:rsidR="004D7EE9">
        <w:t xml:space="preserve">komen </w:t>
      </w:r>
      <w:r w:rsidR="00553669">
        <w:t>de resterende agrarische bestemming</w:t>
      </w:r>
      <w:r w:rsidR="004C5114">
        <w:t>en</w:t>
      </w:r>
      <w:r w:rsidR="004D7EE9">
        <w:t xml:space="preserve"> aan de beurt</w:t>
      </w:r>
      <w:r w:rsidR="00553669">
        <w:t>.</w:t>
      </w:r>
    </w:p>
    <w:p w14:paraId="2FAAAFA7" w14:textId="1CFF0183" w:rsidR="00E35CE1" w:rsidRDefault="00134744" w:rsidP="00E35CE1">
      <w:pPr>
        <w:pStyle w:val="Kop1"/>
      </w:pPr>
      <w:bookmarkStart w:id="39" w:name="_Toc42682534"/>
      <w:r>
        <w:t>Aandachtspunten</w:t>
      </w:r>
      <w:bookmarkEnd w:id="39"/>
    </w:p>
    <w:p w14:paraId="422160A0" w14:textId="7B17227C" w:rsidR="000A7BC3" w:rsidRDefault="000A7BC3" w:rsidP="000A7BC3">
      <w:pPr>
        <w:rPr>
          <w:lang w:eastAsia="en-US"/>
        </w:rPr>
      </w:pPr>
      <w:r>
        <w:rPr>
          <w:lang w:eastAsia="en-US"/>
        </w:rPr>
        <w:t xml:space="preserve">We kennen allemaal wel het gevoel van </w:t>
      </w:r>
      <w:r w:rsidR="001422B1">
        <w:rPr>
          <w:lang w:eastAsia="en-US"/>
        </w:rPr>
        <w:t>’</w:t>
      </w:r>
      <w:r>
        <w:rPr>
          <w:lang w:eastAsia="en-US"/>
        </w:rPr>
        <w:t xml:space="preserve">had ik maar </w:t>
      </w:r>
      <w:r w:rsidR="004C5114">
        <w:rPr>
          <w:lang w:eastAsia="en-US"/>
        </w:rPr>
        <w:t>…’.</w:t>
      </w:r>
      <w:r>
        <w:rPr>
          <w:lang w:eastAsia="en-US"/>
        </w:rPr>
        <w:t xml:space="preserve"> Dat is bij dit proces niet anders.</w:t>
      </w:r>
    </w:p>
    <w:p w14:paraId="1584B47E" w14:textId="7AEB08EF" w:rsidR="000A7BC3" w:rsidRDefault="00AC13EE" w:rsidP="000A7BC3">
      <w:pPr>
        <w:rPr>
          <w:lang w:eastAsia="en-US"/>
        </w:rPr>
      </w:pPr>
      <w:r>
        <w:rPr>
          <w:lang w:eastAsia="en-US"/>
        </w:rPr>
        <w:t xml:space="preserve">Na controle van de </w:t>
      </w:r>
      <w:r w:rsidR="000A7BC3">
        <w:rPr>
          <w:lang w:eastAsia="en-US"/>
        </w:rPr>
        <w:t xml:space="preserve">output komen er </w:t>
      </w:r>
      <w:r w:rsidR="004C5114">
        <w:rPr>
          <w:lang w:eastAsia="en-US"/>
        </w:rPr>
        <w:t xml:space="preserve">altijd wel </w:t>
      </w:r>
      <w:r w:rsidR="000A7BC3">
        <w:rPr>
          <w:lang w:eastAsia="en-US"/>
        </w:rPr>
        <w:t xml:space="preserve">punten naar boven die </w:t>
      </w:r>
      <w:r w:rsidR="004C5114">
        <w:rPr>
          <w:lang w:eastAsia="en-US"/>
        </w:rPr>
        <w:t xml:space="preserve">je best meeneemt </w:t>
      </w:r>
      <w:r w:rsidR="000A7BC3">
        <w:rPr>
          <w:lang w:eastAsia="en-US"/>
        </w:rPr>
        <w:t xml:space="preserve">naar </w:t>
      </w:r>
      <w:r w:rsidR="004D7EE9">
        <w:rPr>
          <w:lang w:eastAsia="en-US"/>
        </w:rPr>
        <w:t xml:space="preserve">de </w:t>
      </w:r>
      <w:r w:rsidR="000A7BC3">
        <w:rPr>
          <w:lang w:eastAsia="en-US"/>
        </w:rPr>
        <w:t>volgende versie</w:t>
      </w:r>
      <w:r w:rsidR="004C5114">
        <w:rPr>
          <w:lang w:eastAsia="en-US"/>
        </w:rPr>
        <w:t>.</w:t>
      </w:r>
      <w:r w:rsidR="00553669">
        <w:rPr>
          <w:lang w:eastAsia="en-US"/>
        </w:rPr>
        <w:t xml:space="preserve"> </w:t>
      </w:r>
      <w:r w:rsidR="004C5114">
        <w:rPr>
          <w:lang w:eastAsia="en-US"/>
        </w:rPr>
        <w:t>S</w:t>
      </w:r>
      <w:r w:rsidR="00553669">
        <w:rPr>
          <w:lang w:eastAsia="en-US"/>
        </w:rPr>
        <w:t xml:space="preserve">oms </w:t>
      </w:r>
      <w:r w:rsidR="004D7EE9">
        <w:rPr>
          <w:lang w:eastAsia="en-US"/>
        </w:rPr>
        <w:t xml:space="preserve">zijn er </w:t>
      </w:r>
      <w:r w:rsidR="00553669">
        <w:rPr>
          <w:lang w:eastAsia="en-US"/>
        </w:rPr>
        <w:t>ook</w:t>
      </w:r>
      <w:r w:rsidR="000A7BC3">
        <w:rPr>
          <w:lang w:eastAsia="en-US"/>
        </w:rPr>
        <w:t xml:space="preserve"> </w:t>
      </w:r>
      <w:r w:rsidR="004D7EE9">
        <w:rPr>
          <w:lang w:eastAsia="en-US"/>
        </w:rPr>
        <w:t xml:space="preserve">punten die </w:t>
      </w:r>
      <w:r w:rsidR="004C5114">
        <w:rPr>
          <w:lang w:eastAsia="en-US"/>
        </w:rPr>
        <w:t xml:space="preserve">je </w:t>
      </w:r>
      <w:r w:rsidR="00642AB5">
        <w:rPr>
          <w:lang w:eastAsia="en-US"/>
        </w:rPr>
        <w:t xml:space="preserve">best </w:t>
      </w:r>
      <w:r w:rsidR="001422B1">
        <w:rPr>
          <w:lang w:eastAsia="en-US"/>
        </w:rPr>
        <w:t xml:space="preserve">meteen </w:t>
      </w:r>
      <w:r w:rsidR="000A7BC3">
        <w:rPr>
          <w:lang w:eastAsia="en-US"/>
        </w:rPr>
        <w:t>corrigeer</w:t>
      </w:r>
      <w:r w:rsidR="004C5114">
        <w:rPr>
          <w:lang w:eastAsia="en-US"/>
        </w:rPr>
        <w:t>t</w:t>
      </w:r>
      <w:r w:rsidR="000A7BC3">
        <w:rPr>
          <w:lang w:eastAsia="en-US"/>
        </w:rPr>
        <w:t xml:space="preserve">. Deze punten </w:t>
      </w:r>
      <w:r w:rsidR="004C5114">
        <w:rPr>
          <w:lang w:eastAsia="en-US"/>
        </w:rPr>
        <w:t xml:space="preserve">geven we </w:t>
      </w:r>
      <w:r w:rsidR="000A7BC3">
        <w:rPr>
          <w:lang w:eastAsia="en-US"/>
        </w:rPr>
        <w:t xml:space="preserve">hier </w:t>
      </w:r>
      <w:r>
        <w:rPr>
          <w:lang w:eastAsia="en-US"/>
        </w:rPr>
        <w:t>afzonderlijk weer. Dit om het proces niet te herschrijven,</w:t>
      </w:r>
      <w:r w:rsidR="000A7BC3">
        <w:rPr>
          <w:lang w:eastAsia="en-US"/>
        </w:rPr>
        <w:t xml:space="preserve"> </w:t>
      </w:r>
      <w:r>
        <w:rPr>
          <w:lang w:eastAsia="en-US"/>
        </w:rPr>
        <w:t>om ze te begrijpen</w:t>
      </w:r>
      <w:r w:rsidR="00AC13B0">
        <w:rPr>
          <w:lang w:eastAsia="en-US"/>
        </w:rPr>
        <w:t xml:space="preserve">, om ze </w:t>
      </w:r>
      <w:r>
        <w:rPr>
          <w:lang w:eastAsia="en-US"/>
        </w:rPr>
        <w:t>niet te vergeten en om ze volgende keer beter in het proces te krijgen.</w:t>
      </w:r>
    </w:p>
    <w:p w14:paraId="19F719D5" w14:textId="77777777" w:rsidR="00647F98" w:rsidRPr="000A7BC3" w:rsidRDefault="00647F98" w:rsidP="000A7BC3">
      <w:pPr>
        <w:rPr>
          <w:lang w:eastAsia="en-US"/>
        </w:rPr>
      </w:pPr>
    </w:p>
    <w:p w14:paraId="50191A0B" w14:textId="74F089D4" w:rsidR="00E35CE1" w:rsidRDefault="00BB4D2E" w:rsidP="00E35CE1">
      <w:pPr>
        <w:pStyle w:val="Kop2"/>
      </w:pPr>
      <w:bookmarkStart w:id="40" w:name="_Toc42682535"/>
      <w:r>
        <w:t>Melk</w:t>
      </w:r>
      <w:r w:rsidR="00AE7BA9">
        <w:t>leveringen</w:t>
      </w:r>
      <w:bookmarkEnd w:id="40"/>
    </w:p>
    <w:p w14:paraId="7DECD409" w14:textId="77777777" w:rsidR="008D6FFA" w:rsidRDefault="008B7D68" w:rsidP="00BB4D2E">
      <w:pPr>
        <w:rPr>
          <w:lang w:eastAsia="en-US"/>
        </w:rPr>
      </w:pPr>
      <w:r>
        <w:rPr>
          <w:lang w:eastAsia="en-US"/>
        </w:rPr>
        <w:t xml:space="preserve">Bij de controle van de LIS 2019 bleek dat voor een heel aantal melkveebedrijven de </w:t>
      </w:r>
      <w:r w:rsidR="008D6FFA">
        <w:rPr>
          <w:lang w:eastAsia="en-US"/>
        </w:rPr>
        <w:t xml:space="preserve">melkproductie niet was meegenomen. Dit legde een structureel probleem bloot in de kwaliteit van de gegevens van de melkleveringen, waardoor deze voorlopig enkel als informatie worden meegenomen. </w:t>
      </w:r>
    </w:p>
    <w:p w14:paraId="75569281" w14:textId="7A694B65" w:rsidR="00134744" w:rsidRDefault="008D6FFA" w:rsidP="00BB4D2E">
      <w:pPr>
        <w:rPr>
          <w:lang w:eastAsia="en-US"/>
        </w:rPr>
      </w:pPr>
      <w:r>
        <w:rPr>
          <w:lang w:eastAsia="en-US"/>
        </w:rPr>
        <w:lastRenderedPageBreak/>
        <w:t>In de berekeningen wordt nu gebruik gemaakt van een berekende melkproductie op basis van het aantal melkkoeien en de gemiddelde melkproductie op Vlaams niveau.</w:t>
      </w:r>
    </w:p>
    <w:p w14:paraId="05D375CB" w14:textId="77777777" w:rsidR="00FE63E0" w:rsidRDefault="00FE63E0" w:rsidP="00FE63E0">
      <w:pPr>
        <w:pStyle w:val="Kop1"/>
      </w:pPr>
      <w:bookmarkStart w:id="41" w:name="_Toc42682536"/>
      <w:r>
        <w:t>Opbouw van de</w:t>
      </w:r>
      <w:r w:rsidR="00AD06F0">
        <w:t xml:space="preserve"> interne</w:t>
      </w:r>
      <w:r>
        <w:t xml:space="preserve"> geodatabank</w:t>
      </w:r>
      <w:bookmarkEnd w:id="41"/>
    </w:p>
    <w:p w14:paraId="5AE56D80" w14:textId="6684FE6D" w:rsidR="00490DD8" w:rsidRDefault="00490DD8" w:rsidP="00490DD8">
      <w:pPr>
        <w:spacing w:after="240" w:line="276" w:lineRule="auto"/>
        <w:jc w:val="both"/>
      </w:pPr>
      <w:r>
        <w:t>De LIS</w:t>
      </w:r>
      <w:r w:rsidR="001F5945">
        <w:t>-</w:t>
      </w:r>
      <w:proofErr w:type="spellStart"/>
      <w:r>
        <w:t>geodatabank</w:t>
      </w:r>
      <w:proofErr w:type="spellEnd"/>
      <w:r>
        <w:t xml:space="preserve"> (</w:t>
      </w:r>
      <w:proofErr w:type="spellStart"/>
      <w:r>
        <w:t>Lisdb.gdb</w:t>
      </w:r>
      <w:proofErr w:type="spellEnd"/>
      <w:r>
        <w:t xml:space="preserve">) </w:t>
      </w:r>
      <w:r w:rsidR="00C71D9A">
        <w:t xml:space="preserve">is </w:t>
      </w:r>
      <w:r>
        <w:t xml:space="preserve">een interne databank </w:t>
      </w:r>
      <w:r w:rsidR="00C71D9A">
        <w:t xml:space="preserve">die </w:t>
      </w:r>
      <w:r>
        <w:t xml:space="preserve">een puntbevraging en een project-LIS </w:t>
      </w:r>
      <w:r w:rsidR="00C71D9A">
        <w:t xml:space="preserve">om het even </w:t>
      </w:r>
      <w:r>
        <w:t>waar in Vlaanderen ondersteun</w:t>
      </w:r>
      <w:r w:rsidR="00C71D9A">
        <w:t>t</w:t>
      </w:r>
      <w:r>
        <w:t xml:space="preserve">. </w:t>
      </w:r>
      <w:r w:rsidR="00FC3C2D">
        <w:t xml:space="preserve">Deze databank bevat persoons- en niet persoonsgegevens en </w:t>
      </w:r>
      <w:r>
        <w:t>staat op een afgeschermd</w:t>
      </w:r>
      <w:r w:rsidR="00435712">
        <w:t>e</w:t>
      </w:r>
      <w:r>
        <w:t xml:space="preserve"> plaats en is enkel te consulteren door de </w:t>
      </w:r>
      <w:r w:rsidR="00C71D9A">
        <w:t xml:space="preserve">daarvoor gemachtigde </w:t>
      </w:r>
      <w:r>
        <w:t>gebruikers</w:t>
      </w:r>
      <w:r w:rsidR="00C71D9A">
        <w:t>.</w:t>
      </w:r>
      <w:r>
        <w:t xml:space="preserve"> </w:t>
      </w:r>
      <w:r w:rsidR="00183404">
        <w:t>Bovendien kunnen a</w:t>
      </w:r>
      <w:r w:rsidR="00435712">
        <w:t xml:space="preserve">lleen een beperkt aantal personen die daarvoor bevoegd zijn, wijzigingen </w:t>
      </w:r>
      <w:r w:rsidR="00C71D9A">
        <w:t>aanbr</w:t>
      </w:r>
      <w:r w:rsidR="00435712">
        <w:t>engen</w:t>
      </w:r>
      <w:r>
        <w:t>.</w:t>
      </w:r>
      <w:r w:rsidR="00FC3C2D">
        <w:t xml:space="preserve"> </w:t>
      </w:r>
    </w:p>
    <w:p w14:paraId="051ECC59" w14:textId="7DBD5945" w:rsidR="00FB6084" w:rsidRDefault="00FB6084" w:rsidP="00FB6084">
      <w:pPr>
        <w:spacing w:after="240" w:line="276" w:lineRule="auto"/>
        <w:jc w:val="both"/>
      </w:pPr>
      <w:r>
        <w:t xml:space="preserve">Hieronder volgt de beschrijving van de databank, </w:t>
      </w:r>
      <w:r w:rsidR="000156F7">
        <w:t xml:space="preserve">de </w:t>
      </w:r>
      <w:r>
        <w:t xml:space="preserve">lagen en </w:t>
      </w:r>
      <w:r w:rsidR="00B8380B">
        <w:t>bijhorende</w:t>
      </w:r>
      <w:r>
        <w:t xml:space="preserve"> velden. De </w:t>
      </w:r>
      <w:r w:rsidR="00B8380B">
        <w:t xml:space="preserve">lagen en </w:t>
      </w:r>
      <w:r>
        <w:t xml:space="preserve">velden </w:t>
      </w:r>
      <w:r w:rsidR="000156F7">
        <w:t xml:space="preserve">die </w:t>
      </w:r>
      <w:r w:rsidRPr="00FB6084">
        <w:rPr>
          <w:b/>
        </w:rPr>
        <w:t>persoonsgegevens</w:t>
      </w:r>
      <w:r w:rsidRPr="00FB6084">
        <w:t xml:space="preserve"> </w:t>
      </w:r>
      <w:r w:rsidR="000156F7">
        <w:t xml:space="preserve">bevatten </w:t>
      </w:r>
      <w:r w:rsidRPr="00FB6084">
        <w:t>zijn</w:t>
      </w:r>
      <w:r>
        <w:t xml:space="preserve"> in het vet lettertype aangegeven. Naast de bevraging van de databank voor een project-LIS is de databank ook ontsloten voor puntbevragingen</w:t>
      </w:r>
      <w:r w:rsidRPr="00FB6084">
        <w:t xml:space="preserve"> </w:t>
      </w:r>
      <w:r>
        <w:t xml:space="preserve">door een </w:t>
      </w:r>
      <w:proofErr w:type="spellStart"/>
      <w:r>
        <w:t>layer</w:t>
      </w:r>
      <w:proofErr w:type="spellEnd"/>
      <w:r>
        <w:t xml:space="preserve"> met bijhorende legende. De databank en de </w:t>
      </w:r>
      <w:proofErr w:type="spellStart"/>
      <w:r>
        <w:t>layer</w:t>
      </w:r>
      <w:proofErr w:type="spellEnd"/>
      <w:r>
        <w:t xml:space="preserve"> zijn opgebouwd zoals hieronder weergegeven, zie ook figuur 3 en 4.</w:t>
      </w:r>
    </w:p>
    <w:p w14:paraId="4E1763C5" w14:textId="49CA3AA2" w:rsidR="00490DD8" w:rsidRDefault="006E3621" w:rsidP="004C5DCB">
      <w:pPr>
        <w:spacing w:after="240" w:line="276" w:lineRule="auto"/>
        <w:rPr>
          <w:noProof/>
        </w:rPr>
      </w:pPr>
      <w:r w:rsidRPr="004C5DCB">
        <w:rPr>
          <w:sz w:val="20"/>
          <w:szCs w:val="20"/>
        </w:rPr>
        <w:t>Figuur</w:t>
      </w:r>
      <w:r w:rsidR="00410FF0" w:rsidRPr="004C5DCB">
        <w:rPr>
          <w:sz w:val="20"/>
          <w:szCs w:val="20"/>
        </w:rPr>
        <w:t xml:space="preserve"> </w:t>
      </w:r>
      <w:r w:rsidR="00BF2FF6">
        <w:rPr>
          <w:sz w:val="20"/>
          <w:szCs w:val="20"/>
        </w:rPr>
        <w:t>2</w:t>
      </w:r>
      <w:r w:rsidRPr="004C5DCB">
        <w:rPr>
          <w:sz w:val="20"/>
          <w:szCs w:val="20"/>
        </w:rPr>
        <w:t>: Schermvoorstelling van de LIS</w:t>
      </w:r>
      <w:r w:rsidR="001F5945">
        <w:rPr>
          <w:sz w:val="20"/>
          <w:szCs w:val="20"/>
        </w:rPr>
        <w:t>-</w:t>
      </w:r>
      <w:r w:rsidRPr="004C5DCB">
        <w:rPr>
          <w:sz w:val="20"/>
          <w:szCs w:val="20"/>
        </w:rPr>
        <w:t>databank</w:t>
      </w:r>
    </w:p>
    <w:p w14:paraId="6E3840A0" w14:textId="3B386329" w:rsidR="00F933AB" w:rsidRDefault="00F933AB" w:rsidP="004C5DCB">
      <w:pPr>
        <w:spacing w:after="240" w:line="276" w:lineRule="auto"/>
      </w:pPr>
      <w:r>
        <w:rPr>
          <w:noProof/>
        </w:rPr>
        <w:drawing>
          <wp:inline distT="0" distB="0" distL="0" distR="0" wp14:anchorId="7D41005F" wp14:editId="131BBAC2">
            <wp:extent cx="5191125" cy="2837514"/>
            <wp:effectExtent l="0" t="0" r="0" b="1270"/>
            <wp:docPr id="8" name="Afbeelding 8" descr="De figuur geeft een schermafdruk van de Arccatalog toepassing om de opbouw van de LIS-geodatabank weer te geven.&#10;&#10;De volgende geodatalagen worden hier weergegeven:&#10;Bz, Gebruik, Ibk, Landbouwer, Landbouwkader, LisTot, Percelen, PermanentGras, PotMap, Rbh, Teelt2008, Teelt2009, Teelt2010, Teelt2011, Teelt2012, Teelt2013, Teelt2014, Teelt2015, Teelt2016 en Teelt2017.&#10;" title="Schermvoorstelling van de LIS-data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53876" cy="2871814"/>
                    </a:xfrm>
                    <a:prstGeom prst="rect">
                      <a:avLst/>
                    </a:prstGeom>
                  </pic:spPr>
                </pic:pic>
              </a:graphicData>
            </a:graphic>
          </wp:inline>
        </w:drawing>
      </w:r>
    </w:p>
    <w:p w14:paraId="42BD97B0" w14:textId="277895C5" w:rsidR="00490DD8" w:rsidRDefault="001F5945" w:rsidP="00490DD8">
      <w:pPr>
        <w:pStyle w:val="Kop2"/>
      </w:pPr>
      <w:bookmarkStart w:id="42" w:name="_Toc42682537"/>
      <w:r>
        <w:t xml:space="preserve">Gegevens </w:t>
      </w:r>
      <w:r w:rsidR="002468BC">
        <w:t>voor</w:t>
      </w:r>
      <w:r w:rsidR="00490DD8">
        <w:t xml:space="preserve"> project-LIS zonder schadeberekening</w:t>
      </w:r>
      <w:bookmarkEnd w:id="42"/>
    </w:p>
    <w:p w14:paraId="7E71124D" w14:textId="58A73EAA" w:rsidR="00490DD8" w:rsidRDefault="00691CBC" w:rsidP="00490DD8">
      <w:pPr>
        <w:spacing w:after="240" w:line="276" w:lineRule="auto"/>
        <w:jc w:val="both"/>
      </w:pPr>
      <w:r>
        <w:t xml:space="preserve">Hieronder worden de </w:t>
      </w:r>
      <w:r w:rsidR="00AB39A4">
        <w:t>lagen</w:t>
      </w:r>
      <w:r w:rsidR="00B8380B">
        <w:t xml:space="preserve"> van de databank </w:t>
      </w:r>
      <w:r>
        <w:t xml:space="preserve">beschreven </w:t>
      </w:r>
      <w:r w:rsidR="00A301A6">
        <w:t xml:space="preserve">met de velden </w:t>
      </w:r>
      <w:r>
        <w:t>die nodig zijn om</w:t>
      </w:r>
      <w:r w:rsidR="00490DD8">
        <w:t xml:space="preserve"> een project-LIS </w:t>
      </w:r>
      <w:r>
        <w:t xml:space="preserve">uit </w:t>
      </w:r>
      <w:r w:rsidR="00490DD8">
        <w:t xml:space="preserve">te </w:t>
      </w:r>
      <w:r>
        <w:t>voeren</w:t>
      </w:r>
      <w:r w:rsidR="00490DD8">
        <w:t xml:space="preserve">. </w:t>
      </w:r>
      <w:r w:rsidR="00A301A6">
        <w:t xml:space="preserve">De andere </w:t>
      </w:r>
      <w:r w:rsidR="00B3365E">
        <w:t xml:space="preserve">aanwezige </w:t>
      </w:r>
      <w:r w:rsidR="00A301A6">
        <w:t xml:space="preserve">velden </w:t>
      </w:r>
      <w:r w:rsidR="00AB39A4">
        <w:t xml:space="preserve">die nodig zijn </w:t>
      </w:r>
      <w:r w:rsidR="00A301A6">
        <w:t>bij puntbevragingen</w:t>
      </w:r>
      <w:r w:rsidR="00AB39A4">
        <w:t>,</w:t>
      </w:r>
      <w:r w:rsidR="00A301A6">
        <w:t xml:space="preserve"> worden ook vermeld. </w:t>
      </w:r>
      <w:r w:rsidR="00490DD8">
        <w:t xml:space="preserve">De beschrijving van de inhoud per veld is terug te vinden in de rubriek </w:t>
      </w:r>
      <w:r w:rsidR="00A3171F">
        <w:t xml:space="preserve">die </w:t>
      </w:r>
      <w:r w:rsidR="00490DD8">
        <w:t>tussen haakjes</w:t>
      </w:r>
      <w:r w:rsidR="00A3171F">
        <w:t xml:space="preserve"> staat</w:t>
      </w:r>
      <w:r w:rsidR="00490DD8">
        <w:t xml:space="preserve">. </w:t>
      </w:r>
    </w:p>
    <w:p w14:paraId="52D80C3B" w14:textId="77777777" w:rsidR="00490DD8" w:rsidRDefault="00490DD8" w:rsidP="009A48B2">
      <w:pPr>
        <w:pStyle w:val="Lijstalinea"/>
        <w:numPr>
          <w:ilvl w:val="0"/>
          <w:numId w:val="21"/>
        </w:numPr>
        <w:spacing w:after="240" w:line="276" w:lineRule="auto"/>
        <w:jc w:val="both"/>
      </w:pPr>
      <w:proofErr w:type="spellStart"/>
      <w:r>
        <w:t>LisTot</w:t>
      </w:r>
      <w:proofErr w:type="spellEnd"/>
    </w:p>
    <w:p w14:paraId="455A21CE" w14:textId="6652A5C3" w:rsidR="00490DD8" w:rsidRDefault="00490DD8" w:rsidP="00490DD8">
      <w:pPr>
        <w:spacing w:after="240" w:line="276" w:lineRule="auto"/>
        <w:jc w:val="both"/>
      </w:pPr>
      <w:r>
        <w:lastRenderedPageBreak/>
        <w:t>Deze laag bevat naast de geografische componenten</w:t>
      </w:r>
      <w:r w:rsidR="00B3365E">
        <w:t xml:space="preserve"> per ruimtelijk samenhangend complex</w:t>
      </w:r>
      <w:r>
        <w:t xml:space="preserve"> de volgende velden: </w:t>
      </w:r>
      <w:r w:rsidR="00AB39A4">
        <w:t>‘</w:t>
      </w:r>
      <w:r>
        <w:t>Gebruik</w:t>
      </w:r>
      <w:r w:rsidR="00AB39A4">
        <w:t>’</w:t>
      </w:r>
      <w:r>
        <w:t xml:space="preserve"> (2.4), </w:t>
      </w:r>
      <w:r w:rsidR="00AB39A4">
        <w:t>‘</w:t>
      </w:r>
      <w:proofErr w:type="spellStart"/>
      <w:r>
        <w:t>Fys</w:t>
      </w:r>
      <w:proofErr w:type="spellEnd"/>
      <w:r w:rsidR="00AB39A4">
        <w:t>’</w:t>
      </w:r>
      <w:r>
        <w:t xml:space="preserve"> (3), </w:t>
      </w:r>
      <w:r w:rsidR="00AB39A4">
        <w:t>‘</w:t>
      </w:r>
      <w:r>
        <w:t>Fin</w:t>
      </w:r>
      <w:r w:rsidR="00AB39A4">
        <w:t>’</w:t>
      </w:r>
      <w:r>
        <w:t xml:space="preserve"> (6.8), </w:t>
      </w:r>
      <w:r w:rsidR="00AB39A4">
        <w:t>‘</w:t>
      </w:r>
      <w:r>
        <w:t>LIS</w:t>
      </w:r>
      <w:r w:rsidR="00AB39A4">
        <w:t>’</w:t>
      </w:r>
      <w:r>
        <w:t xml:space="preserve"> (7, 9 en 10), </w:t>
      </w:r>
      <w:r w:rsidR="00AB39A4">
        <w:t>‘</w:t>
      </w:r>
      <w:r>
        <w:t>Bestem</w:t>
      </w:r>
      <w:r w:rsidR="00AB39A4">
        <w:t>’</w:t>
      </w:r>
      <w:r>
        <w:t xml:space="preserve"> (8), </w:t>
      </w:r>
      <w:r w:rsidR="00AB39A4">
        <w:t>‘</w:t>
      </w:r>
      <w:proofErr w:type="spellStart"/>
      <w:r>
        <w:t>KansBepBel</w:t>
      </w:r>
      <w:proofErr w:type="spellEnd"/>
      <w:r w:rsidR="00AB39A4">
        <w:t>’</w:t>
      </w:r>
      <w:r>
        <w:t xml:space="preserve"> (8) en </w:t>
      </w:r>
      <w:r w:rsidR="00AB39A4">
        <w:t>‘</w:t>
      </w:r>
      <w:proofErr w:type="spellStart"/>
      <w:r>
        <w:t>Sort</w:t>
      </w:r>
      <w:proofErr w:type="spellEnd"/>
      <w:r w:rsidR="00AB39A4">
        <w:t>’</w:t>
      </w:r>
      <w:r>
        <w:t xml:space="preserve"> (10). Al deze velden zijn nodig </w:t>
      </w:r>
      <w:r w:rsidR="00AB39A4">
        <w:t xml:space="preserve">om </w:t>
      </w:r>
      <w:r w:rsidR="00EA3600">
        <w:t>de perceelsimpact en thematische duiding te geven</w:t>
      </w:r>
      <w:r w:rsidR="00840C20">
        <w:t>.</w:t>
      </w:r>
      <w:r w:rsidR="00EA3600">
        <w:t xml:space="preserve"> </w:t>
      </w:r>
      <w:r w:rsidR="00840C20">
        <w:t>Z</w:t>
      </w:r>
      <w:r w:rsidR="00EA3600">
        <w:t>e worden gebruikt in</w:t>
      </w:r>
      <w:r w:rsidR="00697919">
        <w:t xml:space="preserve"> </w:t>
      </w:r>
      <w:r>
        <w:t xml:space="preserve">het script en </w:t>
      </w:r>
      <w:r w:rsidR="00691CBC">
        <w:t xml:space="preserve">zijn </w:t>
      </w:r>
      <w:r>
        <w:t>te consulteren bij puntbevragingen.</w:t>
      </w:r>
    </w:p>
    <w:p w14:paraId="2DCFA4AB" w14:textId="77777777" w:rsidR="00490DD8" w:rsidRPr="00B8380B" w:rsidRDefault="00490DD8" w:rsidP="009A48B2">
      <w:pPr>
        <w:pStyle w:val="Lijstalinea"/>
        <w:numPr>
          <w:ilvl w:val="0"/>
          <w:numId w:val="21"/>
        </w:numPr>
        <w:spacing w:after="240" w:line="276" w:lineRule="auto"/>
        <w:jc w:val="both"/>
      </w:pPr>
      <w:r w:rsidRPr="00B8380B">
        <w:rPr>
          <w:b/>
        </w:rPr>
        <w:t>Landbouwer</w:t>
      </w:r>
    </w:p>
    <w:p w14:paraId="02D5C1F3" w14:textId="7952C463" w:rsidR="00771229" w:rsidRDefault="00B8380B" w:rsidP="00490DD8">
      <w:pPr>
        <w:spacing w:after="240" w:line="276" w:lineRule="auto"/>
        <w:jc w:val="both"/>
      </w:pPr>
      <w:r>
        <w:t xml:space="preserve">Deze laag bevat de geografische componenten per landbouwer en wordt gebruikt door het script om te testen of het project zich niet focust op ene landbouwer. Daarnaast bevat de laag ook het </w:t>
      </w:r>
      <w:r w:rsidRPr="00EF2FEB">
        <w:rPr>
          <w:b/>
        </w:rPr>
        <w:t>LB_NMR</w:t>
      </w:r>
      <w:r>
        <w:t xml:space="preserve"> (4), </w:t>
      </w:r>
      <w:proofErr w:type="spellStart"/>
      <w:r w:rsidRPr="00EF2FEB">
        <w:rPr>
          <w:b/>
        </w:rPr>
        <w:t>SO_total</w:t>
      </w:r>
      <w:proofErr w:type="spellEnd"/>
      <w:r>
        <w:t xml:space="preserve"> (5.3), </w:t>
      </w:r>
      <w:proofErr w:type="spellStart"/>
      <w:r w:rsidRPr="00EF2FEB">
        <w:rPr>
          <w:b/>
        </w:rPr>
        <w:t>OppTot</w:t>
      </w:r>
      <w:proofErr w:type="spellEnd"/>
      <w:r>
        <w:t xml:space="preserve"> (11.3) en </w:t>
      </w:r>
      <w:proofErr w:type="spellStart"/>
      <w:r w:rsidRPr="00EF2FEB">
        <w:rPr>
          <w:b/>
        </w:rPr>
        <w:t>InkTotGg</w:t>
      </w:r>
      <w:proofErr w:type="spellEnd"/>
      <w:r>
        <w:t xml:space="preserve"> (11.3). Met het gebruik van deze velden wordt de graad van betrokkenheid of bedrijfsimpact bepaald door het script. Daarnaast bevat de laag ook </w:t>
      </w:r>
      <w:r w:rsidRPr="00EF2FEB">
        <w:rPr>
          <w:b/>
        </w:rPr>
        <w:t>identificatie gegevens</w:t>
      </w:r>
      <w:r>
        <w:t xml:space="preserve"> (5.1), </w:t>
      </w:r>
      <w:proofErr w:type="spellStart"/>
      <w:r w:rsidRPr="00EF2FEB">
        <w:rPr>
          <w:b/>
        </w:rPr>
        <w:t>veegegevens</w:t>
      </w:r>
      <w:proofErr w:type="spellEnd"/>
      <w:r>
        <w:t xml:space="preserve"> en </w:t>
      </w:r>
      <w:r w:rsidRPr="00B8380B">
        <w:t>afgeleide</w:t>
      </w:r>
      <w:r>
        <w:t xml:space="preserve"> (5.2), </w:t>
      </w:r>
      <w:r w:rsidRPr="00EF2FEB">
        <w:rPr>
          <w:b/>
        </w:rPr>
        <w:t>bedrijfstypologie</w:t>
      </w:r>
      <w:r>
        <w:t xml:space="preserve"> (5.3), </w:t>
      </w:r>
      <w:r w:rsidRPr="00EF2FEB">
        <w:rPr>
          <w:b/>
        </w:rPr>
        <w:t>melklevering</w:t>
      </w:r>
      <w:r>
        <w:t xml:space="preserve"> (5.4) en </w:t>
      </w:r>
      <w:r w:rsidRPr="00EF2FEB">
        <w:rPr>
          <w:b/>
        </w:rPr>
        <w:t>toeslagrechten</w:t>
      </w:r>
      <w:r>
        <w:t xml:space="preserve"> (5.5). Deze gegevens zijn te consulteren bij puntbevragingen.</w:t>
      </w:r>
    </w:p>
    <w:p w14:paraId="4BAE0586" w14:textId="77777777" w:rsidR="00490DD8" w:rsidRPr="00B8380B" w:rsidRDefault="00490DD8" w:rsidP="009A48B2">
      <w:pPr>
        <w:pStyle w:val="Lijstalinea"/>
        <w:numPr>
          <w:ilvl w:val="0"/>
          <w:numId w:val="21"/>
        </w:numPr>
        <w:spacing w:after="240" w:line="276" w:lineRule="auto"/>
        <w:jc w:val="both"/>
      </w:pPr>
      <w:proofErr w:type="spellStart"/>
      <w:r w:rsidRPr="00B8380B">
        <w:rPr>
          <w:b/>
        </w:rPr>
        <w:t>Bz</w:t>
      </w:r>
      <w:proofErr w:type="spellEnd"/>
    </w:p>
    <w:p w14:paraId="06B32FF6" w14:textId="7B7DAAE6" w:rsidR="002B54BF" w:rsidRDefault="00697919" w:rsidP="00490DD8">
      <w:pPr>
        <w:spacing w:after="240" w:line="276" w:lineRule="auto"/>
        <w:jc w:val="both"/>
      </w:pPr>
      <w:r>
        <w:t xml:space="preserve">Deze laag is een extract </w:t>
      </w:r>
      <w:r w:rsidR="002B54BF">
        <w:t xml:space="preserve">van de vermoedelijke bedrijfszetel per landbouwexploitatie </w:t>
      </w:r>
      <w:r>
        <w:t>uit de percel</w:t>
      </w:r>
      <w:r w:rsidR="005B3E5D">
        <w:t>en</w:t>
      </w:r>
      <w:r w:rsidR="002B54BF">
        <w:t xml:space="preserve"> (1.2)</w:t>
      </w:r>
      <w:r w:rsidR="00840C20">
        <w:t>.</w:t>
      </w:r>
      <w:r>
        <w:t xml:space="preserve"> </w:t>
      </w:r>
      <w:r w:rsidR="00840C20">
        <w:t>Z</w:t>
      </w:r>
      <w:r>
        <w:t xml:space="preserve">e </w:t>
      </w:r>
      <w:r w:rsidR="00490DD8">
        <w:t xml:space="preserve">bevat naast de geografische componenten </w:t>
      </w:r>
      <w:r w:rsidR="005B3E5D">
        <w:t xml:space="preserve">de velden </w:t>
      </w:r>
      <w:r w:rsidR="00AB39A4">
        <w:t>‘</w:t>
      </w:r>
      <w:r w:rsidR="002B54BF" w:rsidRPr="00B8380B">
        <w:rPr>
          <w:b/>
        </w:rPr>
        <w:t>LB_NMR</w:t>
      </w:r>
      <w:r w:rsidR="00AB39A4">
        <w:t>’</w:t>
      </w:r>
      <w:r w:rsidR="002B54BF">
        <w:t xml:space="preserve"> (1.1)</w:t>
      </w:r>
      <w:r w:rsidR="005B3E5D">
        <w:t xml:space="preserve"> en</w:t>
      </w:r>
      <w:r w:rsidR="002B54BF">
        <w:t xml:space="preserve"> </w:t>
      </w:r>
      <w:r w:rsidR="00AB39A4">
        <w:t>‘</w:t>
      </w:r>
      <w:r w:rsidR="002B54BF" w:rsidRPr="00B8380B">
        <w:rPr>
          <w:b/>
        </w:rPr>
        <w:t>EXPL_NR</w:t>
      </w:r>
      <w:r w:rsidR="00AB39A4">
        <w:t>’</w:t>
      </w:r>
      <w:r w:rsidR="002B54BF">
        <w:t xml:space="preserve"> (1.1). Al deze velden zijn nodig voor de berekening van het aantal bedrijfszetels en </w:t>
      </w:r>
      <w:r w:rsidR="00AB39A4">
        <w:t xml:space="preserve">het </w:t>
      </w:r>
      <w:r w:rsidR="002B54BF">
        <w:t>aantal landbouwers met bedrijfszetels in het project</w:t>
      </w:r>
      <w:r w:rsidR="005B3E5D">
        <w:t xml:space="preserve"> en </w:t>
      </w:r>
      <w:r w:rsidR="00840C20">
        <w:t xml:space="preserve">in de </w:t>
      </w:r>
      <w:r w:rsidR="005B3E5D">
        <w:t>omgeving</w:t>
      </w:r>
      <w:r w:rsidR="002B54BF">
        <w:t xml:space="preserve">. Daarnaast bevat de laag ook de </w:t>
      </w:r>
      <w:r w:rsidR="00AB39A4">
        <w:t>‘</w:t>
      </w:r>
      <w:r w:rsidR="0001399F">
        <w:t>GWSNAM_H</w:t>
      </w:r>
      <w:r w:rsidR="00AB39A4">
        <w:t>’</w:t>
      </w:r>
      <w:r w:rsidR="0001399F">
        <w:t xml:space="preserve"> (1.1) en </w:t>
      </w:r>
      <w:r w:rsidR="00AB39A4">
        <w:t>‘</w:t>
      </w:r>
      <w:proofErr w:type="spellStart"/>
      <w:r w:rsidR="0001399F">
        <w:t>Bz</w:t>
      </w:r>
      <w:proofErr w:type="spellEnd"/>
      <w:r w:rsidR="00AB39A4">
        <w:t>’</w:t>
      </w:r>
      <w:r w:rsidR="0001399F">
        <w:t xml:space="preserve"> (1.2) </w:t>
      </w:r>
      <w:r w:rsidR="00AB39A4">
        <w:t xml:space="preserve">die </w:t>
      </w:r>
      <w:r w:rsidR="0001399F">
        <w:t xml:space="preserve">te consulteren </w:t>
      </w:r>
      <w:r w:rsidR="00AB39A4">
        <w:t xml:space="preserve">zijn </w:t>
      </w:r>
      <w:r w:rsidR="0001399F">
        <w:t>bij puntbevragingen.</w:t>
      </w:r>
      <w:r w:rsidR="005B3E5D">
        <w:t xml:space="preserve"> </w:t>
      </w:r>
      <w:r w:rsidR="00840C20">
        <w:t xml:space="preserve">Dankzij </w:t>
      </w:r>
      <w:r w:rsidR="005B3E5D">
        <w:t xml:space="preserve">deze laag moet er niet voor elke project-LIS </w:t>
      </w:r>
      <w:r w:rsidR="00840C20">
        <w:t xml:space="preserve">een </w:t>
      </w:r>
      <w:r w:rsidR="005B3E5D">
        <w:t xml:space="preserve">beroep worden </w:t>
      </w:r>
      <w:r w:rsidR="00840C20">
        <w:t xml:space="preserve">gedaan </w:t>
      </w:r>
      <w:r w:rsidR="005B3E5D">
        <w:t>op de omvangrijke laag van de percelen.</w:t>
      </w:r>
    </w:p>
    <w:p w14:paraId="05FADE68" w14:textId="03BCD9C0" w:rsidR="00490DD8" w:rsidRDefault="00AB39A4" w:rsidP="00490DD8">
      <w:pPr>
        <w:pStyle w:val="Kop2"/>
      </w:pPr>
      <w:bookmarkStart w:id="43" w:name="_Toc42682538"/>
      <w:r>
        <w:t xml:space="preserve">Gegevens </w:t>
      </w:r>
      <w:r w:rsidR="002468BC">
        <w:t>voor</w:t>
      </w:r>
      <w:r w:rsidR="00490DD8">
        <w:t xml:space="preserve"> project-LIS met schade</w:t>
      </w:r>
      <w:bookmarkEnd w:id="43"/>
    </w:p>
    <w:p w14:paraId="0432F328" w14:textId="2BB79FCC" w:rsidR="00490DD8" w:rsidRDefault="00B44D62" w:rsidP="00490DD8">
      <w:pPr>
        <w:spacing w:after="240" w:line="276" w:lineRule="auto"/>
        <w:jc w:val="both"/>
      </w:pPr>
      <w:r>
        <w:t xml:space="preserve">Om </w:t>
      </w:r>
      <w:r w:rsidR="00930E1D">
        <w:t xml:space="preserve">de </w:t>
      </w:r>
      <w:r>
        <w:t xml:space="preserve">economische </w:t>
      </w:r>
      <w:r w:rsidR="00691CBC">
        <w:t>schade</w:t>
      </w:r>
      <w:r w:rsidR="00930E1D">
        <w:t xml:space="preserve"> van een project in te </w:t>
      </w:r>
      <w:r>
        <w:t>schatt</w:t>
      </w:r>
      <w:r w:rsidR="00930E1D">
        <w:t>e</w:t>
      </w:r>
      <w:r>
        <w:t>n</w:t>
      </w:r>
      <w:r w:rsidR="00930E1D">
        <w:t>,</w:t>
      </w:r>
      <w:r>
        <w:t xml:space="preserve"> zijn de volgende lagen en bijhorende velden belangrijk.</w:t>
      </w:r>
    </w:p>
    <w:p w14:paraId="31A701ED" w14:textId="77777777" w:rsidR="00490DD8" w:rsidRPr="009516F5" w:rsidRDefault="00490DD8" w:rsidP="009A48B2">
      <w:pPr>
        <w:pStyle w:val="Lijstalinea"/>
        <w:numPr>
          <w:ilvl w:val="0"/>
          <w:numId w:val="22"/>
        </w:numPr>
        <w:spacing w:after="240" w:line="276" w:lineRule="auto"/>
        <w:jc w:val="both"/>
      </w:pPr>
      <w:r w:rsidRPr="009516F5">
        <w:rPr>
          <w:b/>
        </w:rPr>
        <w:t>Percelen</w:t>
      </w:r>
    </w:p>
    <w:p w14:paraId="6F01A402" w14:textId="4BF246D0" w:rsidR="00490DD8" w:rsidRDefault="005B3E5D" w:rsidP="00490DD8">
      <w:pPr>
        <w:spacing w:after="240" w:line="276" w:lineRule="auto"/>
        <w:jc w:val="both"/>
      </w:pPr>
      <w:r>
        <w:t xml:space="preserve">Bij schadeberekeningen moet er </w:t>
      </w:r>
      <w:r w:rsidR="00AB39A4">
        <w:t xml:space="preserve">wel een </w:t>
      </w:r>
      <w:r>
        <w:t xml:space="preserve">beroep gedaan worden op de </w:t>
      </w:r>
      <w:r w:rsidR="009516F5">
        <w:t xml:space="preserve">omvangrijke </w:t>
      </w:r>
      <w:r>
        <w:t xml:space="preserve">laag percelen. </w:t>
      </w:r>
      <w:r w:rsidR="00490DD8">
        <w:t>Deze laag bevat naast de geografische componenten</w:t>
      </w:r>
      <w:r>
        <w:t xml:space="preserve"> per landbouwperceel (1), de velden</w:t>
      </w:r>
      <w:r w:rsidR="006D0A3B">
        <w:t xml:space="preserve"> </w:t>
      </w:r>
      <w:r w:rsidR="00AB39A4">
        <w:t>‘</w:t>
      </w:r>
      <w:r w:rsidR="006D0A3B" w:rsidRPr="009516F5">
        <w:rPr>
          <w:b/>
        </w:rPr>
        <w:t>LB_NMR</w:t>
      </w:r>
      <w:r w:rsidR="00AB39A4">
        <w:t>’</w:t>
      </w:r>
      <w:r w:rsidR="006D0A3B">
        <w:t xml:space="preserve"> (1.1 en 1.4)</w:t>
      </w:r>
      <w:r w:rsidR="00B44D62">
        <w:t>,</w:t>
      </w:r>
      <w:r w:rsidR="00B44D62" w:rsidRPr="00B44D62">
        <w:t xml:space="preserve"> </w:t>
      </w:r>
      <w:r w:rsidR="00AB39A4">
        <w:t>‘</w:t>
      </w:r>
      <w:r>
        <w:t>Gebruik</w:t>
      </w:r>
      <w:r w:rsidR="00AB39A4">
        <w:t>’</w:t>
      </w:r>
      <w:r>
        <w:t xml:space="preserve"> (2.4), </w:t>
      </w:r>
      <w:r w:rsidR="00AB39A4">
        <w:t>‘</w:t>
      </w:r>
      <w:proofErr w:type="spellStart"/>
      <w:r w:rsidR="00B44D62">
        <w:t>IbkGra</w:t>
      </w:r>
      <w:r w:rsidR="00AB39A4">
        <w:t>’</w:t>
      </w:r>
      <w:r w:rsidR="00B44D62">
        <w:t>s</w:t>
      </w:r>
      <w:proofErr w:type="spellEnd"/>
      <w:r w:rsidR="00B44D62">
        <w:t xml:space="preserve"> (2.5), </w:t>
      </w:r>
      <w:r w:rsidR="00AB39A4">
        <w:t>‘</w:t>
      </w:r>
      <w:r>
        <w:t>Opp_2GVE</w:t>
      </w:r>
      <w:r w:rsidR="00AB39A4">
        <w:t>’</w:t>
      </w:r>
      <w:r>
        <w:t xml:space="preserve"> (2.8), </w:t>
      </w:r>
      <w:r w:rsidR="00AB39A4">
        <w:t>‘</w:t>
      </w:r>
      <w:proofErr w:type="spellStart"/>
      <w:r w:rsidR="006D0A3B" w:rsidRPr="009516F5">
        <w:rPr>
          <w:b/>
        </w:rPr>
        <w:t>InkomenHa</w:t>
      </w:r>
      <w:proofErr w:type="spellEnd"/>
      <w:r w:rsidR="00AB39A4">
        <w:t>’</w:t>
      </w:r>
      <w:r w:rsidR="006D0A3B">
        <w:t xml:space="preserve"> (6.5), </w:t>
      </w:r>
      <w:r w:rsidR="00AB39A4">
        <w:t>‘</w:t>
      </w:r>
      <w:proofErr w:type="spellStart"/>
      <w:r w:rsidR="006D0A3B" w:rsidRPr="009516F5">
        <w:rPr>
          <w:b/>
        </w:rPr>
        <w:t>KapitaalHa</w:t>
      </w:r>
      <w:proofErr w:type="spellEnd"/>
      <w:r w:rsidR="00AB39A4">
        <w:t>’</w:t>
      </w:r>
      <w:r w:rsidR="006D0A3B">
        <w:t xml:space="preserve"> (6.5), </w:t>
      </w:r>
      <w:r w:rsidR="00AB39A4">
        <w:t>‘</w:t>
      </w:r>
      <w:proofErr w:type="spellStart"/>
      <w:r w:rsidR="006D0A3B" w:rsidRPr="009516F5">
        <w:rPr>
          <w:b/>
        </w:rPr>
        <w:t>DiverseHa</w:t>
      </w:r>
      <w:proofErr w:type="spellEnd"/>
      <w:r w:rsidR="00AB39A4">
        <w:t>’</w:t>
      </w:r>
      <w:r w:rsidR="006D0A3B">
        <w:t xml:space="preserve"> (6.5), </w:t>
      </w:r>
      <w:r w:rsidR="00AB39A4">
        <w:t>‘</w:t>
      </w:r>
      <w:proofErr w:type="spellStart"/>
      <w:r w:rsidR="006D0A3B" w:rsidRPr="009516F5">
        <w:rPr>
          <w:b/>
        </w:rPr>
        <w:t>OntHa</w:t>
      </w:r>
      <w:proofErr w:type="spellEnd"/>
      <w:r w:rsidR="00AB39A4">
        <w:t>’</w:t>
      </w:r>
      <w:r w:rsidR="006D0A3B">
        <w:t xml:space="preserve"> (6.5), </w:t>
      </w:r>
      <w:r w:rsidR="00AB39A4">
        <w:t>‘</w:t>
      </w:r>
      <w:proofErr w:type="spellStart"/>
      <w:r w:rsidR="006D0A3B">
        <w:t>EcoLim</w:t>
      </w:r>
      <w:proofErr w:type="spellEnd"/>
      <w:r w:rsidR="00AB39A4">
        <w:t>’</w:t>
      </w:r>
      <w:r w:rsidR="006D0A3B">
        <w:t xml:space="preserve"> (6.4)</w:t>
      </w:r>
      <w:r>
        <w:t xml:space="preserve"> en</w:t>
      </w:r>
      <w:r w:rsidR="006D0A3B">
        <w:t xml:space="preserve"> </w:t>
      </w:r>
      <w:r w:rsidR="00AB39A4">
        <w:t>‘</w:t>
      </w:r>
      <w:proofErr w:type="spellStart"/>
      <w:r w:rsidR="006D0A3B">
        <w:t>EndLim</w:t>
      </w:r>
      <w:proofErr w:type="spellEnd"/>
      <w:r w:rsidR="00AB39A4">
        <w:t>’</w:t>
      </w:r>
      <w:r w:rsidR="006D0A3B">
        <w:t xml:space="preserve"> (6.4)</w:t>
      </w:r>
      <w:r w:rsidR="00B44D62">
        <w:t xml:space="preserve">. </w:t>
      </w:r>
      <w:r w:rsidR="00E724A2">
        <w:t xml:space="preserve">Al deze velden zijn nodig voor de schadeberekeningen, </w:t>
      </w:r>
      <w:r w:rsidR="009516F5">
        <w:t>waarvan de totale project</w:t>
      </w:r>
      <w:r w:rsidR="00E724A2">
        <w:t>waarde</w:t>
      </w:r>
      <w:r w:rsidR="009516F5">
        <w:t>n</w:t>
      </w:r>
      <w:r w:rsidR="00E724A2">
        <w:t xml:space="preserve"> in de overzichtstabel komen te staan. </w:t>
      </w:r>
      <w:r w:rsidR="00B44D62">
        <w:t xml:space="preserve">Daarnaast bevat de laag ook </w:t>
      </w:r>
      <w:r w:rsidR="00F02E54">
        <w:t>‘</w:t>
      </w:r>
      <w:proofErr w:type="spellStart"/>
      <w:r w:rsidR="00490DD8" w:rsidRPr="009516F5">
        <w:rPr>
          <w:b/>
        </w:rPr>
        <w:t>Perceelsgegevens</w:t>
      </w:r>
      <w:proofErr w:type="spellEnd"/>
      <w:r w:rsidR="00F02E54">
        <w:t>’</w:t>
      </w:r>
      <w:r w:rsidR="00490DD8">
        <w:t xml:space="preserve"> (1.1, 1.4), </w:t>
      </w:r>
      <w:r w:rsidR="00F02E54">
        <w:t>‘</w:t>
      </w:r>
      <w:r w:rsidR="00490DD8">
        <w:t>Bron</w:t>
      </w:r>
      <w:r w:rsidR="00F02E54">
        <w:t>’</w:t>
      </w:r>
      <w:r w:rsidR="00490DD8">
        <w:t xml:space="preserve"> (1), </w:t>
      </w:r>
      <w:proofErr w:type="spellStart"/>
      <w:r w:rsidR="00490DD8">
        <w:t>Bz</w:t>
      </w:r>
      <w:proofErr w:type="spellEnd"/>
      <w:r w:rsidR="00490DD8">
        <w:t xml:space="preserve"> (1.2), </w:t>
      </w:r>
      <w:r w:rsidR="00F02E54">
        <w:t>‘</w:t>
      </w:r>
      <w:r w:rsidR="00490DD8">
        <w:t>Serre</w:t>
      </w:r>
      <w:r w:rsidR="00F02E54">
        <w:t>’</w:t>
      </w:r>
      <w:r w:rsidR="00490DD8">
        <w:t xml:space="preserve"> (1.3), </w:t>
      </w:r>
      <w:r w:rsidR="00F02E54">
        <w:t>‘</w:t>
      </w:r>
      <w:proofErr w:type="spellStart"/>
      <w:r w:rsidR="00490DD8">
        <w:t>Key</w:t>
      </w:r>
      <w:proofErr w:type="spellEnd"/>
      <w:r w:rsidR="00F02E54">
        <w:t>’</w:t>
      </w:r>
      <w:r w:rsidR="00490DD8">
        <w:t xml:space="preserve"> (2), </w:t>
      </w:r>
      <w:r w:rsidR="00F02E54">
        <w:t>‘</w:t>
      </w:r>
      <w:r w:rsidR="00490DD8">
        <w:t>Teelt</w:t>
      </w:r>
      <w:r w:rsidR="00F02E54">
        <w:t>’</w:t>
      </w:r>
      <w:r w:rsidR="00490DD8">
        <w:t xml:space="preserve"> (2.1), </w:t>
      </w:r>
      <w:r w:rsidR="00F02E54">
        <w:t>‘</w:t>
      </w:r>
      <w:proofErr w:type="spellStart"/>
      <w:r w:rsidR="00490DD8">
        <w:t>GebruikReg</w:t>
      </w:r>
      <w:proofErr w:type="spellEnd"/>
      <w:r w:rsidR="00F02E54">
        <w:t>’</w:t>
      </w:r>
      <w:r w:rsidR="00490DD8">
        <w:t xml:space="preserve"> (2.2), </w:t>
      </w:r>
      <w:r w:rsidR="00F02E54">
        <w:t>‘</w:t>
      </w:r>
      <w:proofErr w:type="spellStart"/>
      <w:r w:rsidR="00490DD8">
        <w:t>PerGebruik</w:t>
      </w:r>
      <w:proofErr w:type="spellEnd"/>
      <w:r w:rsidR="00F02E54">
        <w:t>’</w:t>
      </w:r>
      <w:r w:rsidR="00490DD8">
        <w:t xml:space="preserve"> (2.2), </w:t>
      </w:r>
      <w:r w:rsidR="00F02E54">
        <w:t>‘</w:t>
      </w:r>
      <w:proofErr w:type="spellStart"/>
      <w:r w:rsidR="00490DD8">
        <w:t>Ibk</w:t>
      </w:r>
      <w:proofErr w:type="spellEnd"/>
      <w:r w:rsidR="00F02E54">
        <w:t>’</w:t>
      </w:r>
      <w:r w:rsidR="00490DD8">
        <w:t xml:space="preserve"> (2.5), </w:t>
      </w:r>
      <w:r w:rsidR="00F02E54">
        <w:t>‘</w:t>
      </w:r>
      <w:proofErr w:type="spellStart"/>
      <w:r w:rsidR="00490DD8">
        <w:t>IbkOpt</w:t>
      </w:r>
      <w:proofErr w:type="spellEnd"/>
      <w:r w:rsidR="00F02E54">
        <w:t>’</w:t>
      </w:r>
      <w:r w:rsidR="00490DD8">
        <w:t xml:space="preserve"> (2.5), </w:t>
      </w:r>
      <w:r w:rsidR="00F02E54">
        <w:t>‘</w:t>
      </w:r>
      <w:proofErr w:type="spellStart"/>
      <w:r w:rsidR="00490DD8">
        <w:t>IbkVoe</w:t>
      </w:r>
      <w:proofErr w:type="spellEnd"/>
      <w:r w:rsidR="00F02E54">
        <w:t>’</w:t>
      </w:r>
      <w:r w:rsidR="00490DD8">
        <w:t xml:space="preserve"> (2.5), </w:t>
      </w:r>
      <w:r w:rsidR="00F02E54">
        <w:t>‘</w:t>
      </w:r>
      <w:proofErr w:type="spellStart"/>
      <w:r w:rsidR="00490DD8">
        <w:t>GebruikGeb</w:t>
      </w:r>
      <w:proofErr w:type="spellEnd"/>
      <w:r w:rsidR="00F02E54">
        <w:t>’</w:t>
      </w:r>
      <w:r w:rsidR="00490DD8">
        <w:t xml:space="preserve"> (2.6), </w:t>
      </w:r>
      <w:r w:rsidR="00F02E54">
        <w:t>‘</w:t>
      </w:r>
      <w:proofErr w:type="spellStart"/>
      <w:r w:rsidR="00490DD8">
        <w:t>PerGebruikGeb</w:t>
      </w:r>
      <w:proofErr w:type="spellEnd"/>
      <w:r w:rsidR="00F02E54">
        <w:t>’</w:t>
      </w:r>
      <w:r w:rsidR="00490DD8">
        <w:t xml:space="preserve"> (2.6), </w:t>
      </w:r>
      <w:r w:rsidR="00F02E54">
        <w:t>‘</w:t>
      </w:r>
      <w:proofErr w:type="spellStart"/>
      <w:r w:rsidR="00490DD8">
        <w:t>AfsGebiedGeb</w:t>
      </w:r>
      <w:proofErr w:type="spellEnd"/>
      <w:r w:rsidR="00F02E54">
        <w:t>’</w:t>
      </w:r>
      <w:r w:rsidR="00490DD8">
        <w:t xml:space="preserve"> (2.6), </w:t>
      </w:r>
      <w:r w:rsidR="00F02E54">
        <w:t>‘</w:t>
      </w:r>
      <w:proofErr w:type="spellStart"/>
      <w:r w:rsidR="00490DD8">
        <w:t>OppGeb</w:t>
      </w:r>
      <w:proofErr w:type="spellEnd"/>
      <w:r w:rsidR="00F02E54">
        <w:t>’</w:t>
      </w:r>
      <w:r w:rsidR="00490DD8">
        <w:t xml:space="preserve"> (2.6), </w:t>
      </w:r>
      <w:r w:rsidR="00F02E54">
        <w:t>‘</w:t>
      </w:r>
      <w:r w:rsidR="00490DD8">
        <w:t>Landbouwstreek</w:t>
      </w:r>
      <w:r w:rsidR="00F02E54">
        <w:t>’</w:t>
      </w:r>
      <w:r w:rsidR="00490DD8">
        <w:t xml:space="preserve"> (2.6), </w:t>
      </w:r>
      <w:r w:rsidR="00F02E54">
        <w:t>‘</w:t>
      </w:r>
      <w:r w:rsidR="00490DD8">
        <w:t>Provincie</w:t>
      </w:r>
      <w:r w:rsidR="00F02E54">
        <w:t>’</w:t>
      </w:r>
      <w:r w:rsidR="00490DD8">
        <w:t xml:space="preserve"> (2.6), </w:t>
      </w:r>
      <w:r w:rsidR="00F02E54">
        <w:t>‘</w:t>
      </w:r>
      <w:r w:rsidR="00490DD8">
        <w:t>Huisblok</w:t>
      </w:r>
      <w:r w:rsidR="00F02E54">
        <w:t>’</w:t>
      </w:r>
      <w:r w:rsidR="00490DD8">
        <w:t xml:space="preserve"> (2.7), </w:t>
      </w:r>
      <w:r w:rsidR="00F02E54">
        <w:t>‘</w:t>
      </w:r>
      <w:r w:rsidR="00490DD8">
        <w:t>HK</w:t>
      </w:r>
      <w:r w:rsidR="00F02E54">
        <w:t>’</w:t>
      </w:r>
      <w:r w:rsidR="00490DD8">
        <w:t xml:space="preserve"> (2.7), </w:t>
      </w:r>
      <w:r w:rsidR="00F02E54">
        <w:t>‘</w:t>
      </w:r>
      <w:proofErr w:type="spellStart"/>
      <w:r w:rsidR="00490DD8">
        <w:t>Opp_Nat</w:t>
      </w:r>
      <w:proofErr w:type="spellEnd"/>
      <w:r w:rsidR="00F02E54">
        <w:t>’</w:t>
      </w:r>
      <w:r w:rsidR="00490DD8">
        <w:t xml:space="preserve"> (2.8), </w:t>
      </w:r>
      <w:r w:rsidR="00F02E54">
        <w:t>‘</w:t>
      </w:r>
      <w:proofErr w:type="spellStart"/>
      <w:r w:rsidR="00490DD8">
        <w:t>Fys</w:t>
      </w:r>
      <w:proofErr w:type="spellEnd"/>
      <w:r w:rsidR="00F02E54">
        <w:t>’</w:t>
      </w:r>
      <w:r w:rsidR="00490DD8">
        <w:t xml:space="preserve"> (3), </w:t>
      </w:r>
      <w:r w:rsidR="00F02E54">
        <w:t>‘</w:t>
      </w:r>
      <w:r w:rsidR="00490DD8">
        <w:t>Vergoedingsberekening</w:t>
      </w:r>
      <w:r w:rsidR="00F02E54">
        <w:t>’</w:t>
      </w:r>
      <w:r w:rsidR="00490DD8">
        <w:t xml:space="preserve"> (6.5), </w:t>
      </w:r>
      <w:r w:rsidR="00F02E54">
        <w:t>‘</w:t>
      </w:r>
      <w:r w:rsidR="00490DD8">
        <w:t>Fin</w:t>
      </w:r>
      <w:r w:rsidR="00F02E54">
        <w:t>’</w:t>
      </w:r>
      <w:r w:rsidR="00490DD8">
        <w:t xml:space="preserve"> (6.8) en </w:t>
      </w:r>
      <w:r w:rsidR="00F02E54">
        <w:t>‘</w:t>
      </w:r>
      <w:r w:rsidR="00490DD8">
        <w:t>LIS</w:t>
      </w:r>
      <w:r w:rsidR="00F02E54">
        <w:t>’</w:t>
      </w:r>
      <w:r w:rsidR="00490DD8">
        <w:t xml:space="preserve"> (7, 9 en 10)</w:t>
      </w:r>
      <w:r w:rsidR="003006B4">
        <w:t>.</w:t>
      </w:r>
      <w:r w:rsidR="00E724A2">
        <w:t xml:space="preserve"> </w:t>
      </w:r>
      <w:r w:rsidR="003006B4">
        <w:t>D</w:t>
      </w:r>
      <w:r w:rsidR="00F02E54">
        <w:t xml:space="preserve">ie </w:t>
      </w:r>
      <w:r w:rsidR="003006B4">
        <w:t xml:space="preserve">zijn </w:t>
      </w:r>
      <w:r w:rsidR="00E724A2">
        <w:t>te consulteren bij puntbevragingen.</w:t>
      </w:r>
    </w:p>
    <w:p w14:paraId="2CFDC26F" w14:textId="0A8370D5" w:rsidR="00490DD8" w:rsidRDefault="00900F9E" w:rsidP="009A48B2">
      <w:pPr>
        <w:pStyle w:val="Lijstalinea"/>
        <w:numPr>
          <w:ilvl w:val="0"/>
          <w:numId w:val="22"/>
        </w:numPr>
        <w:spacing w:after="240" w:line="276" w:lineRule="auto"/>
        <w:jc w:val="both"/>
      </w:pPr>
      <w:proofErr w:type="spellStart"/>
      <w:r>
        <w:t>PermanentG</w:t>
      </w:r>
      <w:r w:rsidR="00CC1C95">
        <w:t>ras</w:t>
      </w:r>
      <w:proofErr w:type="spellEnd"/>
    </w:p>
    <w:p w14:paraId="6F8C5C44" w14:textId="2A38379E" w:rsidR="00900F9E" w:rsidRDefault="00900F9E" w:rsidP="00900F9E">
      <w:pPr>
        <w:spacing w:after="240" w:line="276" w:lineRule="auto"/>
        <w:jc w:val="both"/>
      </w:pPr>
      <w:r>
        <w:t xml:space="preserve">Deze laag bevat enkel de geografische componenten </w:t>
      </w:r>
      <w:r w:rsidR="00DD4149">
        <w:t>per ruimtelijk samenhangend</w:t>
      </w:r>
      <w:r>
        <w:t xml:space="preserve"> areaal dat de laatste </w:t>
      </w:r>
      <w:r w:rsidR="00F02E54">
        <w:t xml:space="preserve">vier </w:t>
      </w:r>
      <w:r>
        <w:t>keer een gras als hoofdteelt had</w:t>
      </w:r>
      <w:r w:rsidR="008E15CD">
        <w:t xml:space="preserve"> (2.3)</w:t>
      </w:r>
      <w:r>
        <w:t>.</w:t>
      </w:r>
      <w:r w:rsidR="00E724A2">
        <w:t xml:space="preserve"> Deze laag is nodig voor de schadeberekening van </w:t>
      </w:r>
      <w:r w:rsidR="00E724A2">
        <w:lastRenderedPageBreak/>
        <w:t xml:space="preserve">de bemestingsbeperking </w:t>
      </w:r>
      <w:r w:rsidR="00E053D5">
        <w:t xml:space="preserve">wanneer </w:t>
      </w:r>
      <w:r w:rsidR="00E724A2">
        <w:t xml:space="preserve">een agrarische bestemming </w:t>
      </w:r>
      <w:r w:rsidR="00E053D5">
        <w:t xml:space="preserve">via een GRUP wordt omgezet in </w:t>
      </w:r>
      <w:r w:rsidR="00E724A2">
        <w:t>een groene bestemming.</w:t>
      </w:r>
    </w:p>
    <w:p w14:paraId="3DD9843E" w14:textId="77777777" w:rsidR="00490DD8" w:rsidRDefault="00490DD8" w:rsidP="009A48B2">
      <w:pPr>
        <w:pStyle w:val="Lijstalinea"/>
        <w:numPr>
          <w:ilvl w:val="0"/>
          <w:numId w:val="22"/>
        </w:numPr>
        <w:spacing w:after="240" w:line="276" w:lineRule="auto"/>
        <w:jc w:val="both"/>
      </w:pPr>
      <w:proofErr w:type="spellStart"/>
      <w:r>
        <w:t>PotMap</w:t>
      </w:r>
      <w:proofErr w:type="spellEnd"/>
    </w:p>
    <w:p w14:paraId="6BCA6960" w14:textId="1696FD80" w:rsidR="00771229" w:rsidRDefault="00900F9E" w:rsidP="00490DD8">
      <w:pPr>
        <w:spacing w:after="240" w:line="276" w:lineRule="auto"/>
        <w:jc w:val="both"/>
      </w:pPr>
      <w:r>
        <w:t>Deze laag bevat naast de geografische componenten</w:t>
      </w:r>
      <w:r w:rsidR="00C92A31">
        <w:t xml:space="preserve"> </w:t>
      </w:r>
      <w:r w:rsidR="00DD4149">
        <w:t xml:space="preserve">per ruimtelijk samenhangend </w:t>
      </w:r>
      <w:proofErr w:type="spellStart"/>
      <w:r w:rsidR="00DD4149">
        <w:t>bwk</w:t>
      </w:r>
      <w:proofErr w:type="spellEnd"/>
      <w:r w:rsidR="00DD4149">
        <w:t>-complex</w:t>
      </w:r>
      <w:r w:rsidR="000156F7">
        <w:t xml:space="preserve"> en de </w:t>
      </w:r>
      <w:r w:rsidR="00DD4149">
        <w:t>, het veld</w:t>
      </w:r>
      <w:r w:rsidR="00C92A31">
        <w:t xml:space="preserve"> </w:t>
      </w:r>
      <w:r w:rsidR="00F02E54">
        <w:t>‘</w:t>
      </w:r>
      <w:r w:rsidR="00C92A31">
        <w:t>Bemestingsnorm</w:t>
      </w:r>
      <w:r w:rsidR="00F02E54">
        <w:t>’</w:t>
      </w:r>
      <w:r w:rsidR="008E15CD">
        <w:t xml:space="preserve"> (2.3)</w:t>
      </w:r>
      <w:r w:rsidR="00C92A31">
        <w:t>.</w:t>
      </w:r>
      <w:r w:rsidR="00DD4149">
        <w:t xml:space="preserve"> Deze componenten zijn nodig voor de schadeberekening van de bemestingsbeperking </w:t>
      </w:r>
      <w:r w:rsidR="00E053D5">
        <w:t xml:space="preserve">wanneer </w:t>
      </w:r>
      <w:r w:rsidR="00DD4149">
        <w:t xml:space="preserve">een agrarische bestemming </w:t>
      </w:r>
      <w:r w:rsidR="00E053D5">
        <w:t xml:space="preserve">via een GRUP wordt omgezet in </w:t>
      </w:r>
      <w:r w:rsidR="00DD4149">
        <w:t>een groene bestemming.</w:t>
      </w:r>
      <w:r w:rsidR="006A2D9C">
        <w:t xml:space="preserve"> </w:t>
      </w:r>
      <w:r w:rsidR="00C92A31">
        <w:t xml:space="preserve">Daarnaast bevat deze laag ook </w:t>
      </w:r>
      <w:r w:rsidR="00F72A65">
        <w:t xml:space="preserve">de velden </w:t>
      </w:r>
      <w:r w:rsidR="00F02E54">
        <w:t>‘</w:t>
      </w:r>
      <w:proofErr w:type="spellStart"/>
      <w:r w:rsidR="00C92A31">
        <w:t>MapType</w:t>
      </w:r>
      <w:proofErr w:type="spellEnd"/>
      <w:r w:rsidR="00F02E54">
        <w:t>’</w:t>
      </w:r>
      <w:r w:rsidR="008E15CD">
        <w:t xml:space="preserve"> (2.3)</w:t>
      </w:r>
      <w:r w:rsidR="00C92A31">
        <w:t xml:space="preserve"> en </w:t>
      </w:r>
      <w:r w:rsidR="00F02E54">
        <w:t>‘</w:t>
      </w:r>
      <w:r w:rsidR="00C92A31">
        <w:t>Bemesting</w:t>
      </w:r>
      <w:r w:rsidR="00766206">
        <w:t xml:space="preserve"> </w:t>
      </w:r>
      <w:r w:rsidR="00C92A31">
        <w:t>Groengebied</w:t>
      </w:r>
      <w:r w:rsidR="00F02E54">
        <w:t>’</w:t>
      </w:r>
      <w:r w:rsidR="008E15CD">
        <w:t xml:space="preserve"> (2.3)</w:t>
      </w:r>
      <w:r w:rsidR="00C92A31">
        <w:t>.</w:t>
      </w:r>
      <w:r w:rsidR="000156F7">
        <w:t xml:space="preserve"> Ter informatie wordt ook de BWK typering </w:t>
      </w:r>
      <w:proofErr w:type="spellStart"/>
      <w:r w:rsidR="000156F7">
        <w:t>weergegen</w:t>
      </w:r>
      <w:proofErr w:type="spellEnd"/>
      <w:r w:rsidR="000156F7">
        <w:t xml:space="preserve"> in het veld ‘BWKLABEL’</w:t>
      </w:r>
    </w:p>
    <w:p w14:paraId="5C60E238" w14:textId="77777777" w:rsidR="00DD4149" w:rsidRDefault="00DD4149" w:rsidP="00766206">
      <w:pPr>
        <w:pStyle w:val="Lijstalinea"/>
        <w:numPr>
          <w:ilvl w:val="0"/>
          <w:numId w:val="22"/>
        </w:numPr>
        <w:spacing w:after="240" w:line="276" w:lineRule="auto"/>
        <w:jc w:val="both"/>
      </w:pPr>
      <w:proofErr w:type="spellStart"/>
      <w:r>
        <w:t>Rbh</w:t>
      </w:r>
      <w:proofErr w:type="spellEnd"/>
    </w:p>
    <w:p w14:paraId="0BD36AEB" w14:textId="1F8A594A" w:rsidR="00DD4149" w:rsidRDefault="00E053D5" w:rsidP="00DD4149">
      <w:pPr>
        <w:spacing w:after="240" w:line="276" w:lineRule="auto"/>
        <w:jc w:val="both"/>
      </w:pPr>
      <w:r>
        <w:t>Dit i</w:t>
      </w:r>
      <w:r w:rsidR="00DD4149">
        <w:t xml:space="preserve">s de </w:t>
      </w:r>
      <w:r w:rsidR="00F02E54">
        <w:t xml:space="preserve">meest recente </w:t>
      </w:r>
      <w:r w:rsidR="00DD4149">
        <w:t>versie van de ruimteboekhouding</w:t>
      </w:r>
      <w:r w:rsidR="00766206">
        <w:t xml:space="preserve"> en bevat naast de geografische componenten per ruimtelijk samenhangende bestemming, het veld </w:t>
      </w:r>
      <w:r w:rsidR="00F02E54">
        <w:t>‘</w:t>
      </w:r>
      <w:r w:rsidR="00766206">
        <w:t>rbh</w:t>
      </w:r>
      <w:r w:rsidR="00F72A65">
        <w:t>0</w:t>
      </w:r>
      <w:r w:rsidR="00F02E54">
        <w:t>’</w:t>
      </w:r>
      <w:r w:rsidR="00766206">
        <w:t xml:space="preserve">. Deze componenten worden gebruikt om </w:t>
      </w:r>
      <w:r w:rsidR="00D86A2E">
        <w:t xml:space="preserve">enkel </w:t>
      </w:r>
      <w:r w:rsidR="00766206">
        <w:t xml:space="preserve">de </w:t>
      </w:r>
      <w:r w:rsidR="00D86A2E">
        <w:t xml:space="preserve">agrarische </w:t>
      </w:r>
      <w:r w:rsidR="00766206">
        <w:t xml:space="preserve">bestemming </w:t>
      </w:r>
      <w:r w:rsidR="00D86A2E">
        <w:t>te betrekken in</w:t>
      </w:r>
      <w:r w:rsidR="00766206">
        <w:t xml:space="preserve"> de schadeberekening </w:t>
      </w:r>
      <w:r w:rsidR="00F02E54">
        <w:t>van</w:t>
      </w:r>
      <w:r w:rsidR="00766206">
        <w:t xml:space="preserve"> de bemestingsbeperking </w:t>
      </w:r>
      <w:r>
        <w:t xml:space="preserve">wanneer </w:t>
      </w:r>
      <w:r w:rsidR="00D86A2E">
        <w:t xml:space="preserve">deze </w:t>
      </w:r>
      <w:r w:rsidR="00766206">
        <w:t xml:space="preserve">bestemming </w:t>
      </w:r>
      <w:r>
        <w:t xml:space="preserve">via een GRUP in </w:t>
      </w:r>
      <w:r w:rsidR="00766206">
        <w:t xml:space="preserve">een groene bestemming </w:t>
      </w:r>
      <w:r>
        <w:t>wordt omgezet</w:t>
      </w:r>
      <w:r w:rsidR="00766206">
        <w:t xml:space="preserve">. De andere velden van de </w:t>
      </w:r>
      <w:proofErr w:type="spellStart"/>
      <w:r w:rsidR="00766206">
        <w:t>Rbh</w:t>
      </w:r>
      <w:proofErr w:type="spellEnd"/>
      <w:r w:rsidR="00766206">
        <w:t xml:space="preserve"> zijn te consulteren bij puntbevragingen.</w:t>
      </w:r>
    </w:p>
    <w:p w14:paraId="7D9DD766" w14:textId="6C5A9826" w:rsidR="00455AE5" w:rsidRDefault="001F108C" w:rsidP="00455AE5">
      <w:pPr>
        <w:pStyle w:val="Kop2"/>
      </w:pPr>
      <w:bookmarkStart w:id="44" w:name="_Toc42682539"/>
      <w:r>
        <w:t xml:space="preserve">Gegevens </w:t>
      </w:r>
      <w:r w:rsidR="00455AE5">
        <w:t>voor begeleidende presentaties</w:t>
      </w:r>
      <w:bookmarkEnd w:id="44"/>
    </w:p>
    <w:p w14:paraId="679C64C7" w14:textId="6BFFA7F0" w:rsidR="00455AE5" w:rsidRDefault="00590412" w:rsidP="00455AE5">
      <w:pPr>
        <w:spacing w:after="240" w:line="276" w:lineRule="auto"/>
        <w:jc w:val="both"/>
      </w:pPr>
      <w:r>
        <w:t>D</w:t>
      </w:r>
      <w:r w:rsidR="00F76EEE">
        <w:t xml:space="preserve">e begeleidende presentaties </w:t>
      </w:r>
      <w:r>
        <w:t xml:space="preserve">geven </w:t>
      </w:r>
      <w:r w:rsidR="00F76EEE">
        <w:t>meer achtergrond</w:t>
      </w:r>
      <w:r w:rsidR="001F108C">
        <w:t>informatie</w:t>
      </w:r>
      <w:r w:rsidR="00F76EEE">
        <w:t xml:space="preserve"> over </w:t>
      </w:r>
      <w:r>
        <w:t>d</w:t>
      </w:r>
      <w:r w:rsidR="00F76EEE">
        <w:t>e totsta</w:t>
      </w:r>
      <w:r w:rsidR="00691CBC">
        <w:t>nd</w:t>
      </w:r>
      <w:r w:rsidR="00F76EEE">
        <w:t>kom</w:t>
      </w:r>
      <w:r>
        <w:t>i</w:t>
      </w:r>
      <w:r w:rsidR="00F76EEE">
        <w:t>n</w:t>
      </w:r>
      <w:r>
        <w:t>g</w:t>
      </w:r>
      <w:r w:rsidR="00F76EEE">
        <w:t xml:space="preserve"> van het gebruik of het graslandgebruik</w:t>
      </w:r>
      <w:r w:rsidR="00D86A2E">
        <w:t xml:space="preserve"> over de jaren heen</w:t>
      </w:r>
      <w:r w:rsidR="00F76EEE">
        <w:t xml:space="preserve">. De volgende </w:t>
      </w:r>
      <w:r w:rsidR="001F108C">
        <w:t xml:space="preserve">gegevens </w:t>
      </w:r>
      <w:r w:rsidR="00F76EEE">
        <w:t>zijn daarvoor nodig</w:t>
      </w:r>
      <w:r w:rsidR="006A2D9C">
        <w:t>.</w:t>
      </w:r>
    </w:p>
    <w:p w14:paraId="5CBF149E" w14:textId="5D613939" w:rsidR="00455AE5" w:rsidRDefault="00455AE5" w:rsidP="009A48B2">
      <w:pPr>
        <w:pStyle w:val="Lijstalinea"/>
        <w:numPr>
          <w:ilvl w:val="0"/>
          <w:numId w:val="23"/>
        </w:numPr>
        <w:spacing w:after="240" w:line="276" w:lineRule="auto"/>
        <w:jc w:val="both"/>
      </w:pPr>
      <w:r>
        <w:t>Teelt</w:t>
      </w:r>
      <w:r w:rsidR="00F76EEE">
        <w:t>jaar</w:t>
      </w:r>
    </w:p>
    <w:p w14:paraId="07FBB6FC" w14:textId="08391B85" w:rsidR="00455AE5" w:rsidRDefault="00F76EEE" w:rsidP="00455AE5">
      <w:pPr>
        <w:spacing w:after="240" w:line="276" w:lineRule="auto"/>
        <w:jc w:val="both"/>
      </w:pPr>
      <w:r>
        <w:t xml:space="preserve">Tot 10 jaar terug wordt er per jaar een geografische laag </w:t>
      </w:r>
      <w:r w:rsidR="00766206">
        <w:t xml:space="preserve">per ruimtelijk samenhangend complex </w:t>
      </w:r>
      <w:r>
        <w:t xml:space="preserve">bijgehouden met </w:t>
      </w:r>
      <w:r w:rsidR="00EA5029">
        <w:t xml:space="preserve">als velden </w:t>
      </w:r>
      <w:r w:rsidR="001F108C">
        <w:t>‘</w:t>
      </w:r>
      <w:r w:rsidR="00881FEB">
        <w:t>Groep</w:t>
      </w:r>
      <w:r w:rsidR="001F108C">
        <w:t>’</w:t>
      </w:r>
      <w:r w:rsidR="00881FEB">
        <w:t xml:space="preserve"> (2.2) </w:t>
      </w:r>
      <w:r w:rsidR="00060FBF">
        <w:t xml:space="preserve">en </w:t>
      </w:r>
      <w:r w:rsidR="001F108C">
        <w:t>‘</w:t>
      </w:r>
      <w:r w:rsidR="00060FBF">
        <w:t>Gras</w:t>
      </w:r>
      <w:r w:rsidR="001F108C">
        <w:t>’</w:t>
      </w:r>
      <w:r w:rsidR="00060FBF">
        <w:t xml:space="preserve"> (2.3)</w:t>
      </w:r>
      <w:r w:rsidR="000D6DE9">
        <w:t>.</w:t>
      </w:r>
    </w:p>
    <w:p w14:paraId="3A33ABF8" w14:textId="5265019D" w:rsidR="00455AE5" w:rsidRDefault="00455AE5" w:rsidP="009A48B2">
      <w:pPr>
        <w:pStyle w:val="Lijstalinea"/>
        <w:numPr>
          <w:ilvl w:val="0"/>
          <w:numId w:val="23"/>
        </w:numPr>
        <w:spacing w:after="240" w:line="276" w:lineRule="auto"/>
        <w:jc w:val="both"/>
      </w:pPr>
      <w:r>
        <w:t>Gebruik</w:t>
      </w:r>
    </w:p>
    <w:p w14:paraId="2986D74E" w14:textId="50C6965A" w:rsidR="00455AE5" w:rsidRDefault="000D6DE9" w:rsidP="00455AE5">
      <w:pPr>
        <w:spacing w:after="240" w:line="276" w:lineRule="auto"/>
        <w:jc w:val="both"/>
      </w:pPr>
      <w:r>
        <w:t xml:space="preserve">Geeft de geografische componenten </w:t>
      </w:r>
      <w:r w:rsidR="006A2D9C">
        <w:t xml:space="preserve">van het </w:t>
      </w:r>
      <w:r w:rsidR="001F108C">
        <w:t>‘</w:t>
      </w:r>
      <w:r w:rsidR="006A2D9C">
        <w:t>G</w:t>
      </w:r>
      <w:r>
        <w:t>ebruik</w:t>
      </w:r>
      <w:r w:rsidR="001F108C">
        <w:t>’</w:t>
      </w:r>
      <w:r>
        <w:t xml:space="preserve"> (2.2) weer over de laatste 10 registraties</w:t>
      </w:r>
      <w:r w:rsidR="00766206" w:rsidRPr="00766206">
        <w:t xml:space="preserve"> </w:t>
      </w:r>
      <w:r w:rsidR="00766206">
        <w:t>per ruimtelijk samenhangend complex</w:t>
      </w:r>
      <w:r w:rsidR="006A2D9C">
        <w:t>.</w:t>
      </w:r>
    </w:p>
    <w:p w14:paraId="5C224BD2" w14:textId="6A8BE429" w:rsidR="00490DD8" w:rsidRDefault="00490DD8" w:rsidP="00490DD8">
      <w:pPr>
        <w:pStyle w:val="Kop2"/>
      </w:pPr>
      <w:bookmarkStart w:id="45" w:name="_Toc42682540"/>
      <w:r>
        <w:t xml:space="preserve">Bewerkte </w:t>
      </w:r>
      <w:r w:rsidR="001F108C">
        <w:t xml:space="preserve">gegevens </w:t>
      </w:r>
      <w:r>
        <w:t>voor puntbevragingen</w:t>
      </w:r>
      <w:bookmarkEnd w:id="45"/>
    </w:p>
    <w:p w14:paraId="2AC39A6C" w14:textId="6FEBB1B3" w:rsidR="00490DD8" w:rsidRDefault="00D05A00" w:rsidP="00490DD8">
      <w:pPr>
        <w:spacing w:after="240" w:line="276" w:lineRule="auto"/>
        <w:jc w:val="both"/>
      </w:pPr>
      <w:r>
        <w:t xml:space="preserve">Enkele </w:t>
      </w:r>
      <w:r w:rsidR="001F108C">
        <w:t xml:space="preserve">gegevenslagen </w:t>
      </w:r>
      <w:r>
        <w:t xml:space="preserve">die verwerkt </w:t>
      </w:r>
      <w:r w:rsidR="001F108C">
        <w:t xml:space="preserve">zitten </w:t>
      </w:r>
      <w:r>
        <w:t>in de output geven op zich waardevolle informatie</w:t>
      </w:r>
      <w:r w:rsidR="00EA5029">
        <w:t>.</w:t>
      </w:r>
      <w:r>
        <w:t xml:space="preserve"> </w:t>
      </w:r>
      <w:r w:rsidR="00EA5029">
        <w:t xml:space="preserve">Zij </w:t>
      </w:r>
      <w:r>
        <w:t xml:space="preserve">worden ter beschikking gesteld voor puntbevragingen in het kader van onze adviserende taken. </w:t>
      </w:r>
    </w:p>
    <w:p w14:paraId="515A7CDC" w14:textId="644537AA" w:rsidR="00D05A00" w:rsidRDefault="00D05A00" w:rsidP="009A48B2">
      <w:pPr>
        <w:pStyle w:val="Lijstalinea"/>
        <w:numPr>
          <w:ilvl w:val="0"/>
          <w:numId w:val="24"/>
        </w:numPr>
        <w:spacing w:after="240" w:line="276" w:lineRule="auto"/>
        <w:jc w:val="both"/>
      </w:pPr>
      <w:r>
        <w:t>Landbouwkader (8)</w:t>
      </w:r>
    </w:p>
    <w:p w14:paraId="125791EB" w14:textId="313F297A" w:rsidR="00D05A00" w:rsidRDefault="00D05A00" w:rsidP="00D05A00">
      <w:pPr>
        <w:spacing w:after="240" w:line="276" w:lineRule="auto"/>
        <w:jc w:val="both"/>
      </w:pPr>
      <w:r>
        <w:t>Naast de bestemming en de beleidsmatige kansen en beperkingen</w:t>
      </w:r>
      <w:r w:rsidR="001F108C">
        <w:t>,</w:t>
      </w:r>
      <w:r>
        <w:t xml:space="preserve"> geeft deze geografische laag voor elk thema een waardevolle aanduiding .</w:t>
      </w:r>
    </w:p>
    <w:p w14:paraId="43DB4576" w14:textId="4E755E7B" w:rsidR="00D05A00" w:rsidRDefault="00D05A00" w:rsidP="009A48B2">
      <w:pPr>
        <w:pStyle w:val="Lijstalinea"/>
        <w:numPr>
          <w:ilvl w:val="0"/>
          <w:numId w:val="24"/>
        </w:numPr>
        <w:spacing w:after="240" w:line="276" w:lineRule="auto"/>
        <w:jc w:val="both"/>
      </w:pPr>
      <w:proofErr w:type="spellStart"/>
      <w:r>
        <w:t>Ibk</w:t>
      </w:r>
      <w:proofErr w:type="spellEnd"/>
      <w:r>
        <w:t xml:space="preserve"> (2.5)</w:t>
      </w:r>
    </w:p>
    <w:p w14:paraId="4E0490B7" w14:textId="52DF4613" w:rsidR="00D05A00" w:rsidRDefault="00D05A00" w:rsidP="00D05A00">
      <w:pPr>
        <w:spacing w:after="240" w:line="276" w:lineRule="auto"/>
        <w:jc w:val="both"/>
      </w:pPr>
      <w:r>
        <w:lastRenderedPageBreak/>
        <w:t xml:space="preserve">Naast de opgenomen intrinsieke bodemkwaliteit bij de landbouwpercelen is hier de geografische laag te consulteren. </w:t>
      </w:r>
      <w:r w:rsidR="001F108C">
        <w:t xml:space="preserve">De laag </w:t>
      </w:r>
      <w:r>
        <w:t>geeft per mogelijke teeltgroep de bepaalde intrinsieke bodemkwaliteit.</w:t>
      </w:r>
    </w:p>
    <w:p w14:paraId="2241273A" w14:textId="1E6657B7" w:rsidR="00490DD8" w:rsidRDefault="00490DD8" w:rsidP="00490DD8">
      <w:pPr>
        <w:pStyle w:val="Kop2"/>
      </w:pPr>
      <w:bookmarkStart w:id="46" w:name="_Toc42682541"/>
      <w:r>
        <w:t>bron</w:t>
      </w:r>
      <w:r w:rsidR="001F108C">
        <w:t>gegevens</w:t>
      </w:r>
      <w:r>
        <w:t xml:space="preserve"> zinvol bij puntbevragingen</w:t>
      </w:r>
      <w:bookmarkEnd w:id="46"/>
    </w:p>
    <w:p w14:paraId="60E379D3" w14:textId="77777777" w:rsidR="00BF2FF6" w:rsidRDefault="00304A4F" w:rsidP="00BF2FF6">
      <w:pPr>
        <w:spacing w:after="240" w:line="276" w:lineRule="auto"/>
        <w:jc w:val="both"/>
      </w:pPr>
      <w:r>
        <w:t xml:space="preserve">De LIS heeft niet </w:t>
      </w:r>
      <w:r w:rsidR="001F108C">
        <w:t>als doel</w:t>
      </w:r>
      <w:r>
        <w:t xml:space="preserve"> om beschikbare nuttige bronnen te ontsluiten, </w:t>
      </w:r>
      <w:r w:rsidR="001F108C">
        <w:t xml:space="preserve">maar </w:t>
      </w:r>
      <w:r>
        <w:t>e</w:t>
      </w:r>
      <w:r w:rsidR="00D05A00">
        <w:t xml:space="preserve">nkele </w:t>
      </w:r>
      <w:r w:rsidR="000A3041">
        <w:t xml:space="preserve">algemeen beschikbare </w:t>
      </w:r>
      <w:r w:rsidR="00D05A00">
        <w:t xml:space="preserve">geografische lagen zijn zo waardevol bij onze werking dat ze mee in </w:t>
      </w:r>
      <w:r w:rsidR="00BF5819">
        <w:t>de LIS-</w:t>
      </w:r>
      <w:proofErr w:type="spellStart"/>
      <w:r w:rsidR="00BF5819">
        <w:t>layer</w:t>
      </w:r>
      <w:proofErr w:type="spellEnd"/>
      <w:r w:rsidR="00BF5819">
        <w:t xml:space="preserve"> </w:t>
      </w:r>
      <w:r w:rsidR="00D05A00">
        <w:t>zijn opgenomen</w:t>
      </w:r>
      <w:r w:rsidR="001F108C">
        <w:t xml:space="preserve"> </w:t>
      </w:r>
      <w:r w:rsidR="00EA5029">
        <w:t xml:space="preserve">en </w:t>
      </w:r>
      <w:r w:rsidR="001F108C">
        <w:t>o</w:t>
      </w:r>
      <w:r w:rsidR="00EA5029">
        <w:t>p</w:t>
      </w:r>
      <w:r w:rsidR="001F108C">
        <w:t xml:space="preserve"> </w:t>
      </w:r>
      <w:r w:rsidR="00EA5029">
        <w:t xml:space="preserve">die manier </w:t>
      </w:r>
      <w:r w:rsidR="007147D5">
        <w:t>gemakkelijk beschikbaar zijn voor puntbevragingen</w:t>
      </w:r>
      <w:r w:rsidR="00BF5819">
        <w:t>.</w:t>
      </w:r>
    </w:p>
    <w:p w14:paraId="0947F49A" w14:textId="77777777" w:rsidR="00635058" w:rsidRDefault="00635058" w:rsidP="00BF2FF6">
      <w:pPr>
        <w:spacing w:after="240" w:line="276" w:lineRule="auto"/>
        <w:jc w:val="both"/>
      </w:pPr>
      <w:r>
        <w:t xml:space="preserve">De volgende elementen worden in deze </w:t>
      </w:r>
      <w:proofErr w:type="spellStart"/>
      <w:r>
        <w:t>layer</w:t>
      </w:r>
      <w:proofErr w:type="spellEnd"/>
      <w:r>
        <w:t xml:space="preserve"> weergegeven:</w:t>
      </w:r>
    </w:p>
    <w:p w14:paraId="199371FE" w14:textId="0117EDDB" w:rsidR="00BF2FF6" w:rsidRDefault="00BF2FF6" w:rsidP="00635058">
      <w:pPr>
        <w:pStyle w:val="Lijstalinea"/>
        <w:numPr>
          <w:ilvl w:val="0"/>
          <w:numId w:val="38"/>
        </w:numPr>
        <w:spacing w:after="240" w:line="276" w:lineRule="auto"/>
        <w:jc w:val="both"/>
      </w:pPr>
      <w:r>
        <w:t>thematische kaarten:</w:t>
      </w:r>
    </w:p>
    <w:p w14:paraId="2E6D330D" w14:textId="2843003C" w:rsidR="00BF2FF6" w:rsidRDefault="00BF2FF6" w:rsidP="00635058">
      <w:pPr>
        <w:pStyle w:val="Lijstalinea"/>
        <w:numPr>
          <w:ilvl w:val="1"/>
          <w:numId w:val="38"/>
        </w:numPr>
        <w:spacing w:after="240" w:line="276" w:lineRule="auto"/>
        <w:jc w:val="both"/>
      </w:pPr>
      <w:r>
        <w:t>Landbouwgebruik</w:t>
      </w:r>
    </w:p>
    <w:p w14:paraId="2E4C4EB1" w14:textId="414C1466" w:rsidR="00BF2FF6" w:rsidRDefault="00BF2FF6" w:rsidP="00635058">
      <w:pPr>
        <w:pStyle w:val="Lijstalinea"/>
        <w:numPr>
          <w:ilvl w:val="1"/>
          <w:numId w:val="38"/>
        </w:numPr>
        <w:spacing w:after="240" w:line="276" w:lineRule="auto"/>
        <w:jc w:val="both"/>
      </w:pPr>
      <w:r>
        <w:t>Landbouwstructuur</w:t>
      </w:r>
    </w:p>
    <w:p w14:paraId="2D6CC847" w14:textId="66B9A77F" w:rsidR="00BF2FF6" w:rsidRDefault="00BF2FF6" w:rsidP="00635058">
      <w:pPr>
        <w:pStyle w:val="Lijstalinea"/>
        <w:numPr>
          <w:ilvl w:val="1"/>
          <w:numId w:val="38"/>
        </w:numPr>
        <w:spacing w:after="240" w:line="276" w:lineRule="auto"/>
        <w:jc w:val="both"/>
      </w:pPr>
      <w:r>
        <w:t>Landbouwwaarde</w:t>
      </w:r>
    </w:p>
    <w:p w14:paraId="03471B88" w14:textId="14B09E15" w:rsidR="00BF2FF6" w:rsidRDefault="00BF2FF6" w:rsidP="00635058">
      <w:pPr>
        <w:pStyle w:val="Lijstalinea"/>
        <w:numPr>
          <w:ilvl w:val="1"/>
          <w:numId w:val="38"/>
        </w:numPr>
        <w:spacing w:after="240" w:line="276" w:lineRule="auto"/>
        <w:jc w:val="both"/>
      </w:pPr>
      <w:r>
        <w:t>Landbouwkader</w:t>
      </w:r>
    </w:p>
    <w:p w14:paraId="7B5BB18A" w14:textId="21457C47" w:rsidR="00BF2FF6" w:rsidRDefault="00BF2FF6" w:rsidP="00635058">
      <w:pPr>
        <w:pStyle w:val="Lijstalinea"/>
        <w:numPr>
          <w:ilvl w:val="0"/>
          <w:numId w:val="38"/>
        </w:numPr>
        <w:spacing w:after="240" w:line="276" w:lineRule="auto"/>
        <w:jc w:val="both"/>
      </w:pPr>
      <w:r>
        <w:t>basis informatielagen:</w:t>
      </w:r>
    </w:p>
    <w:p w14:paraId="0E8AA9CF" w14:textId="1B809ADF" w:rsidR="00BF2FF6" w:rsidRDefault="00BF2FF6" w:rsidP="00635058">
      <w:pPr>
        <w:pStyle w:val="Lijstalinea"/>
        <w:numPr>
          <w:ilvl w:val="1"/>
          <w:numId w:val="38"/>
        </w:numPr>
        <w:spacing w:after="240" w:line="276" w:lineRule="auto"/>
        <w:jc w:val="both"/>
      </w:pPr>
      <w:r>
        <w:t>Landbouwer</w:t>
      </w:r>
    </w:p>
    <w:p w14:paraId="5AA588DE" w14:textId="441BF047" w:rsidR="00BF2FF6" w:rsidRDefault="00BF2FF6" w:rsidP="00635058">
      <w:pPr>
        <w:pStyle w:val="Lijstalinea"/>
        <w:numPr>
          <w:ilvl w:val="1"/>
          <w:numId w:val="38"/>
        </w:numPr>
        <w:spacing w:after="240" w:line="276" w:lineRule="auto"/>
        <w:jc w:val="both"/>
      </w:pPr>
      <w:r>
        <w:t>Percelen</w:t>
      </w:r>
    </w:p>
    <w:p w14:paraId="13637D56" w14:textId="34F461F8" w:rsidR="00635058" w:rsidRDefault="00BF2FF6" w:rsidP="00635058">
      <w:pPr>
        <w:pStyle w:val="Lijstalinea"/>
        <w:numPr>
          <w:ilvl w:val="1"/>
          <w:numId w:val="38"/>
        </w:numPr>
        <w:spacing w:after="240" w:line="276" w:lineRule="auto"/>
        <w:jc w:val="both"/>
      </w:pPr>
      <w:r>
        <w:t>Extra Info (</w:t>
      </w:r>
      <w:proofErr w:type="spellStart"/>
      <w:r>
        <w:t>Bz</w:t>
      </w:r>
      <w:proofErr w:type="spellEnd"/>
      <w:r>
        <w:t xml:space="preserve">, Landbouwkader Detail, </w:t>
      </w:r>
      <w:proofErr w:type="spellStart"/>
      <w:r>
        <w:t>Ibk</w:t>
      </w:r>
      <w:proofErr w:type="spellEnd"/>
      <w:r>
        <w:t xml:space="preserve"> en </w:t>
      </w:r>
      <w:proofErr w:type="spellStart"/>
      <w:r>
        <w:t>PotMap</w:t>
      </w:r>
      <w:proofErr w:type="spellEnd"/>
      <w:r>
        <w:t>)</w:t>
      </w:r>
    </w:p>
    <w:p w14:paraId="3A7A9D62" w14:textId="77777777" w:rsidR="00635058" w:rsidRDefault="00635058" w:rsidP="00635058">
      <w:pPr>
        <w:pStyle w:val="Lijstalinea"/>
        <w:numPr>
          <w:ilvl w:val="0"/>
          <w:numId w:val="38"/>
        </w:numPr>
        <w:spacing w:after="240" w:line="276" w:lineRule="auto"/>
        <w:jc w:val="both"/>
      </w:pPr>
      <w:r>
        <w:t>Gewestplan (</w:t>
      </w:r>
      <w:proofErr w:type="spellStart"/>
      <w:r>
        <w:t>Hag</w:t>
      </w:r>
      <w:proofErr w:type="spellEnd"/>
      <w:r>
        <w:t xml:space="preserve"> en </w:t>
      </w:r>
      <w:proofErr w:type="spellStart"/>
      <w:r>
        <w:t>Rbh</w:t>
      </w:r>
      <w:proofErr w:type="spellEnd"/>
      <w:r>
        <w:t>)</w:t>
      </w:r>
    </w:p>
    <w:p w14:paraId="2583DED3" w14:textId="5617B649" w:rsidR="00635058" w:rsidRDefault="00635058" w:rsidP="00635058">
      <w:pPr>
        <w:pStyle w:val="Lijstalinea"/>
        <w:numPr>
          <w:ilvl w:val="0"/>
          <w:numId w:val="38"/>
        </w:numPr>
        <w:spacing w:after="240" w:line="276" w:lineRule="auto"/>
        <w:jc w:val="both"/>
      </w:pPr>
      <w:r>
        <w:t>GRB-basiskaart</w:t>
      </w:r>
    </w:p>
    <w:p w14:paraId="4F08077D" w14:textId="03F80563" w:rsidR="00635058" w:rsidRDefault="00635058" w:rsidP="00635058">
      <w:pPr>
        <w:pStyle w:val="Lijstalinea"/>
        <w:numPr>
          <w:ilvl w:val="0"/>
          <w:numId w:val="38"/>
        </w:numPr>
        <w:spacing w:after="240" w:line="276" w:lineRule="auto"/>
        <w:jc w:val="both"/>
      </w:pPr>
      <w:proofErr w:type="spellStart"/>
      <w:r>
        <w:t>Orthofotomozaïek</w:t>
      </w:r>
      <w:proofErr w:type="spellEnd"/>
      <w:r>
        <w:t xml:space="preserve">, </w:t>
      </w:r>
      <w:proofErr w:type="spellStart"/>
      <w:r>
        <w:t>middenschalig</w:t>
      </w:r>
      <w:proofErr w:type="spellEnd"/>
    </w:p>
    <w:p w14:paraId="295025AF" w14:textId="0196338F" w:rsidR="00BF2FF6" w:rsidRDefault="00635058" w:rsidP="00490DD8">
      <w:pPr>
        <w:spacing w:after="240" w:line="276" w:lineRule="auto"/>
        <w:jc w:val="both"/>
      </w:pPr>
      <w:r>
        <w:t xml:space="preserve">De GRB-basiskaart en de </w:t>
      </w:r>
      <w:proofErr w:type="spellStart"/>
      <w:r>
        <w:t>Orthofotomozaïek</w:t>
      </w:r>
      <w:proofErr w:type="spellEnd"/>
      <w:r>
        <w:t xml:space="preserve"> zijn via </w:t>
      </w:r>
      <w:proofErr w:type="spellStart"/>
      <w:r>
        <w:t>webservice</w:t>
      </w:r>
      <w:proofErr w:type="spellEnd"/>
      <w:r>
        <w:t xml:space="preserve"> beschikbaar. De </w:t>
      </w:r>
      <w:proofErr w:type="spellStart"/>
      <w:r>
        <w:t>Hag</w:t>
      </w:r>
      <w:proofErr w:type="spellEnd"/>
      <w:r>
        <w:t xml:space="preserve">-kaart is via </w:t>
      </w:r>
      <w:proofErr w:type="spellStart"/>
      <w:r>
        <w:t>geopunt</w:t>
      </w:r>
      <w:proofErr w:type="spellEnd"/>
      <w:r>
        <w:t xml:space="preserve"> te downloaden. De </w:t>
      </w:r>
      <w:proofErr w:type="spellStart"/>
      <w:r>
        <w:t>Hag</w:t>
      </w:r>
      <w:proofErr w:type="spellEnd"/>
      <w:r>
        <w:t>-kaart is in de LIS-databank opgenomen en duidt</w:t>
      </w:r>
      <w:r w:rsidRPr="00D369C5">
        <w:t xml:space="preserve"> </w:t>
      </w:r>
      <w:r>
        <w:t>geografisch de herbevestigde agrarische gebieden fase 1.</w:t>
      </w:r>
    </w:p>
    <w:p w14:paraId="4A573834" w14:textId="253337AF" w:rsidR="00D369C5" w:rsidRDefault="00BF5819" w:rsidP="00490DD8">
      <w:pPr>
        <w:spacing w:after="240" w:line="276" w:lineRule="auto"/>
        <w:jc w:val="both"/>
      </w:pPr>
      <w:r>
        <w:t xml:space="preserve">De volgende figuur </w:t>
      </w:r>
      <w:r w:rsidR="001F108C">
        <w:t xml:space="preserve">toont </w:t>
      </w:r>
      <w:r>
        <w:t>d</w:t>
      </w:r>
      <w:r w:rsidR="00EA5029">
        <w:t>i</w:t>
      </w:r>
      <w:r>
        <w:t>e LIS-</w:t>
      </w:r>
      <w:proofErr w:type="spellStart"/>
      <w:r>
        <w:t>layer</w:t>
      </w:r>
      <w:proofErr w:type="spellEnd"/>
      <w:r>
        <w:t>.</w:t>
      </w:r>
    </w:p>
    <w:p w14:paraId="4A6C4172" w14:textId="4942440C" w:rsidR="00D369C5" w:rsidRDefault="00D369C5" w:rsidP="00304A4F">
      <w:pPr>
        <w:spacing w:after="240" w:line="276" w:lineRule="auto"/>
      </w:pPr>
      <w:r w:rsidRPr="004C5DCB">
        <w:rPr>
          <w:sz w:val="20"/>
          <w:szCs w:val="20"/>
        </w:rPr>
        <w:lastRenderedPageBreak/>
        <w:t xml:space="preserve">Figuur </w:t>
      </w:r>
      <w:r w:rsidR="00BF2FF6">
        <w:rPr>
          <w:sz w:val="20"/>
          <w:szCs w:val="20"/>
        </w:rPr>
        <w:t>3</w:t>
      </w:r>
      <w:r w:rsidRPr="004C5DCB">
        <w:rPr>
          <w:sz w:val="20"/>
          <w:szCs w:val="20"/>
        </w:rPr>
        <w:t>: Schermvoorstelling van de LIS</w:t>
      </w:r>
      <w:r>
        <w:rPr>
          <w:sz w:val="20"/>
          <w:szCs w:val="20"/>
        </w:rPr>
        <w:t>-</w:t>
      </w:r>
      <w:proofErr w:type="spellStart"/>
      <w:r>
        <w:rPr>
          <w:sz w:val="20"/>
          <w:szCs w:val="20"/>
        </w:rPr>
        <w:t>layer</w:t>
      </w:r>
      <w:proofErr w:type="spellEnd"/>
      <w:r w:rsidR="0050489D">
        <w:rPr>
          <w:noProof/>
        </w:rPr>
        <w:drawing>
          <wp:inline distT="0" distB="0" distL="0" distR="0" wp14:anchorId="0E396511" wp14:editId="0F27F7E4">
            <wp:extent cx="5851525" cy="3060700"/>
            <wp:effectExtent l="0" t="0" r="0" b="6350"/>
            <wp:docPr id="7" name="Afbeelding 7" descr="De figuur geeft een schermafdruk van de ArcMap toepassing met de weergave van de LIS-layer.&#10;&#10;De Table of Contents geeft de volgende elementen weer:&#10;Lis&#10;Lis-thematische kaarten:&#10;- Landbouwgebruik&#10;- Landbouwstructuur&#10;- Landbouwwaarde&#10;- Landbouwkader&#10;basis informatielagen:&#10;- Landbouwer&#10;- Percelen&#10;- Extra Info (Bz, Landbouwkader Detail, Ibk en PotMap)&#10;Gewestplan (Hag en Rbh)&#10;GRB-basiskaart&#10;Orthofotomozaïek, middenschalig&#10;" title="Schermvoorstelling van de Lis-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51525" cy="3060700"/>
                    </a:xfrm>
                    <a:prstGeom prst="rect">
                      <a:avLst/>
                    </a:prstGeom>
                  </pic:spPr>
                </pic:pic>
              </a:graphicData>
            </a:graphic>
          </wp:inline>
        </w:drawing>
      </w:r>
    </w:p>
    <w:p w14:paraId="29F3F4F5" w14:textId="77777777" w:rsidR="00490DD8" w:rsidRDefault="00490DD8" w:rsidP="00490DD8">
      <w:pPr>
        <w:pStyle w:val="Kop1"/>
      </w:pPr>
      <w:bookmarkStart w:id="47" w:name="_Toc42682542"/>
      <w:r>
        <w:t>De project-LIS</w:t>
      </w:r>
      <w:bookmarkEnd w:id="47"/>
    </w:p>
    <w:p w14:paraId="6911F11D" w14:textId="77777777" w:rsidR="007147D5" w:rsidRDefault="006B2157" w:rsidP="007147D5">
      <w:pPr>
        <w:spacing w:after="240" w:line="276" w:lineRule="auto"/>
        <w:jc w:val="both"/>
      </w:pPr>
      <w:r>
        <w:t xml:space="preserve">Als een </w:t>
      </w:r>
      <w:r w:rsidR="00490DD8">
        <w:t xml:space="preserve">project </w:t>
      </w:r>
      <w:r>
        <w:t xml:space="preserve">duidelijk is omschreven </w:t>
      </w:r>
      <w:r w:rsidR="00490DD8">
        <w:t>met een eenduidige gebieds</w:t>
      </w:r>
      <w:r>
        <w:t>perimeter</w:t>
      </w:r>
      <w:r w:rsidR="00915553">
        <w:t>,</w:t>
      </w:r>
      <w:r>
        <w:t xml:space="preserve"> </w:t>
      </w:r>
      <w:r w:rsidR="00490DD8">
        <w:t xml:space="preserve">kan een project-LIS </w:t>
      </w:r>
      <w:r w:rsidR="00915553">
        <w:t>op geautomatiseerde wijze aan</w:t>
      </w:r>
      <w:r w:rsidR="00490DD8">
        <w:t>gemaakt worden.</w:t>
      </w:r>
      <w:r w:rsidR="007147D5">
        <w:t xml:space="preserve"> De project-LIS </w:t>
      </w:r>
      <w:r w:rsidR="007147D5" w:rsidRPr="00B0305C">
        <w:t xml:space="preserve">geeft indicatief de impact van een gebiedsontwikkeling weer op de </w:t>
      </w:r>
      <w:r w:rsidR="007147D5">
        <w:t>gekende</w:t>
      </w:r>
      <w:r w:rsidR="007147D5" w:rsidRPr="00B0305C">
        <w:t xml:space="preserve"> landbouwpercelen, voor de bijhorende bedrijven en op de h</w:t>
      </w:r>
      <w:r w:rsidR="007147D5">
        <w:t>uidige agrarische bestemmingen.</w:t>
      </w:r>
    </w:p>
    <w:p w14:paraId="15F5311D" w14:textId="1C430874" w:rsidR="00490DD8" w:rsidRDefault="00490DD8" w:rsidP="00490DD8">
      <w:pPr>
        <w:pStyle w:val="Kop2"/>
      </w:pPr>
      <w:bookmarkStart w:id="48" w:name="_Toc42682543"/>
      <w:r>
        <w:t>De automatische run</w:t>
      </w:r>
      <w:bookmarkEnd w:id="48"/>
    </w:p>
    <w:p w14:paraId="255E4CEB" w14:textId="3BA147D9" w:rsidR="00D53785" w:rsidRPr="00D53785" w:rsidRDefault="00490DD8" w:rsidP="00D53785">
      <w:pPr>
        <w:spacing w:after="240" w:line="276" w:lineRule="auto"/>
        <w:jc w:val="both"/>
      </w:pPr>
      <w:r>
        <w:t>Via een Python-script wordt op basis van de gebiedsbepaling de gekozen output aangemaakt. Het script zorg</w:t>
      </w:r>
      <w:r w:rsidR="0045480E">
        <w:t>t</w:t>
      </w:r>
      <w:r>
        <w:t xml:space="preserve"> </w:t>
      </w:r>
      <w:r w:rsidR="0045480E">
        <w:t>er</w:t>
      </w:r>
      <w:r>
        <w:t xml:space="preserve">voor dat de output geanonimiseerd is en dat het project zich </w:t>
      </w:r>
      <w:r w:rsidR="0045480E">
        <w:t xml:space="preserve">nooit </w:t>
      </w:r>
      <w:r>
        <w:t xml:space="preserve">focust op één landbouwer. De </w:t>
      </w:r>
      <w:r w:rsidR="001F108C">
        <w:t>verkregen gegevens</w:t>
      </w:r>
      <w:r>
        <w:t xml:space="preserve"> worden </w:t>
      </w:r>
      <w:r w:rsidR="0045480E">
        <w:t xml:space="preserve">bij elke run </w:t>
      </w:r>
      <w:r>
        <w:t xml:space="preserve">in </w:t>
      </w:r>
      <w:r w:rsidR="0045480E">
        <w:t xml:space="preserve">een </w:t>
      </w:r>
      <w:r>
        <w:t xml:space="preserve">aparte databank opgeslagen zodat </w:t>
      </w:r>
      <w:r w:rsidR="0045480E">
        <w:t xml:space="preserve">er </w:t>
      </w:r>
      <w:r>
        <w:t xml:space="preserve">geen </w:t>
      </w:r>
      <w:r w:rsidR="00915553">
        <w:t xml:space="preserve">risico </w:t>
      </w:r>
      <w:r>
        <w:t xml:space="preserve">is op ongewenste </w:t>
      </w:r>
      <w:r w:rsidR="001F108C">
        <w:t>gegevens</w:t>
      </w:r>
      <w:r>
        <w:t>uitwisseling</w:t>
      </w:r>
      <w:r w:rsidR="0045480E">
        <w:t>. Bovendien wordt</w:t>
      </w:r>
      <w:r>
        <w:t xml:space="preserve"> per run een log van het project</w:t>
      </w:r>
      <w:r w:rsidR="0045480E">
        <w:t xml:space="preserve"> bewaard</w:t>
      </w:r>
      <w:r>
        <w:t xml:space="preserve">, </w:t>
      </w:r>
      <w:r w:rsidR="0045480E">
        <w:t xml:space="preserve">met </w:t>
      </w:r>
      <w:r w:rsidR="00915553">
        <w:t xml:space="preserve">daarin </w:t>
      </w:r>
      <w:r w:rsidR="0045480E">
        <w:t xml:space="preserve">de </w:t>
      </w:r>
      <w:r>
        <w:t xml:space="preserve">uitvoerder, </w:t>
      </w:r>
      <w:r w:rsidR="0045480E">
        <w:t xml:space="preserve">de </w:t>
      </w:r>
      <w:r>
        <w:t>datum en de doorge</w:t>
      </w:r>
      <w:r w:rsidR="00915553">
        <w:t>ge</w:t>
      </w:r>
      <w:r>
        <w:t>ven parameters.</w:t>
      </w:r>
      <w:r w:rsidR="004C5DCB">
        <w:t xml:space="preserve"> De volgende figuur </w:t>
      </w:r>
      <w:r w:rsidR="001F108C">
        <w:t xml:space="preserve">toont </w:t>
      </w:r>
      <w:r>
        <w:t>het co</w:t>
      </w:r>
      <w:r w:rsidR="004C5DCB">
        <w:t xml:space="preserve">mmunicatiescherm van het </w:t>
      </w:r>
      <w:r w:rsidR="0045480E">
        <w:t>LIS-script</w:t>
      </w:r>
      <w:r w:rsidR="004C5DCB">
        <w:t>.</w:t>
      </w:r>
      <w:r w:rsidR="00D53785">
        <w:rPr>
          <w:sz w:val="20"/>
          <w:szCs w:val="20"/>
        </w:rPr>
        <w:br w:type="page"/>
      </w:r>
    </w:p>
    <w:p w14:paraId="70FCFD80" w14:textId="081B9636" w:rsidR="00490DD8" w:rsidRDefault="00BA7381" w:rsidP="004C5DCB">
      <w:pPr>
        <w:spacing w:after="240" w:line="240" w:lineRule="auto"/>
      </w:pPr>
      <w:r>
        <w:rPr>
          <w:sz w:val="20"/>
          <w:szCs w:val="20"/>
        </w:rPr>
        <w:lastRenderedPageBreak/>
        <w:t xml:space="preserve">Figuur </w:t>
      </w:r>
      <w:r w:rsidR="00BF2FF6">
        <w:rPr>
          <w:sz w:val="20"/>
          <w:szCs w:val="20"/>
        </w:rPr>
        <w:t>4</w:t>
      </w:r>
      <w:r w:rsidR="004C5DCB" w:rsidRPr="004C5DCB">
        <w:rPr>
          <w:sz w:val="20"/>
          <w:szCs w:val="20"/>
        </w:rPr>
        <w:t>: Communicatiescherm voor de aanmaak van een Project-LIS</w:t>
      </w:r>
    </w:p>
    <w:p w14:paraId="48C02262" w14:textId="7D4B764F" w:rsidR="00887E58" w:rsidRDefault="0050489D">
      <w:pPr>
        <w:spacing w:after="200" w:line="276" w:lineRule="auto"/>
      </w:pPr>
      <w:r>
        <w:rPr>
          <w:noProof/>
        </w:rPr>
        <w:drawing>
          <wp:inline distT="0" distB="0" distL="0" distR="0" wp14:anchorId="5306A3D1" wp14:editId="377D8D35">
            <wp:extent cx="5851525" cy="4642485"/>
            <wp:effectExtent l="0" t="0" r="0" b="5715"/>
            <wp:docPr id="11" name="Afbeelding 11" descr="Deze figuur is een schermafdruk van het communicatiescherm dat verschijnt wanneer het Lis Script wordt opgestart.&#10;&#10;Dit communicatiescherm bevat een aantal invoervelden en aanvinkvakjes.&#10;&#10;In een eerste invoerveld wordt een naam gegeven aan de project-LIS.&#10;&#10;In een tweede invoerveld wordt de file geselecteerd die de perimeter van het studiegebied bevat.&#10;&#10;In een derde invoerveld wordt de maximale betrokkenheid van een landbouwer bepaald. Deze staat standaard op 75.&#10;&#10;In een vierde invoerveld wordt een perimeter rond het projectgebied ingesteld. De Landbouwbedrijfszetels die  buiten de gebiedsperimeter liggen, maar binnen deze perimeter vallen, worden voor een deel meegenomen in beschrijving de LIS.&#10;&#10;In een vijfde optioneel invoerveld kan de folder bepaald worden waar de output moet worden weggeschreven. Standaard is dit H:\LIS\Projectnaam&#10;&#10;Een eerste aanvinkveld (standaard aan) levert het projectrapport in pdf-formaat&#10;&#10;Een tweede aanvinkveld (standaard uit) levert een PowerPoint presentatie van het project&#10;&#10;Een derde aanvinkveld (standaard uit) genereert een schatting van de eindegebruiksvergoeding&#10;&#10;Een vierde aanvinkveld (standaard uit) genereert een schatting van gebruikerscompensatie boor nieuwe groene bestemming&#10;&#10;Een vijfde aanvinkveld (standaard uit) genereert een schatting van de oversctromingsschade DIW in een PowerPointpresentatie.&#10;&#10;Als er schadeberekeningen moeten gebeuren, dienen de optionele invoervelden &quot;referentieveld schadeberekeningen&quot; en nieuwe toestand schadeberekeningen&quot; te worden ingevoerd.&#10;&#10;Een zesde aanvinkveld (standaard uit) genereert de landbouwfiches in een Excelfile. Dit is zeer privacygevoelige informatie!&#10;&#10;Een zevende aanvinkveld (standaard uit) genereert een shapefile van het project.&#10;&#10;Een achtste aanvinkveld (standaard aan) zorgt ervoor dat het projectrapport wordt geopend na doorlopen van het script.&#10;&#10;Een negende aanvinkveld (standaard aan) zorgt ervoor dat wordt ingezoomd op het resultaat." title="Communicatiescherm voor de aanmaak van een Project-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51525" cy="4642485"/>
                    </a:xfrm>
                    <a:prstGeom prst="rect">
                      <a:avLst/>
                    </a:prstGeom>
                  </pic:spPr>
                </pic:pic>
              </a:graphicData>
            </a:graphic>
          </wp:inline>
        </w:drawing>
      </w:r>
    </w:p>
    <w:p w14:paraId="6001CE2B" w14:textId="7C8F8DF5" w:rsidR="00490DD8" w:rsidRDefault="00490DD8" w:rsidP="00490DD8">
      <w:pPr>
        <w:pStyle w:val="Kop2"/>
      </w:pPr>
      <w:bookmarkStart w:id="49" w:name="_Toc42682544"/>
      <w:r>
        <w:t>De output</w:t>
      </w:r>
      <w:r w:rsidR="00CC1C95">
        <w:t xml:space="preserve"> van de project</w:t>
      </w:r>
      <w:r w:rsidR="001F108C">
        <w:t>-</w:t>
      </w:r>
      <w:r w:rsidR="00CC1C95">
        <w:t>LIS</w:t>
      </w:r>
      <w:bookmarkEnd w:id="49"/>
    </w:p>
    <w:p w14:paraId="404F238F" w14:textId="2A45F6A7" w:rsidR="00490DD8" w:rsidRDefault="004C5DCB" w:rsidP="00490DD8">
      <w:pPr>
        <w:spacing w:after="240" w:line="276" w:lineRule="auto"/>
        <w:jc w:val="both"/>
      </w:pPr>
      <w:r>
        <w:t>Het script ondersteun</w:t>
      </w:r>
      <w:r w:rsidR="0045480E">
        <w:t>t</w:t>
      </w:r>
      <w:r>
        <w:t xml:space="preserve"> de volgende outputopties</w:t>
      </w:r>
      <w:r w:rsidR="00F11086">
        <w:t>.</w:t>
      </w:r>
    </w:p>
    <w:p w14:paraId="12CE2A59" w14:textId="591427E1" w:rsidR="004C5DCB" w:rsidRDefault="004C5DCB" w:rsidP="009A48B2">
      <w:pPr>
        <w:pStyle w:val="Lijstalinea"/>
        <w:numPr>
          <w:ilvl w:val="0"/>
          <w:numId w:val="26"/>
        </w:numPr>
        <w:spacing w:after="240" w:line="276" w:lineRule="auto"/>
        <w:jc w:val="both"/>
      </w:pPr>
      <w:r>
        <w:t xml:space="preserve">Het </w:t>
      </w:r>
      <w:r w:rsidR="00304A4F">
        <w:t>LIS</w:t>
      </w:r>
      <w:r w:rsidR="001F108C">
        <w:t>-</w:t>
      </w:r>
      <w:r>
        <w:t>project</w:t>
      </w:r>
      <w:r w:rsidR="0045480E">
        <w:t>rapport</w:t>
      </w:r>
    </w:p>
    <w:p w14:paraId="158BFB48" w14:textId="6E867343" w:rsidR="00A53CF3" w:rsidRDefault="0045480E" w:rsidP="00A53CF3">
      <w:pPr>
        <w:spacing w:after="240" w:line="276" w:lineRule="auto"/>
        <w:jc w:val="both"/>
      </w:pPr>
      <w:r>
        <w:t xml:space="preserve">Dit rapport </w:t>
      </w:r>
      <w:r w:rsidR="00304A4F">
        <w:t xml:space="preserve">in pdf-vorm </w:t>
      </w:r>
      <w:r>
        <w:t>w</w:t>
      </w:r>
      <w:r w:rsidR="00A53CF3">
        <w:t xml:space="preserve">ordt </w:t>
      </w:r>
      <w:r>
        <w:t xml:space="preserve">momenteel </w:t>
      </w:r>
      <w:r w:rsidR="00A53CF3">
        <w:t xml:space="preserve">gebruikt bij onze advisering en </w:t>
      </w:r>
      <w:r w:rsidR="00304A4F">
        <w:t xml:space="preserve">wordt </w:t>
      </w:r>
      <w:r w:rsidR="00A53CF3">
        <w:t xml:space="preserve">op aanvraag aangeleverd aan openbare besturen. </w:t>
      </w:r>
      <w:r w:rsidR="00C60701">
        <w:t xml:space="preserve">Het </w:t>
      </w:r>
      <w:r>
        <w:t>is zo</w:t>
      </w:r>
      <w:r w:rsidR="00A53CF3">
        <w:t xml:space="preserve"> op</w:t>
      </w:r>
      <w:r>
        <w:t>ge</w:t>
      </w:r>
      <w:r w:rsidR="00A53CF3">
        <w:t>bouw</w:t>
      </w:r>
      <w:r>
        <w:t>d</w:t>
      </w:r>
      <w:r w:rsidR="00A53CF3">
        <w:t xml:space="preserve"> dat </w:t>
      </w:r>
      <w:r w:rsidR="00C60701">
        <w:t xml:space="preserve">de </w:t>
      </w:r>
      <w:r w:rsidR="00A53CF3">
        <w:t xml:space="preserve">focus </w:t>
      </w:r>
      <w:r w:rsidR="00C60701">
        <w:t xml:space="preserve">niet komt te liggen </w:t>
      </w:r>
      <w:r w:rsidR="00A53CF3">
        <w:t xml:space="preserve">op </w:t>
      </w:r>
      <w:r>
        <w:t xml:space="preserve">één enkele </w:t>
      </w:r>
      <w:r w:rsidR="00A53CF3">
        <w:t>landbouwer.</w:t>
      </w:r>
    </w:p>
    <w:p w14:paraId="71FEBE83" w14:textId="3700C781" w:rsidR="004C5DCB" w:rsidRPr="00B74FCF" w:rsidRDefault="004C5DCB" w:rsidP="009A48B2">
      <w:pPr>
        <w:pStyle w:val="Lijstalinea"/>
        <w:numPr>
          <w:ilvl w:val="0"/>
          <w:numId w:val="26"/>
        </w:numPr>
        <w:spacing w:after="240" w:line="276" w:lineRule="auto"/>
        <w:jc w:val="both"/>
      </w:pPr>
      <w:r w:rsidRPr="00B74FCF">
        <w:t xml:space="preserve">De </w:t>
      </w:r>
      <w:r w:rsidR="00304A4F" w:rsidRPr="00B74FCF">
        <w:t>LIS</w:t>
      </w:r>
      <w:r w:rsidR="001F108C">
        <w:t>-</w:t>
      </w:r>
      <w:r w:rsidRPr="00B74FCF">
        <w:t>projectpresentatie</w:t>
      </w:r>
    </w:p>
    <w:p w14:paraId="58143C2D" w14:textId="4CD19F7E" w:rsidR="00A53CF3" w:rsidRDefault="0045480E" w:rsidP="00A53CF3">
      <w:pPr>
        <w:spacing w:after="240" w:line="276" w:lineRule="auto"/>
        <w:jc w:val="both"/>
      </w:pPr>
      <w:r>
        <w:t xml:space="preserve">Deze presentatie </w:t>
      </w:r>
      <w:r w:rsidR="00B74FCF">
        <w:t xml:space="preserve">in pdf-vorm </w:t>
      </w:r>
      <w:r>
        <w:t>i</w:t>
      </w:r>
      <w:r w:rsidR="00A53CF3">
        <w:t xml:space="preserve">s een nieuwe optie in deze versie en geeft naast het </w:t>
      </w:r>
      <w:r>
        <w:t xml:space="preserve">rapport extra </w:t>
      </w:r>
      <w:r w:rsidR="00A53CF3">
        <w:t>duiding en achtergrond bij de opbouw van een LIS.</w:t>
      </w:r>
    </w:p>
    <w:p w14:paraId="235A46BD" w14:textId="33F26493" w:rsidR="004C5DCB" w:rsidRDefault="001D675B" w:rsidP="009A48B2">
      <w:pPr>
        <w:pStyle w:val="Lijstalinea"/>
        <w:numPr>
          <w:ilvl w:val="0"/>
          <w:numId w:val="26"/>
        </w:numPr>
        <w:spacing w:after="240" w:line="276" w:lineRule="auto"/>
        <w:jc w:val="both"/>
      </w:pPr>
      <w:r>
        <w:t>De geschatte vergoeding</w:t>
      </w:r>
      <w:r w:rsidR="00C60701">
        <w:t xml:space="preserve"> bij het einde van het gebruik</w:t>
      </w:r>
    </w:p>
    <w:p w14:paraId="0A33C11A" w14:textId="597F22ED" w:rsidR="00A53CF3" w:rsidRDefault="00FB24AF" w:rsidP="00A53CF3">
      <w:pPr>
        <w:spacing w:after="240" w:line="276" w:lineRule="auto"/>
        <w:jc w:val="both"/>
      </w:pPr>
      <w:r>
        <w:t xml:space="preserve">Met deze </w:t>
      </w:r>
      <w:r w:rsidR="0045480E">
        <w:t xml:space="preserve">optie </w:t>
      </w:r>
      <w:r>
        <w:t xml:space="preserve">wordt in de overzichtstabel </w:t>
      </w:r>
      <w:r w:rsidR="00A53CF3">
        <w:t xml:space="preserve">een </w:t>
      </w:r>
      <w:r w:rsidR="0062090F">
        <w:t xml:space="preserve">optelsom </w:t>
      </w:r>
      <w:r w:rsidR="00A53CF3">
        <w:t>van de totale kost</w:t>
      </w:r>
      <w:r w:rsidR="001F108C">
        <w:t xml:space="preserve">en </w:t>
      </w:r>
      <w:r w:rsidR="00C60701">
        <w:t>weergegeven</w:t>
      </w:r>
      <w:r w:rsidR="00C60701" w:rsidDel="00C60701">
        <w:t xml:space="preserve"> </w:t>
      </w:r>
      <w:r w:rsidR="00066085">
        <w:t xml:space="preserve">wanneer het </w:t>
      </w:r>
      <w:r w:rsidR="00E37B28">
        <w:t>landbouwg</w:t>
      </w:r>
      <w:r w:rsidR="00A53CF3">
        <w:t xml:space="preserve">ebruik </w:t>
      </w:r>
      <w:r w:rsidR="00E37B28">
        <w:t>door</w:t>
      </w:r>
      <w:r w:rsidR="00A53CF3">
        <w:t xml:space="preserve"> </w:t>
      </w:r>
      <w:r w:rsidR="00B74FCF">
        <w:t xml:space="preserve">het </w:t>
      </w:r>
      <w:r w:rsidR="00A53CF3">
        <w:t>project</w:t>
      </w:r>
      <w:r w:rsidR="00E37B28">
        <w:t xml:space="preserve"> </w:t>
      </w:r>
      <w:r w:rsidR="00066085">
        <w:t>eindigt</w:t>
      </w:r>
      <w:r w:rsidR="0045480E">
        <w:t>,</w:t>
      </w:r>
      <w:r w:rsidR="00653473">
        <w:t xml:space="preserve"> al dan niet met uitfasering van de investeringen</w:t>
      </w:r>
      <w:r w:rsidR="00C079C1">
        <w:t>.</w:t>
      </w:r>
    </w:p>
    <w:p w14:paraId="623F0533" w14:textId="0A110582" w:rsidR="001D675B" w:rsidRDefault="001D675B" w:rsidP="009A48B2">
      <w:pPr>
        <w:pStyle w:val="Lijstalinea"/>
        <w:numPr>
          <w:ilvl w:val="0"/>
          <w:numId w:val="26"/>
        </w:numPr>
        <w:spacing w:after="240" w:line="276" w:lineRule="auto"/>
        <w:jc w:val="both"/>
      </w:pPr>
      <w:r>
        <w:lastRenderedPageBreak/>
        <w:t>De geschatte gebruikerscompensatie bij nieuwe groene bestemmingen via GRUP</w:t>
      </w:r>
    </w:p>
    <w:p w14:paraId="1FB5F54E" w14:textId="5C21A1B0" w:rsidR="00653473" w:rsidRDefault="00FB24AF" w:rsidP="00653473">
      <w:pPr>
        <w:spacing w:after="240" w:line="276" w:lineRule="auto"/>
        <w:jc w:val="both"/>
      </w:pPr>
      <w:r>
        <w:t xml:space="preserve">Met deze optie verschijnt in de overzichtstabel </w:t>
      </w:r>
      <w:r w:rsidR="00653473">
        <w:t xml:space="preserve">een </w:t>
      </w:r>
      <w:r w:rsidR="0062090F">
        <w:t xml:space="preserve">optelsom </w:t>
      </w:r>
      <w:r w:rsidR="00653473">
        <w:t>van de totale kost</w:t>
      </w:r>
      <w:r w:rsidR="001F108C">
        <w:t>en</w:t>
      </w:r>
      <w:r w:rsidR="00653473">
        <w:t xml:space="preserve"> </w:t>
      </w:r>
      <w:r w:rsidR="0062090F">
        <w:t xml:space="preserve">wanneer </w:t>
      </w:r>
      <w:r w:rsidR="00653473">
        <w:t xml:space="preserve">een agrarische </w:t>
      </w:r>
      <w:r w:rsidR="00C60701">
        <w:t xml:space="preserve">bestemming wordt gewijzigd </w:t>
      </w:r>
      <w:r w:rsidR="00653473">
        <w:t xml:space="preserve">naar </w:t>
      </w:r>
      <w:r w:rsidR="00C60701">
        <w:t xml:space="preserve">een </w:t>
      </w:r>
      <w:r w:rsidR="00653473">
        <w:t>groene bestemming</w:t>
      </w:r>
      <w:r w:rsidR="00E37B28">
        <w:t xml:space="preserve"> door een gewestelijk ruimtelijk uitvoeringsplan</w:t>
      </w:r>
      <w:r w:rsidR="00653473">
        <w:t xml:space="preserve">. </w:t>
      </w:r>
      <w:r w:rsidR="00C60701">
        <w:t xml:space="preserve">Er </w:t>
      </w:r>
      <w:r>
        <w:t xml:space="preserve">wordt </w:t>
      </w:r>
      <w:r w:rsidR="00C60701">
        <w:t xml:space="preserve">ook </w:t>
      </w:r>
      <w:r w:rsidR="00653473">
        <w:t>een presentatie</w:t>
      </w:r>
      <w:r w:rsidR="00B74FCF">
        <w:t xml:space="preserve"> in pdf-vorm </w:t>
      </w:r>
      <w:r w:rsidR="00653473">
        <w:t>met de nodige achtergrond</w:t>
      </w:r>
      <w:r>
        <w:t xml:space="preserve"> toegevoegd</w:t>
      </w:r>
      <w:r w:rsidR="00653473">
        <w:t>.</w:t>
      </w:r>
    </w:p>
    <w:p w14:paraId="4A0D12CF" w14:textId="6286F290" w:rsidR="001D675B" w:rsidRDefault="001D675B" w:rsidP="009A48B2">
      <w:pPr>
        <w:pStyle w:val="Lijstalinea"/>
        <w:numPr>
          <w:ilvl w:val="0"/>
          <w:numId w:val="26"/>
        </w:numPr>
        <w:spacing w:after="240" w:line="276" w:lineRule="auto"/>
        <w:jc w:val="both"/>
      </w:pPr>
      <w:r>
        <w:t>De geschatte overstromingsvergoeding bij DIW</w:t>
      </w:r>
    </w:p>
    <w:p w14:paraId="204511C5" w14:textId="6EA8A987" w:rsidR="00653473" w:rsidRDefault="00FB24AF" w:rsidP="00653473">
      <w:pPr>
        <w:spacing w:after="240" w:line="276" w:lineRule="auto"/>
        <w:jc w:val="both"/>
      </w:pPr>
      <w:r>
        <w:t xml:space="preserve">Met </w:t>
      </w:r>
      <w:r w:rsidR="00653473">
        <w:t xml:space="preserve">deze optie </w:t>
      </w:r>
      <w:r>
        <w:t xml:space="preserve">verschijnt in de overzichtstabel </w:t>
      </w:r>
      <w:r w:rsidR="00653473">
        <w:t xml:space="preserve">een </w:t>
      </w:r>
      <w:r w:rsidR="00066085">
        <w:t xml:space="preserve">som </w:t>
      </w:r>
      <w:r w:rsidR="00653473">
        <w:t>van de totale kost</w:t>
      </w:r>
      <w:r w:rsidR="001F108C">
        <w:t>en</w:t>
      </w:r>
      <w:r w:rsidR="00653473">
        <w:t xml:space="preserve"> </w:t>
      </w:r>
      <w:r w:rsidR="00066085">
        <w:t xml:space="preserve">wanneer </w:t>
      </w:r>
      <w:r w:rsidR="00653473">
        <w:t>een overstromingsgebied</w:t>
      </w:r>
      <w:r w:rsidR="00B74FCF">
        <w:t xml:space="preserve"> </w:t>
      </w:r>
      <w:r w:rsidR="00066085">
        <w:t xml:space="preserve">actief wordt ingeschakeld </w:t>
      </w:r>
      <w:r w:rsidR="00B74FCF">
        <w:t xml:space="preserve">volgens het decreet integraal waterbeleid of DIW. Voor deze optie </w:t>
      </w:r>
      <w:r w:rsidR="00066085">
        <w:t xml:space="preserve">moet je niet alleen </w:t>
      </w:r>
      <w:r w:rsidR="00B74FCF">
        <w:t xml:space="preserve">de projectcontour </w:t>
      </w:r>
      <w:r w:rsidR="00066085">
        <w:t xml:space="preserve">kennen, maar ook </w:t>
      </w:r>
      <w:r w:rsidR="00B74FCF">
        <w:t xml:space="preserve">de overstromingsfrequentie voor en na </w:t>
      </w:r>
      <w:r w:rsidR="00730698">
        <w:t>de inwerkingtreding van het</w:t>
      </w:r>
      <w:r w:rsidR="00B74FCF">
        <w:t xml:space="preserve"> project</w:t>
      </w:r>
      <w:r w:rsidR="00653473">
        <w:t xml:space="preserve">. </w:t>
      </w:r>
      <w:r w:rsidR="00066085">
        <w:t xml:space="preserve">Er </w:t>
      </w:r>
      <w:r>
        <w:t>wordt</w:t>
      </w:r>
      <w:r w:rsidR="00653473">
        <w:t xml:space="preserve"> </w:t>
      </w:r>
      <w:r w:rsidR="00066085">
        <w:t xml:space="preserve">ook </w:t>
      </w:r>
      <w:r w:rsidR="00653473">
        <w:t xml:space="preserve">een bijlage </w:t>
      </w:r>
      <w:r w:rsidR="00B74FCF">
        <w:t xml:space="preserve">in pdf-vorm </w:t>
      </w:r>
      <w:r w:rsidR="00066085">
        <w:t xml:space="preserve">toegevoegd </w:t>
      </w:r>
      <w:r w:rsidR="00653473">
        <w:t>met de nodige achtergrond.</w:t>
      </w:r>
    </w:p>
    <w:p w14:paraId="6E145B12" w14:textId="1A7C7173" w:rsidR="001D675B" w:rsidRDefault="001D675B" w:rsidP="009A48B2">
      <w:pPr>
        <w:pStyle w:val="Lijstalinea"/>
        <w:numPr>
          <w:ilvl w:val="0"/>
          <w:numId w:val="26"/>
        </w:numPr>
        <w:spacing w:after="240" w:line="276" w:lineRule="auto"/>
        <w:jc w:val="both"/>
      </w:pPr>
      <w:r>
        <w:t>De landbouwfiches</w:t>
      </w:r>
    </w:p>
    <w:p w14:paraId="709F575D" w14:textId="5B644039" w:rsidR="00771229" w:rsidRDefault="00FB24AF" w:rsidP="00653473">
      <w:pPr>
        <w:spacing w:after="240" w:line="276" w:lineRule="auto"/>
        <w:jc w:val="both"/>
      </w:pPr>
      <w:r>
        <w:t xml:space="preserve">De landbouwfiches </w:t>
      </w:r>
      <w:r w:rsidR="00916542">
        <w:t xml:space="preserve">in Excel </w:t>
      </w:r>
      <w:r>
        <w:t>g</w:t>
      </w:r>
      <w:r w:rsidR="00653473">
        <w:t xml:space="preserve">even meer duiding </w:t>
      </w:r>
      <w:r w:rsidR="00066085">
        <w:t xml:space="preserve">over </w:t>
      </w:r>
      <w:r w:rsidR="00653473">
        <w:t xml:space="preserve">de betrokken landbouwers en </w:t>
      </w:r>
      <w:r>
        <w:t xml:space="preserve">zijn enkel </w:t>
      </w:r>
      <w:r w:rsidR="00653473">
        <w:t>voor intern gebruik</w:t>
      </w:r>
      <w:r>
        <w:t>. Extern gebruik is enkel mogelijk</w:t>
      </w:r>
      <w:r w:rsidR="00916542">
        <w:t xml:space="preserve"> </w:t>
      </w:r>
      <w:r w:rsidR="00066085">
        <w:t xml:space="preserve">met een </w:t>
      </w:r>
      <w:r w:rsidR="00653473">
        <w:t>machtiging.</w:t>
      </w:r>
    </w:p>
    <w:p w14:paraId="1DF6BCCC" w14:textId="56CFF6C0" w:rsidR="001D675B" w:rsidRDefault="001D675B" w:rsidP="009A48B2">
      <w:pPr>
        <w:pStyle w:val="Lijstalinea"/>
        <w:numPr>
          <w:ilvl w:val="0"/>
          <w:numId w:val="26"/>
        </w:numPr>
        <w:spacing w:after="240" w:line="276" w:lineRule="auto"/>
        <w:jc w:val="both"/>
      </w:pPr>
      <w:r>
        <w:t>De LIS</w:t>
      </w:r>
      <w:r w:rsidR="001F108C">
        <w:t>-</w:t>
      </w:r>
      <w:r w:rsidR="00117E44">
        <w:t>project</w:t>
      </w:r>
      <w:r>
        <w:t>kaarten in digitale vorm</w:t>
      </w:r>
    </w:p>
    <w:p w14:paraId="34A30BF9" w14:textId="3F991FB7" w:rsidR="00117E44" w:rsidRDefault="00653473" w:rsidP="00653473">
      <w:pPr>
        <w:spacing w:after="240" w:line="276" w:lineRule="auto"/>
        <w:jc w:val="both"/>
      </w:pPr>
      <w:r>
        <w:t xml:space="preserve">Deze optie zet de digitale outputkaarten </w:t>
      </w:r>
      <w:r w:rsidR="00863FE4">
        <w:t xml:space="preserve">in een afzonderlijke </w:t>
      </w:r>
      <w:proofErr w:type="spellStart"/>
      <w:r w:rsidR="00863FE4">
        <w:t>geodatabank</w:t>
      </w:r>
      <w:proofErr w:type="spellEnd"/>
      <w:r w:rsidR="00916542">
        <w:t xml:space="preserve"> in </w:t>
      </w:r>
      <w:proofErr w:type="spellStart"/>
      <w:r w:rsidR="00916542">
        <w:t>gdb</w:t>
      </w:r>
      <w:proofErr w:type="spellEnd"/>
      <w:r w:rsidR="00916542">
        <w:t xml:space="preserve">-vorm met bijhorende </w:t>
      </w:r>
      <w:proofErr w:type="spellStart"/>
      <w:r w:rsidR="00916542">
        <w:t>layout</w:t>
      </w:r>
      <w:proofErr w:type="spellEnd"/>
      <w:r w:rsidR="00916542">
        <w:t xml:space="preserve"> in </w:t>
      </w:r>
      <w:proofErr w:type="spellStart"/>
      <w:r w:rsidR="00916542">
        <w:t>layer</w:t>
      </w:r>
      <w:proofErr w:type="spellEnd"/>
      <w:r w:rsidR="00916542">
        <w:t>-vorm</w:t>
      </w:r>
      <w:r w:rsidR="00B522F3">
        <w:t>.</w:t>
      </w:r>
      <w:r w:rsidR="00117E44">
        <w:t xml:space="preserve"> </w:t>
      </w:r>
      <w:r w:rsidR="00B522F3">
        <w:t>Z</w:t>
      </w:r>
      <w:r w:rsidR="00117E44">
        <w:t>ie volgende figuur</w:t>
      </w:r>
      <w:r w:rsidR="00863FE4">
        <w:t xml:space="preserve">. </w:t>
      </w:r>
    </w:p>
    <w:p w14:paraId="7FED74D5" w14:textId="2FB40E28" w:rsidR="00117E44" w:rsidRDefault="00117E44" w:rsidP="00117E44">
      <w:pPr>
        <w:spacing w:after="240" w:line="276" w:lineRule="auto"/>
      </w:pPr>
      <w:r>
        <w:rPr>
          <w:sz w:val="20"/>
          <w:szCs w:val="20"/>
        </w:rPr>
        <w:t xml:space="preserve">Figuur </w:t>
      </w:r>
      <w:r w:rsidR="00887E58">
        <w:rPr>
          <w:sz w:val="20"/>
          <w:szCs w:val="20"/>
        </w:rPr>
        <w:t>5</w:t>
      </w:r>
      <w:r>
        <w:rPr>
          <w:sz w:val="20"/>
          <w:szCs w:val="20"/>
        </w:rPr>
        <w:t xml:space="preserve">: Een </w:t>
      </w:r>
      <w:r w:rsidRPr="004C5DCB">
        <w:rPr>
          <w:sz w:val="20"/>
          <w:szCs w:val="20"/>
        </w:rPr>
        <w:t>LIS</w:t>
      </w:r>
      <w:r>
        <w:rPr>
          <w:sz w:val="20"/>
          <w:szCs w:val="20"/>
        </w:rPr>
        <w:t xml:space="preserve"> projectkaart met de bijhorende </w:t>
      </w:r>
      <w:proofErr w:type="spellStart"/>
      <w:r>
        <w:rPr>
          <w:sz w:val="20"/>
          <w:szCs w:val="20"/>
        </w:rPr>
        <w:t>layout</w:t>
      </w:r>
      <w:proofErr w:type="spellEnd"/>
      <w:r>
        <w:rPr>
          <w:sz w:val="20"/>
          <w:szCs w:val="20"/>
        </w:rPr>
        <w:t xml:space="preserve"> (</w:t>
      </w:r>
      <w:proofErr w:type="spellStart"/>
      <w:r>
        <w:rPr>
          <w:sz w:val="20"/>
          <w:szCs w:val="20"/>
        </w:rPr>
        <w:t>layer</w:t>
      </w:r>
      <w:proofErr w:type="spellEnd"/>
      <w:r>
        <w:rPr>
          <w:sz w:val="20"/>
          <w:szCs w:val="20"/>
        </w:rPr>
        <w:t>) en databank (</w:t>
      </w:r>
      <w:proofErr w:type="spellStart"/>
      <w:r>
        <w:rPr>
          <w:sz w:val="20"/>
          <w:szCs w:val="20"/>
        </w:rPr>
        <w:t>gdb</w:t>
      </w:r>
      <w:proofErr w:type="spellEnd"/>
      <w:r>
        <w:rPr>
          <w:sz w:val="20"/>
          <w:szCs w:val="20"/>
        </w:rPr>
        <w:t>)</w:t>
      </w:r>
      <w:r w:rsidRPr="00117E44">
        <w:rPr>
          <w:noProof/>
        </w:rPr>
        <w:drawing>
          <wp:inline distT="0" distB="0" distL="0" distR="0" wp14:anchorId="118D5382" wp14:editId="286DBDD1">
            <wp:extent cx="5851525" cy="2912009"/>
            <wp:effectExtent l="0" t="0" r="0" b="3175"/>
            <wp:docPr id="10" name="Afbeelding 10" descr="Deze figuur is een schermafbeelding van de ArcMap toepassing waar de project-layer is geopend.&#10;&#10;Het projectgebied wordt getoond.&#10;De percelen worden weergegeven met een kleur in functie van de impactklasse.&#10;Verder worden ook de percelen van sterk betrokken landbouwers weergegeven door een arcering.&#10;In deze layer worden ook de thematische landbouwkaarten (landbougebruik, landbouwstructuur, landbouwwaarde en landbouwkader) weergegeven.&#10;Als er een schadeberekening voor overstromingen werd gevraagd worden de impactkaarten van zomeroverstromingen en winteroverstromingen eveneens meegegeven." title="Een LIS projectkaart met de bijhorende layout (layer) en databank (g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851525" cy="2912009"/>
                    </a:xfrm>
                    <a:prstGeom prst="rect">
                      <a:avLst/>
                    </a:prstGeom>
                  </pic:spPr>
                </pic:pic>
              </a:graphicData>
            </a:graphic>
          </wp:inline>
        </w:drawing>
      </w:r>
    </w:p>
    <w:p w14:paraId="6B17BE82" w14:textId="7F747E1F" w:rsidR="00771229" w:rsidRDefault="00117E44" w:rsidP="00C9590A">
      <w:pPr>
        <w:spacing w:after="240" w:line="276" w:lineRule="auto"/>
        <w:jc w:val="both"/>
      </w:pPr>
      <w:r>
        <w:t>D</w:t>
      </w:r>
      <w:r w:rsidR="00FB24AF">
        <w:t>e</w:t>
      </w:r>
      <w:r w:rsidR="00E37B28">
        <w:t xml:space="preserve">ze </w:t>
      </w:r>
      <w:proofErr w:type="spellStart"/>
      <w:r w:rsidR="00E37B28">
        <w:t>geo</w:t>
      </w:r>
      <w:r w:rsidR="00FB24AF">
        <w:t>databank</w:t>
      </w:r>
      <w:proofErr w:type="spellEnd"/>
      <w:r w:rsidR="00FB24AF">
        <w:t xml:space="preserve"> </w:t>
      </w:r>
      <w:r w:rsidR="00863FE4">
        <w:t>bevat</w:t>
      </w:r>
      <w:r w:rsidR="00653473">
        <w:t xml:space="preserve"> enkel de info</w:t>
      </w:r>
      <w:r w:rsidR="00863FE4">
        <w:t>rmatie</w:t>
      </w:r>
      <w:r w:rsidR="00653473">
        <w:t xml:space="preserve"> zoals ze in het </w:t>
      </w:r>
      <w:r w:rsidR="00E37B28">
        <w:t xml:space="preserve">LIS-projectrapport en </w:t>
      </w:r>
      <w:r w:rsidR="00242C8A">
        <w:t xml:space="preserve">de eventuele </w:t>
      </w:r>
      <w:r w:rsidR="00E37B28">
        <w:t xml:space="preserve">overstromingsbijlage </w:t>
      </w:r>
      <w:r w:rsidR="00653473">
        <w:t xml:space="preserve">te zien </w:t>
      </w:r>
      <w:r w:rsidR="00863FE4">
        <w:t>is</w:t>
      </w:r>
      <w:r w:rsidR="00653473">
        <w:t xml:space="preserve">. </w:t>
      </w:r>
      <w:r w:rsidR="00375F95">
        <w:t>Deze digitale output bevat</w:t>
      </w:r>
      <w:r w:rsidR="00653473">
        <w:t xml:space="preserve"> de contour van het projectgebied</w:t>
      </w:r>
      <w:r w:rsidR="00863FE4">
        <w:t xml:space="preserve">, </w:t>
      </w:r>
      <w:r w:rsidR="001F108C">
        <w:t xml:space="preserve">het </w:t>
      </w:r>
      <w:r w:rsidR="00863FE4">
        <w:t>middelpunt, een</w:t>
      </w:r>
      <w:r w:rsidR="00653473">
        <w:t xml:space="preserve"> uitsnede van de </w:t>
      </w:r>
      <w:proofErr w:type="spellStart"/>
      <w:r w:rsidR="00653473">
        <w:t>LisTot</w:t>
      </w:r>
      <w:proofErr w:type="spellEnd"/>
      <w:r w:rsidR="00375F95">
        <w:t xml:space="preserve"> </w:t>
      </w:r>
      <w:r w:rsidR="00863FE4">
        <w:t xml:space="preserve">en de ingeschatte schade bij overstroming </w:t>
      </w:r>
      <w:r w:rsidR="00375F95">
        <w:t>voor dit gebied</w:t>
      </w:r>
      <w:r w:rsidR="00B522F3">
        <w:t xml:space="preserve">, </w:t>
      </w:r>
      <w:r w:rsidR="00B522F3">
        <w:lastRenderedPageBreak/>
        <w:t>als die berekend is</w:t>
      </w:r>
      <w:r w:rsidR="00375F95">
        <w:t>.</w:t>
      </w:r>
      <w:r w:rsidR="00653473">
        <w:t xml:space="preserve"> </w:t>
      </w:r>
      <w:r w:rsidR="00375F95">
        <w:t xml:space="preserve">De </w:t>
      </w:r>
      <w:proofErr w:type="spellStart"/>
      <w:r w:rsidR="00375F95">
        <w:t>LisTot</w:t>
      </w:r>
      <w:proofErr w:type="spellEnd"/>
      <w:r w:rsidR="00375F95">
        <w:t xml:space="preserve"> bevat de velden zoals beschreven in punt 12.1. </w:t>
      </w:r>
      <w:r w:rsidR="00863FE4">
        <w:t xml:space="preserve">De ingeschatte schade bij overstroming bevat enkel de schadeklasse </w:t>
      </w:r>
      <w:r>
        <w:t xml:space="preserve">van 1 tot 5 </w:t>
      </w:r>
      <w:r w:rsidR="00863FE4">
        <w:t xml:space="preserve">en </w:t>
      </w:r>
      <w:r w:rsidR="00B522F3">
        <w:t xml:space="preserve">bevat </w:t>
      </w:r>
      <w:r w:rsidR="00863FE4">
        <w:t xml:space="preserve">geen bedragen. </w:t>
      </w:r>
    </w:p>
    <w:p w14:paraId="08F47226" w14:textId="3B77C0B0" w:rsidR="00C9590A" w:rsidRDefault="00EA2478" w:rsidP="00C9590A">
      <w:pPr>
        <w:pStyle w:val="Kop1"/>
      </w:pPr>
      <w:bookmarkStart w:id="50" w:name="_Toc42682545"/>
      <w:r>
        <w:t xml:space="preserve">Gebruikte </w:t>
      </w:r>
      <w:r w:rsidR="00C9590A">
        <w:t>Bronbestanden</w:t>
      </w:r>
      <w:bookmarkEnd w:id="50"/>
    </w:p>
    <w:p w14:paraId="0CDED185" w14:textId="47573F14" w:rsidR="00C9590A" w:rsidRDefault="00C9590A" w:rsidP="00C9590A">
      <w:pPr>
        <w:spacing w:after="240" w:line="276" w:lineRule="auto"/>
        <w:jc w:val="both"/>
      </w:pPr>
      <w:r>
        <w:t xml:space="preserve">De LIS </w:t>
      </w:r>
      <w:r w:rsidR="003C11C2">
        <w:t>geeft</w:t>
      </w:r>
      <w:r>
        <w:t xml:space="preserve"> een indicatieve landbouwimpact bij mogelijke </w:t>
      </w:r>
      <w:r w:rsidR="003C11C2">
        <w:t xml:space="preserve">ruimtelijke </w:t>
      </w:r>
      <w:r>
        <w:t xml:space="preserve">ontwikkelingen. De LIS </w:t>
      </w:r>
      <w:r w:rsidR="00B522F3">
        <w:t xml:space="preserve">baseert </w:t>
      </w:r>
      <w:r>
        <w:t xml:space="preserve">zich daarvoor deels </w:t>
      </w:r>
      <w:r w:rsidR="00B522F3">
        <w:t xml:space="preserve">op </w:t>
      </w:r>
      <w:r>
        <w:t>open</w:t>
      </w:r>
      <w:r w:rsidR="00D94AE5">
        <w:t xml:space="preserve"> </w:t>
      </w:r>
      <w:r>
        <w:t xml:space="preserve">source, deels </w:t>
      </w:r>
      <w:r w:rsidR="00B522F3">
        <w:t xml:space="preserve">op </w:t>
      </w:r>
      <w:r>
        <w:t xml:space="preserve">gemachtigde </w:t>
      </w:r>
      <w:r w:rsidR="0020277A">
        <w:t xml:space="preserve">en deels </w:t>
      </w:r>
      <w:r w:rsidR="00B522F3">
        <w:t xml:space="preserve">op </w:t>
      </w:r>
      <w:r w:rsidR="0020277A">
        <w:t>andere bronnen</w:t>
      </w:r>
      <w:r>
        <w:t>.</w:t>
      </w:r>
    </w:p>
    <w:p w14:paraId="2B323347" w14:textId="2761EF72" w:rsidR="00C9590A" w:rsidRDefault="00D94AE5" w:rsidP="00C9590A">
      <w:pPr>
        <w:pStyle w:val="Kop2"/>
      </w:pPr>
      <w:bookmarkStart w:id="51" w:name="_Toc42682546"/>
      <w:r>
        <w:t>B</w:t>
      </w:r>
      <w:r w:rsidR="00C9590A">
        <w:t>ronnen</w:t>
      </w:r>
      <w:r w:rsidR="00892690">
        <w:t xml:space="preserve"> uit Geopunt</w:t>
      </w:r>
      <w:bookmarkEnd w:id="51"/>
    </w:p>
    <w:p w14:paraId="661C5246" w14:textId="68B26FD1" w:rsidR="00D94AE5" w:rsidRDefault="007A094E" w:rsidP="00D94AE5">
      <w:pPr>
        <w:spacing w:after="240" w:line="240" w:lineRule="auto"/>
        <w:jc w:val="both"/>
      </w:pPr>
      <w:r>
        <w:t xml:space="preserve">De volgende </w:t>
      </w:r>
      <w:r w:rsidR="00D94AE5">
        <w:t>bronnen</w:t>
      </w:r>
      <w:r>
        <w:t xml:space="preserve"> zijn open</w:t>
      </w:r>
      <w:r w:rsidR="00D94AE5">
        <w:t xml:space="preserve"> </w:t>
      </w:r>
      <w:r>
        <w:t xml:space="preserve">source </w:t>
      </w:r>
      <w:r w:rsidR="00D94AE5">
        <w:t>en</w:t>
      </w:r>
      <w:r w:rsidR="00ED17C9">
        <w:t xml:space="preserve"> </w:t>
      </w:r>
      <w:r>
        <w:t xml:space="preserve">beschikbaar op </w:t>
      </w:r>
      <w:hyperlink r:id="rId20" w:tooltip="geopunt" w:history="1">
        <w:r w:rsidR="00F35186" w:rsidRPr="00AE582C">
          <w:rPr>
            <w:rStyle w:val="Hyperlink"/>
          </w:rPr>
          <w:t>www.geopunt.be</w:t>
        </w:r>
      </w:hyperlink>
      <w:r w:rsidR="00D94AE5">
        <w:t xml:space="preserve">. De </w:t>
      </w:r>
      <w:r w:rsidR="003B664C">
        <w:t>gegevens</w:t>
      </w:r>
      <w:r w:rsidR="00D94AE5">
        <w:t xml:space="preserve"> worden in de LIS gebruikt voor ruimtelijke indicatieve duiding.</w:t>
      </w:r>
    </w:p>
    <w:p w14:paraId="51349796" w14:textId="1D63CD6B" w:rsidR="003F0145" w:rsidRDefault="00B522F3" w:rsidP="00913545">
      <w:pPr>
        <w:pStyle w:val="Lijstalinea"/>
        <w:numPr>
          <w:ilvl w:val="0"/>
          <w:numId w:val="27"/>
        </w:numPr>
        <w:spacing w:after="240" w:line="240" w:lineRule="auto"/>
        <w:jc w:val="both"/>
      </w:pPr>
      <w:r>
        <w:t>b</w:t>
      </w:r>
      <w:r w:rsidR="003F0145">
        <w:t>asis kaart Vlaanderen, GRB</w:t>
      </w:r>
      <w:r>
        <w:t>;</w:t>
      </w:r>
      <w:r w:rsidR="003F0145">
        <w:t xml:space="preserve"> </w:t>
      </w:r>
    </w:p>
    <w:p w14:paraId="50A4CBED" w14:textId="18CC44C9" w:rsidR="00EA2478" w:rsidRDefault="00B522F3" w:rsidP="00913545">
      <w:pPr>
        <w:pStyle w:val="Lijstalinea"/>
        <w:numPr>
          <w:ilvl w:val="0"/>
          <w:numId w:val="27"/>
        </w:numPr>
        <w:spacing w:after="240" w:line="240" w:lineRule="auto"/>
        <w:jc w:val="both"/>
      </w:pPr>
      <w:proofErr w:type="spellStart"/>
      <w:r>
        <w:t>o</w:t>
      </w:r>
      <w:r w:rsidR="00EA2478">
        <w:t>rthofoto’s</w:t>
      </w:r>
      <w:proofErr w:type="spellEnd"/>
      <w:r>
        <w:t>;</w:t>
      </w:r>
    </w:p>
    <w:p w14:paraId="4D3F27AD" w14:textId="279B582F" w:rsidR="00AB133A" w:rsidRDefault="00B522F3" w:rsidP="00913545">
      <w:pPr>
        <w:pStyle w:val="Lijstalinea"/>
        <w:numPr>
          <w:ilvl w:val="0"/>
          <w:numId w:val="27"/>
        </w:numPr>
        <w:spacing w:after="240" w:line="240" w:lineRule="auto"/>
        <w:jc w:val="both"/>
      </w:pPr>
      <w:r>
        <w:t>l</w:t>
      </w:r>
      <w:r w:rsidR="00AB133A">
        <w:t>andbouwgebruikspercelen ALV, 2010</w:t>
      </w:r>
      <w:r>
        <w:t>;</w:t>
      </w:r>
      <w:r w:rsidR="00AB133A">
        <w:t xml:space="preserve"> </w:t>
      </w:r>
    </w:p>
    <w:p w14:paraId="0AE20519" w14:textId="0D92D93F" w:rsidR="00AB133A" w:rsidRDefault="00B522F3" w:rsidP="00913545">
      <w:pPr>
        <w:pStyle w:val="Lijstalinea"/>
        <w:numPr>
          <w:ilvl w:val="0"/>
          <w:numId w:val="27"/>
        </w:numPr>
        <w:spacing w:after="240" w:line="240" w:lineRule="auto"/>
        <w:jc w:val="both"/>
      </w:pPr>
      <w:r>
        <w:t>l</w:t>
      </w:r>
      <w:r w:rsidR="00AB133A">
        <w:t>andbouwgebruikspercelen ALV, 2011</w:t>
      </w:r>
      <w:r>
        <w:t>;</w:t>
      </w:r>
      <w:r w:rsidR="00AB133A">
        <w:t xml:space="preserve"> </w:t>
      </w:r>
    </w:p>
    <w:p w14:paraId="1BEA3D1E" w14:textId="55A4F504" w:rsidR="00AB133A" w:rsidRDefault="00B522F3" w:rsidP="00913545">
      <w:pPr>
        <w:pStyle w:val="Lijstalinea"/>
        <w:numPr>
          <w:ilvl w:val="0"/>
          <w:numId w:val="27"/>
        </w:numPr>
        <w:spacing w:after="240" w:line="240" w:lineRule="auto"/>
        <w:jc w:val="both"/>
      </w:pPr>
      <w:r>
        <w:t>l</w:t>
      </w:r>
      <w:r w:rsidR="00AB133A">
        <w:t>andbouwgebruikspercelen ALV, 2012</w:t>
      </w:r>
      <w:r>
        <w:t>;</w:t>
      </w:r>
      <w:r w:rsidR="00AB133A">
        <w:t xml:space="preserve"> </w:t>
      </w:r>
    </w:p>
    <w:p w14:paraId="043761BF" w14:textId="34587DF5" w:rsidR="00AB133A" w:rsidRDefault="00B522F3" w:rsidP="00913545">
      <w:pPr>
        <w:pStyle w:val="Lijstalinea"/>
        <w:numPr>
          <w:ilvl w:val="0"/>
          <w:numId w:val="27"/>
        </w:numPr>
        <w:spacing w:after="240" w:line="240" w:lineRule="auto"/>
        <w:jc w:val="both"/>
      </w:pPr>
      <w:r>
        <w:t>l</w:t>
      </w:r>
      <w:r w:rsidR="00AB133A">
        <w:t>andbouwgebruikspercelen ALV, 2013</w:t>
      </w:r>
      <w:r>
        <w:t>;</w:t>
      </w:r>
      <w:r w:rsidR="00AB133A">
        <w:t xml:space="preserve"> </w:t>
      </w:r>
    </w:p>
    <w:p w14:paraId="5BAD988E" w14:textId="41E5023C" w:rsidR="00AB133A" w:rsidRDefault="00B522F3" w:rsidP="00913545">
      <w:pPr>
        <w:pStyle w:val="Lijstalinea"/>
        <w:numPr>
          <w:ilvl w:val="0"/>
          <w:numId w:val="27"/>
        </w:numPr>
        <w:spacing w:after="240" w:line="240" w:lineRule="auto"/>
        <w:jc w:val="both"/>
      </w:pPr>
      <w:r>
        <w:t>l</w:t>
      </w:r>
      <w:r w:rsidR="00AB133A">
        <w:t>andbouwgebruikspercelen ALV, 2014</w:t>
      </w:r>
      <w:r>
        <w:t>;</w:t>
      </w:r>
      <w:r w:rsidR="00AB133A">
        <w:t xml:space="preserve"> </w:t>
      </w:r>
    </w:p>
    <w:p w14:paraId="277A3F57" w14:textId="53CB2FC8" w:rsidR="000E4788" w:rsidRDefault="000E4788" w:rsidP="000E4788">
      <w:pPr>
        <w:pStyle w:val="Lijstalinea"/>
        <w:numPr>
          <w:ilvl w:val="0"/>
          <w:numId w:val="27"/>
        </w:numPr>
        <w:spacing w:after="240" w:line="240" w:lineRule="auto"/>
        <w:jc w:val="both"/>
      </w:pPr>
      <w:r>
        <w:t xml:space="preserve">landbouwgebruikspercelen ALV, 2015; </w:t>
      </w:r>
    </w:p>
    <w:p w14:paraId="567D3AA3" w14:textId="02D36220" w:rsidR="000E4788" w:rsidRDefault="000E4788" w:rsidP="000E4788">
      <w:pPr>
        <w:pStyle w:val="Lijstalinea"/>
        <w:numPr>
          <w:ilvl w:val="0"/>
          <w:numId w:val="27"/>
        </w:numPr>
        <w:spacing w:after="240" w:line="240" w:lineRule="auto"/>
        <w:jc w:val="both"/>
      </w:pPr>
      <w:r>
        <w:t xml:space="preserve">landbouwgebruikspercelen ALV, 2016; </w:t>
      </w:r>
    </w:p>
    <w:p w14:paraId="2486C9F0" w14:textId="444EFE0D" w:rsidR="000E4788" w:rsidRDefault="000E4788" w:rsidP="000E4788">
      <w:pPr>
        <w:pStyle w:val="Lijstalinea"/>
        <w:numPr>
          <w:ilvl w:val="0"/>
          <w:numId w:val="27"/>
        </w:numPr>
        <w:spacing w:after="240" w:line="240" w:lineRule="auto"/>
        <w:jc w:val="both"/>
      </w:pPr>
      <w:r>
        <w:t xml:space="preserve">landbouwgebruikspercelen ALV, 2017; </w:t>
      </w:r>
    </w:p>
    <w:p w14:paraId="1E1D9D9F" w14:textId="2957C2E9" w:rsidR="000E4788" w:rsidRDefault="000E4788" w:rsidP="000E4788">
      <w:pPr>
        <w:pStyle w:val="Lijstalinea"/>
        <w:numPr>
          <w:ilvl w:val="0"/>
          <w:numId w:val="27"/>
        </w:numPr>
        <w:spacing w:after="240" w:line="240" w:lineRule="auto"/>
        <w:jc w:val="both"/>
      </w:pPr>
      <w:r>
        <w:t xml:space="preserve">landbouwgebruikspercelen ALV, 2018; </w:t>
      </w:r>
    </w:p>
    <w:p w14:paraId="187AA01A" w14:textId="70946494" w:rsidR="000E4788" w:rsidRDefault="000E4788" w:rsidP="000E4788">
      <w:pPr>
        <w:pStyle w:val="Lijstalinea"/>
        <w:numPr>
          <w:ilvl w:val="0"/>
          <w:numId w:val="27"/>
        </w:numPr>
        <w:spacing w:after="240" w:line="240" w:lineRule="auto"/>
        <w:jc w:val="both"/>
      </w:pPr>
      <w:r>
        <w:t xml:space="preserve">landbouwgebruikspercelen ALV, 2019; </w:t>
      </w:r>
    </w:p>
    <w:p w14:paraId="02B4D4D1" w14:textId="0141F388" w:rsidR="00EA2478" w:rsidRDefault="00B522F3" w:rsidP="00913545">
      <w:pPr>
        <w:pStyle w:val="Lijstalinea"/>
        <w:numPr>
          <w:ilvl w:val="0"/>
          <w:numId w:val="27"/>
        </w:numPr>
        <w:spacing w:after="240" w:line="240" w:lineRule="auto"/>
        <w:jc w:val="both"/>
      </w:pPr>
      <w:r>
        <w:t>b</w:t>
      </w:r>
      <w:r w:rsidR="00C56169">
        <w:t xml:space="preserve">odemkaart </w:t>
      </w:r>
      <w:r w:rsidR="00A74EDF">
        <w:t>versie 2</w:t>
      </w:r>
      <w:r>
        <w:t>;</w:t>
      </w:r>
      <w:r w:rsidR="00A74EDF">
        <w:t xml:space="preserve"> </w:t>
      </w:r>
    </w:p>
    <w:p w14:paraId="38FCD22B" w14:textId="379305EC" w:rsidR="00C56169" w:rsidRDefault="00B522F3" w:rsidP="00913545">
      <w:pPr>
        <w:pStyle w:val="Lijstalinea"/>
        <w:numPr>
          <w:ilvl w:val="0"/>
          <w:numId w:val="27"/>
        </w:numPr>
        <w:spacing w:after="240" w:line="240" w:lineRule="auto"/>
        <w:jc w:val="both"/>
      </w:pPr>
      <w:r>
        <w:t>p</w:t>
      </w:r>
      <w:r w:rsidR="00C56169">
        <w:t>otentiele bodemerosiekaart 201</w:t>
      </w:r>
      <w:r w:rsidR="000E4788">
        <w:t>9</w:t>
      </w:r>
      <w:r>
        <w:t>;</w:t>
      </w:r>
      <w:r w:rsidR="00C56169">
        <w:t xml:space="preserve"> </w:t>
      </w:r>
    </w:p>
    <w:p w14:paraId="15FDB5DE" w14:textId="5B5F277F" w:rsidR="00A74EDF" w:rsidRDefault="00B522F3" w:rsidP="00913545">
      <w:pPr>
        <w:pStyle w:val="Lijstalinea"/>
        <w:numPr>
          <w:ilvl w:val="0"/>
          <w:numId w:val="27"/>
        </w:numPr>
        <w:spacing w:after="240" w:line="240" w:lineRule="auto"/>
        <w:jc w:val="both"/>
      </w:pPr>
      <w:r>
        <w:t>r</w:t>
      </w:r>
      <w:r w:rsidR="00A74EDF">
        <w:t>isicozones voor overstromingen</w:t>
      </w:r>
      <w:r>
        <w:t>;</w:t>
      </w:r>
      <w:r w:rsidR="00A74EDF">
        <w:t xml:space="preserve"> </w:t>
      </w:r>
    </w:p>
    <w:p w14:paraId="6CA3EECF" w14:textId="6C7B0B1A" w:rsidR="00A74EDF" w:rsidRDefault="00B522F3" w:rsidP="00913545">
      <w:pPr>
        <w:pStyle w:val="Lijstalinea"/>
        <w:numPr>
          <w:ilvl w:val="0"/>
          <w:numId w:val="27"/>
        </w:numPr>
        <w:spacing w:after="240" w:line="240" w:lineRule="auto"/>
        <w:jc w:val="both"/>
      </w:pPr>
      <w:r>
        <w:t>l</w:t>
      </w:r>
      <w:r w:rsidR="00EC717B">
        <w:t>andbouwstreken België</w:t>
      </w:r>
      <w:r>
        <w:t>;</w:t>
      </w:r>
      <w:r w:rsidR="00EC717B">
        <w:t xml:space="preserve"> </w:t>
      </w:r>
    </w:p>
    <w:p w14:paraId="4EFCA38C" w14:textId="4765C7BA" w:rsidR="00EC717B" w:rsidRDefault="00B522F3" w:rsidP="00913545">
      <w:pPr>
        <w:pStyle w:val="Lijstalinea"/>
        <w:numPr>
          <w:ilvl w:val="0"/>
          <w:numId w:val="27"/>
        </w:numPr>
        <w:spacing w:after="240" w:line="240" w:lineRule="auto"/>
        <w:jc w:val="both"/>
      </w:pPr>
      <w:r>
        <w:t>p</w:t>
      </w:r>
      <w:r w:rsidR="00EC717B">
        <w:t>rovincies, grenzen</w:t>
      </w:r>
      <w:r>
        <w:t>;</w:t>
      </w:r>
      <w:r w:rsidR="00EC717B">
        <w:t xml:space="preserve"> </w:t>
      </w:r>
    </w:p>
    <w:p w14:paraId="35354E69" w14:textId="26ABF7F9" w:rsidR="003C001E" w:rsidRDefault="00B522F3" w:rsidP="00913545">
      <w:pPr>
        <w:pStyle w:val="Lijstalinea"/>
        <w:numPr>
          <w:ilvl w:val="0"/>
          <w:numId w:val="27"/>
        </w:numPr>
        <w:spacing w:after="240" w:line="240" w:lineRule="auto"/>
        <w:jc w:val="both"/>
      </w:pPr>
      <w:r>
        <w:rPr>
          <w:lang w:eastAsia="en-US"/>
        </w:rPr>
        <w:t>h</w:t>
      </w:r>
      <w:r w:rsidR="003C001E">
        <w:rPr>
          <w:lang w:eastAsia="en-US"/>
        </w:rPr>
        <w:t>erbevestigde agrarische gebieden 2013</w:t>
      </w:r>
      <w:r>
        <w:rPr>
          <w:lang w:eastAsia="en-US"/>
        </w:rPr>
        <w:t>;</w:t>
      </w:r>
    </w:p>
    <w:p w14:paraId="2BBB9FDE" w14:textId="3437A3C1" w:rsidR="009A48B2" w:rsidRDefault="00892690" w:rsidP="00913545">
      <w:pPr>
        <w:pStyle w:val="Lijstalinea"/>
        <w:numPr>
          <w:ilvl w:val="0"/>
          <w:numId w:val="27"/>
        </w:numPr>
        <w:spacing w:after="240" w:line="240" w:lineRule="auto"/>
        <w:jc w:val="both"/>
      </w:pPr>
      <w:r>
        <w:t>Vlaamse natuurreservaten</w:t>
      </w:r>
      <w:r w:rsidR="00B522F3">
        <w:t>;</w:t>
      </w:r>
    </w:p>
    <w:p w14:paraId="31AA9B02" w14:textId="2E54D749" w:rsidR="00892690" w:rsidRDefault="00B522F3" w:rsidP="00913545">
      <w:pPr>
        <w:pStyle w:val="Lijstalinea"/>
        <w:numPr>
          <w:ilvl w:val="0"/>
          <w:numId w:val="27"/>
        </w:numPr>
        <w:spacing w:after="240" w:line="240" w:lineRule="auto"/>
        <w:jc w:val="both"/>
      </w:pPr>
      <w:r>
        <w:t>e</w:t>
      </w:r>
      <w:r w:rsidR="00892690">
        <w:t>rkende natuurreservaten</w:t>
      </w:r>
      <w:r>
        <w:t>;</w:t>
      </w:r>
    </w:p>
    <w:p w14:paraId="7EA0CB49" w14:textId="07D3DE78" w:rsidR="00892690" w:rsidRDefault="00B522F3" w:rsidP="00913545">
      <w:pPr>
        <w:pStyle w:val="Lijstalinea"/>
        <w:numPr>
          <w:ilvl w:val="0"/>
          <w:numId w:val="27"/>
        </w:numPr>
        <w:spacing w:after="240" w:line="240" w:lineRule="auto"/>
        <w:jc w:val="both"/>
      </w:pPr>
      <w:r>
        <w:t>v</w:t>
      </w:r>
      <w:r w:rsidR="00892690">
        <w:t>ogelrichtlijngebieden</w:t>
      </w:r>
      <w:r>
        <w:t>;</w:t>
      </w:r>
    </w:p>
    <w:p w14:paraId="2582D7E7" w14:textId="660A57FD" w:rsidR="00892690" w:rsidRDefault="00B522F3" w:rsidP="00913545">
      <w:pPr>
        <w:pStyle w:val="Lijstalinea"/>
        <w:numPr>
          <w:ilvl w:val="0"/>
          <w:numId w:val="27"/>
        </w:numPr>
        <w:spacing w:after="240" w:line="240" w:lineRule="auto"/>
        <w:jc w:val="both"/>
      </w:pPr>
      <w:r>
        <w:t>h</w:t>
      </w:r>
      <w:r w:rsidR="00892690">
        <w:t>abitatrichtlijngebieden</w:t>
      </w:r>
      <w:r>
        <w:t>;</w:t>
      </w:r>
    </w:p>
    <w:p w14:paraId="4414064D" w14:textId="03A41D93" w:rsidR="0097726A" w:rsidRPr="009A77AB" w:rsidRDefault="00B522F3" w:rsidP="00913545">
      <w:pPr>
        <w:pStyle w:val="Lijstalinea"/>
        <w:numPr>
          <w:ilvl w:val="0"/>
          <w:numId w:val="27"/>
        </w:numPr>
        <w:spacing w:after="240" w:line="240" w:lineRule="auto"/>
        <w:jc w:val="both"/>
      </w:pPr>
      <w:r w:rsidRPr="009A77AB">
        <w:t>b</w:t>
      </w:r>
      <w:r w:rsidR="009F1C19" w:rsidRPr="009A77AB">
        <w:t>iologische Waarderingskaart en Natura 2000</w:t>
      </w:r>
      <w:r w:rsidRPr="009A77AB">
        <w:t>-</w:t>
      </w:r>
      <w:r w:rsidR="009F1C19" w:rsidRPr="009A77AB">
        <w:t>Habitatkaart - Toestand 201</w:t>
      </w:r>
      <w:r w:rsidR="00547BDC" w:rsidRPr="009A77AB">
        <w:t>8</w:t>
      </w:r>
      <w:r w:rsidRPr="009A77AB">
        <w:t>;</w:t>
      </w:r>
    </w:p>
    <w:p w14:paraId="020B2F86" w14:textId="5D4D2CDC" w:rsidR="009F1C19" w:rsidRDefault="00B522F3" w:rsidP="00913545">
      <w:pPr>
        <w:pStyle w:val="Lijstalinea"/>
        <w:numPr>
          <w:ilvl w:val="0"/>
          <w:numId w:val="27"/>
        </w:numPr>
        <w:spacing w:after="240" w:line="240" w:lineRule="auto"/>
        <w:jc w:val="both"/>
      </w:pPr>
      <w:r>
        <w:t>v</w:t>
      </w:r>
      <w:r w:rsidR="009F1C19" w:rsidRPr="009F1C19">
        <w:t>oorlopige zoekzones instandhoudingsdoelen Natura 2000 versie 2</w:t>
      </w:r>
      <w:r>
        <w:t>;</w:t>
      </w:r>
      <w:r w:rsidR="009F1C19">
        <w:t xml:space="preserve"> </w:t>
      </w:r>
    </w:p>
    <w:p w14:paraId="175FCC0B" w14:textId="6C94AC60" w:rsidR="00892690" w:rsidRDefault="00892690" w:rsidP="00913545">
      <w:pPr>
        <w:pStyle w:val="Lijstalinea"/>
        <w:numPr>
          <w:ilvl w:val="0"/>
          <w:numId w:val="27"/>
        </w:numPr>
        <w:spacing w:after="240" w:line="240" w:lineRule="auto"/>
        <w:jc w:val="both"/>
      </w:pPr>
      <w:proofErr w:type="spellStart"/>
      <w:r>
        <w:t>Ramsar</w:t>
      </w:r>
      <w:proofErr w:type="spellEnd"/>
      <w:r>
        <w:t>-gebieden</w:t>
      </w:r>
      <w:r w:rsidR="00B522F3">
        <w:t>;</w:t>
      </w:r>
    </w:p>
    <w:p w14:paraId="4DA42A8D" w14:textId="5180A482" w:rsidR="00892690" w:rsidRDefault="00B522F3" w:rsidP="00913545">
      <w:pPr>
        <w:pStyle w:val="Lijstalinea"/>
        <w:numPr>
          <w:ilvl w:val="0"/>
          <w:numId w:val="27"/>
        </w:numPr>
        <w:spacing w:after="240" w:line="240" w:lineRule="auto"/>
        <w:jc w:val="both"/>
      </w:pPr>
      <w:r>
        <w:t>g</w:t>
      </w:r>
      <w:r w:rsidR="0087308A">
        <w:t>ebieden van het VEN en het IVON</w:t>
      </w:r>
      <w:r>
        <w:t>;</w:t>
      </w:r>
    </w:p>
    <w:p w14:paraId="4F33E6F8" w14:textId="47ED5BA3" w:rsidR="00547BDC" w:rsidRDefault="00547BDC" w:rsidP="00913545">
      <w:pPr>
        <w:pStyle w:val="Lijstalinea"/>
        <w:numPr>
          <w:ilvl w:val="0"/>
          <w:numId w:val="27"/>
        </w:numPr>
        <w:spacing w:after="240" w:line="240" w:lineRule="auto"/>
        <w:jc w:val="both"/>
      </w:pPr>
      <w:r>
        <w:t>HPG Poldergraslanden</w:t>
      </w:r>
    </w:p>
    <w:p w14:paraId="77E15ED1" w14:textId="1DBF9952" w:rsidR="00547BDC" w:rsidRDefault="00547BDC" w:rsidP="00913545">
      <w:pPr>
        <w:pStyle w:val="Lijstalinea"/>
        <w:numPr>
          <w:ilvl w:val="0"/>
          <w:numId w:val="27"/>
        </w:numPr>
        <w:spacing w:after="240" w:line="240" w:lineRule="auto"/>
        <w:jc w:val="both"/>
      </w:pPr>
      <w:r>
        <w:t>Overstromingsgevoelige gebieden</w:t>
      </w:r>
    </w:p>
    <w:p w14:paraId="5F299AF6" w14:textId="57362005" w:rsidR="0087308A" w:rsidRDefault="00516824" w:rsidP="00913545">
      <w:pPr>
        <w:pStyle w:val="Lijstalinea"/>
        <w:numPr>
          <w:ilvl w:val="0"/>
          <w:numId w:val="27"/>
        </w:numPr>
        <w:spacing w:after="240" w:line="240" w:lineRule="auto"/>
        <w:jc w:val="both"/>
      </w:pPr>
      <w:r>
        <w:t>f</w:t>
      </w:r>
      <w:r w:rsidR="0087308A">
        <w:t>ocusgebieden nitraat</w:t>
      </w:r>
      <w:r>
        <w:t>;</w:t>
      </w:r>
    </w:p>
    <w:p w14:paraId="5D228163" w14:textId="52773D1A" w:rsidR="0087308A" w:rsidRDefault="00516824" w:rsidP="00913545">
      <w:pPr>
        <w:pStyle w:val="Lijstalinea"/>
        <w:numPr>
          <w:ilvl w:val="0"/>
          <w:numId w:val="27"/>
        </w:numPr>
        <w:spacing w:after="240" w:line="240" w:lineRule="auto"/>
        <w:jc w:val="both"/>
      </w:pPr>
      <w:r>
        <w:t>w</w:t>
      </w:r>
      <w:r w:rsidR="00630E64">
        <w:t>etenschappelijke inventaris relictlandschappen</w:t>
      </w:r>
      <w:r>
        <w:t>;</w:t>
      </w:r>
    </w:p>
    <w:p w14:paraId="64A480E2" w14:textId="436FEDC1" w:rsidR="00630E64" w:rsidRDefault="00516824" w:rsidP="00913545">
      <w:pPr>
        <w:pStyle w:val="Lijstalinea"/>
        <w:numPr>
          <w:ilvl w:val="0"/>
          <w:numId w:val="27"/>
        </w:numPr>
        <w:spacing w:after="240" w:line="240" w:lineRule="auto"/>
        <w:jc w:val="both"/>
      </w:pPr>
      <w:r>
        <w:t>v</w:t>
      </w:r>
      <w:r w:rsidR="00BF1393">
        <w:t>oorkoop woningbouw</w:t>
      </w:r>
      <w:r>
        <w:t>;</w:t>
      </w:r>
    </w:p>
    <w:p w14:paraId="2482544A" w14:textId="6F031D49" w:rsidR="00BF1393" w:rsidRDefault="00BF1393" w:rsidP="00913545">
      <w:pPr>
        <w:pStyle w:val="Lijstalinea"/>
        <w:numPr>
          <w:ilvl w:val="0"/>
          <w:numId w:val="27"/>
        </w:numPr>
        <w:spacing w:after="240" w:line="240" w:lineRule="auto"/>
        <w:jc w:val="both"/>
      </w:pPr>
      <w:r>
        <w:t>RVV Ruilverkaveling</w:t>
      </w:r>
      <w:r w:rsidR="008B6D68">
        <w:t>;</w:t>
      </w:r>
      <w:r w:rsidR="00547BDC">
        <w:t>(</w:t>
      </w:r>
      <w:proofErr w:type="spellStart"/>
      <w:r w:rsidR="00547BDC">
        <w:t>geopunt</w:t>
      </w:r>
      <w:proofErr w:type="spellEnd"/>
      <w:r w:rsidR="00547BDC">
        <w:t xml:space="preserve"> versie is verouderd, </w:t>
      </w:r>
      <w:proofErr w:type="spellStart"/>
      <w:r w:rsidR="00547BDC">
        <w:t>rechtstreesk</w:t>
      </w:r>
      <w:proofErr w:type="spellEnd"/>
      <w:r w:rsidR="00547BDC">
        <w:t xml:space="preserve"> ontvangen van VLM)</w:t>
      </w:r>
    </w:p>
    <w:p w14:paraId="3F120F99" w14:textId="3CDA0631" w:rsidR="00BF1393" w:rsidRDefault="00BF1393" w:rsidP="00913545">
      <w:pPr>
        <w:pStyle w:val="Lijstalinea"/>
        <w:numPr>
          <w:ilvl w:val="0"/>
          <w:numId w:val="27"/>
        </w:numPr>
        <w:spacing w:after="240" w:line="240" w:lineRule="auto"/>
        <w:jc w:val="both"/>
      </w:pPr>
      <w:r>
        <w:t>RVV Overstromingsgebieden en oeverzones integraal waterbeleid</w:t>
      </w:r>
      <w:r w:rsidR="008B6D68">
        <w:t>;</w:t>
      </w:r>
    </w:p>
    <w:p w14:paraId="4B662CB4" w14:textId="2AC480ED" w:rsidR="00BF1393" w:rsidRDefault="00BF1393" w:rsidP="00913545">
      <w:pPr>
        <w:pStyle w:val="Lijstalinea"/>
        <w:numPr>
          <w:ilvl w:val="0"/>
          <w:numId w:val="27"/>
        </w:numPr>
        <w:spacing w:after="240" w:line="240" w:lineRule="auto"/>
        <w:jc w:val="both"/>
      </w:pPr>
      <w:r>
        <w:t>RVV Ruimtelijke ordening</w:t>
      </w:r>
      <w:r w:rsidR="00646448">
        <w:t>;</w:t>
      </w:r>
    </w:p>
    <w:p w14:paraId="575750CB" w14:textId="4F77C95F" w:rsidR="00BF1393" w:rsidRDefault="00BF1393" w:rsidP="00913545">
      <w:pPr>
        <w:pStyle w:val="Lijstalinea"/>
        <w:numPr>
          <w:ilvl w:val="0"/>
          <w:numId w:val="27"/>
        </w:numPr>
        <w:spacing w:after="240" w:line="240" w:lineRule="auto"/>
        <w:jc w:val="both"/>
      </w:pPr>
      <w:r>
        <w:t>RVV Waterwegen en Zeekanaal NV</w:t>
      </w:r>
      <w:r w:rsidR="00646448">
        <w:t>;</w:t>
      </w:r>
    </w:p>
    <w:p w14:paraId="143AEF4F" w14:textId="6243764B" w:rsidR="00BF1393" w:rsidRDefault="00BF1393" w:rsidP="00913545">
      <w:pPr>
        <w:pStyle w:val="Lijstalinea"/>
        <w:numPr>
          <w:ilvl w:val="0"/>
          <w:numId w:val="27"/>
        </w:numPr>
        <w:spacing w:after="240" w:line="240" w:lineRule="auto"/>
        <w:jc w:val="both"/>
      </w:pPr>
      <w:r>
        <w:lastRenderedPageBreak/>
        <w:t>RVV Vlaams Ecologisch Netwerk en Integraal Verwevings- en Ondersteunend Netwerk</w:t>
      </w:r>
      <w:r w:rsidR="00646448">
        <w:t>;</w:t>
      </w:r>
    </w:p>
    <w:p w14:paraId="31621F01" w14:textId="7CE1026B" w:rsidR="00BF1393" w:rsidRDefault="00A53CF3" w:rsidP="00913545">
      <w:pPr>
        <w:pStyle w:val="Lijstalinea"/>
        <w:numPr>
          <w:ilvl w:val="0"/>
          <w:numId w:val="27"/>
        </w:numPr>
        <w:spacing w:after="240" w:line="240" w:lineRule="auto"/>
        <w:jc w:val="both"/>
      </w:pPr>
      <w:r>
        <w:t>RVV Natuurreservaten</w:t>
      </w:r>
      <w:r w:rsidR="00646448">
        <w:t>;</w:t>
      </w:r>
    </w:p>
    <w:p w14:paraId="15DB3AA3" w14:textId="6118573F" w:rsidR="00A53CF3" w:rsidRPr="00A53CF3" w:rsidRDefault="00A53CF3" w:rsidP="00913545">
      <w:pPr>
        <w:pStyle w:val="Lijstalinea"/>
        <w:numPr>
          <w:ilvl w:val="0"/>
          <w:numId w:val="27"/>
        </w:numPr>
        <w:spacing w:line="240" w:lineRule="auto"/>
      </w:pPr>
      <w:r w:rsidRPr="00A53CF3">
        <w:t xml:space="preserve">RVV </w:t>
      </w:r>
      <w:proofErr w:type="spellStart"/>
      <w:r w:rsidRPr="00A53CF3">
        <w:t>Natuurinrichtingsprojecten</w:t>
      </w:r>
      <w:proofErr w:type="spellEnd"/>
      <w:r w:rsidR="00646448">
        <w:t>;</w:t>
      </w:r>
    </w:p>
    <w:p w14:paraId="76813AAE" w14:textId="7FB386E4" w:rsidR="00A53CF3" w:rsidRDefault="00A53CF3" w:rsidP="00913545">
      <w:pPr>
        <w:pStyle w:val="Lijstalinea"/>
        <w:numPr>
          <w:ilvl w:val="0"/>
          <w:numId w:val="27"/>
        </w:numPr>
        <w:spacing w:after="240" w:line="240" w:lineRule="auto"/>
        <w:jc w:val="both"/>
      </w:pPr>
      <w:r>
        <w:t>RVV Speciale beschermingszones natuur</w:t>
      </w:r>
      <w:r w:rsidR="00646448">
        <w:t>;</w:t>
      </w:r>
    </w:p>
    <w:p w14:paraId="5A82963D" w14:textId="0B2EF1A8" w:rsidR="00A53CF3" w:rsidRDefault="00A53CF3" w:rsidP="00913545">
      <w:pPr>
        <w:pStyle w:val="Lijstalinea"/>
        <w:numPr>
          <w:ilvl w:val="0"/>
          <w:numId w:val="27"/>
        </w:numPr>
        <w:spacing w:line="240" w:lineRule="auto"/>
      </w:pPr>
      <w:r w:rsidRPr="00A53CF3">
        <w:t>RVV nv De Scheepvaart</w:t>
      </w:r>
      <w:r w:rsidR="00646448">
        <w:t>;</w:t>
      </w:r>
    </w:p>
    <w:p w14:paraId="76EE2DF9" w14:textId="24D715DE" w:rsidR="00C9590A" w:rsidRDefault="00D94AE5" w:rsidP="00C9590A">
      <w:pPr>
        <w:pStyle w:val="Kop2"/>
      </w:pPr>
      <w:bookmarkStart w:id="52" w:name="_Toc42682547"/>
      <w:r>
        <w:t>B</w:t>
      </w:r>
      <w:r w:rsidR="00C9590A">
        <w:t>ronnen</w:t>
      </w:r>
      <w:r>
        <w:t xml:space="preserve"> binnen de entiteit</w:t>
      </w:r>
      <w:bookmarkEnd w:id="52"/>
    </w:p>
    <w:p w14:paraId="620FEADD" w14:textId="7AC49696" w:rsidR="00D94AE5" w:rsidRDefault="00D94AE5" w:rsidP="00D94AE5">
      <w:pPr>
        <w:spacing w:after="240" w:line="240" w:lineRule="auto"/>
        <w:jc w:val="both"/>
      </w:pPr>
      <w:r>
        <w:t xml:space="preserve">De volgende interne bronnen bevatten het landbouwnummer en soms ook het entiteitsnummer gebruikt om de </w:t>
      </w:r>
      <w:proofErr w:type="spellStart"/>
      <w:r>
        <w:t>grondverbonden</w:t>
      </w:r>
      <w:proofErr w:type="spellEnd"/>
      <w:r>
        <w:t xml:space="preserve"> bedrijfsgegevens aan de percelen te kunnen toewijzen.</w:t>
      </w:r>
    </w:p>
    <w:p w14:paraId="17B20A76" w14:textId="04CC0EA3" w:rsidR="00D94AE5" w:rsidRDefault="00D94AE5" w:rsidP="00D94AE5">
      <w:pPr>
        <w:pStyle w:val="Lijstalinea"/>
        <w:numPr>
          <w:ilvl w:val="0"/>
          <w:numId w:val="28"/>
        </w:numPr>
        <w:spacing w:after="240" w:line="240" w:lineRule="auto"/>
        <w:jc w:val="both"/>
      </w:pPr>
      <w:r>
        <w:t>Landbouwgebruikspercelen ALV, 201</w:t>
      </w:r>
      <w:r w:rsidR="000E4788">
        <w:t>8</w:t>
      </w:r>
    </w:p>
    <w:p w14:paraId="2448131B" w14:textId="2F34EEEE" w:rsidR="00D94AE5" w:rsidRDefault="00D94AE5" w:rsidP="00D94AE5">
      <w:pPr>
        <w:pStyle w:val="Lijstalinea"/>
        <w:numPr>
          <w:ilvl w:val="0"/>
          <w:numId w:val="28"/>
        </w:numPr>
        <w:spacing w:after="240" w:line="240" w:lineRule="auto"/>
        <w:jc w:val="both"/>
      </w:pPr>
      <w:r>
        <w:t>Landbouwidentificatie, 201</w:t>
      </w:r>
      <w:r w:rsidR="000E4788">
        <w:t>8</w:t>
      </w:r>
    </w:p>
    <w:p w14:paraId="7C11BC29" w14:textId="79539676" w:rsidR="00D94AE5" w:rsidRDefault="00D94AE5" w:rsidP="00D94AE5">
      <w:pPr>
        <w:pStyle w:val="Lijstalinea"/>
        <w:numPr>
          <w:ilvl w:val="0"/>
          <w:numId w:val="28"/>
        </w:numPr>
        <w:spacing w:after="240" w:line="240" w:lineRule="auto"/>
        <w:jc w:val="both"/>
      </w:pPr>
      <w:r>
        <w:t>Landbouwgebruikspercelen ALV, 201</w:t>
      </w:r>
      <w:r w:rsidR="000E4788">
        <w:t>9</w:t>
      </w:r>
    </w:p>
    <w:p w14:paraId="4F6C6A6D" w14:textId="6AE065AF" w:rsidR="00D94AE5" w:rsidRDefault="00D94AE5" w:rsidP="00D94AE5">
      <w:pPr>
        <w:pStyle w:val="Lijstalinea"/>
        <w:numPr>
          <w:ilvl w:val="0"/>
          <w:numId w:val="28"/>
        </w:numPr>
        <w:spacing w:after="240" w:line="240" w:lineRule="auto"/>
        <w:jc w:val="both"/>
      </w:pPr>
      <w:r>
        <w:t>Bedrijfstypologie en bedrijfsomzet 201</w:t>
      </w:r>
      <w:r w:rsidR="000E4788">
        <w:t>8</w:t>
      </w:r>
    </w:p>
    <w:p w14:paraId="0D3BC944" w14:textId="48ABC450" w:rsidR="00D94AE5" w:rsidRDefault="00D94AE5" w:rsidP="00D94AE5">
      <w:pPr>
        <w:pStyle w:val="Lijstalinea"/>
        <w:numPr>
          <w:ilvl w:val="0"/>
          <w:numId w:val="28"/>
        </w:numPr>
        <w:spacing w:after="240" w:line="240" w:lineRule="auto"/>
        <w:jc w:val="both"/>
      </w:pPr>
      <w:r>
        <w:t>Melkleveringen 201</w:t>
      </w:r>
      <w:r w:rsidR="000E4788">
        <w:t>8</w:t>
      </w:r>
    </w:p>
    <w:p w14:paraId="49A4FE3C" w14:textId="772896E3" w:rsidR="00D94AE5" w:rsidRDefault="004D2F1A" w:rsidP="00D94AE5">
      <w:pPr>
        <w:pStyle w:val="Lijstalinea"/>
        <w:numPr>
          <w:ilvl w:val="0"/>
          <w:numId w:val="28"/>
        </w:numPr>
        <w:spacing w:after="240" w:line="240" w:lineRule="auto"/>
        <w:jc w:val="both"/>
      </w:pPr>
      <w:r>
        <w:t>Betalings</w:t>
      </w:r>
      <w:r w:rsidR="00D94AE5">
        <w:t>rechten 201</w:t>
      </w:r>
      <w:r w:rsidR="000E4788">
        <w:t>8</w:t>
      </w:r>
    </w:p>
    <w:p w14:paraId="6B317960" w14:textId="6963DF35" w:rsidR="000E4788" w:rsidRDefault="000E4788" w:rsidP="00D94AE5">
      <w:pPr>
        <w:pStyle w:val="Lijstalinea"/>
        <w:numPr>
          <w:ilvl w:val="0"/>
          <w:numId w:val="28"/>
        </w:numPr>
        <w:spacing w:after="240" w:line="240" w:lineRule="auto"/>
        <w:jc w:val="both"/>
      </w:pPr>
      <w:r>
        <w:t xml:space="preserve">Inventarisatie van serres in Vlaanderen </w:t>
      </w:r>
      <w:r w:rsidR="0009549D">
        <w:t>op basis van</w:t>
      </w:r>
      <w:r>
        <w:t xml:space="preserve"> AI-</w:t>
      </w:r>
      <w:r w:rsidR="0009549D">
        <w:t>technologie</w:t>
      </w:r>
    </w:p>
    <w:p w14:paraId="59BA170A" w14:textId="51195B22" w:rsidR="00D94AE5" w:rsidRDefault="00353AD0" w:rsidP="00D94AE5">
      <w:pPr>
        <w:pStyle w:val="Kop2"/>
      </w:pPr>
      <w:bookmarkStart w:id="53" w:name="_Toc42682548"/>
      <w:r>
        <w:t>Bron met p</w:t>
      </w:r>
      <w:r w:rsidR="00D94AE5">
        <w:t>ersoonsgegevens</w:t>
      </w:r>
      <w:bookmarkEnd w:id="53"/>
    </w:p>
    <w:p w14:paraId="5312D344" w14:textId="27495427" w:rsidR="00D94AE5" w:rsidRDefault="00D94AE5" w:rsidP="00D94AE5">
      <w:pPr>
        <w:spacing w:after="240" w:line="240" w:lineRule="auto"/>
        <w:jc w:val="both"/>
      </w:pPr>
      <w:r>
        <w:t xml:space="preserve">De volgende bron bevat het landbouwnummer gebruikt om de </w:t>
      </w:r>
      <w:proofErr w:type="spellStart"/>
      <w:r>
        <w:t>grondverbonden</w:t>
      </w:r>
      <w:proofErr w:type="spellEnd"/>
      <w:r>
        <w:t xml:space="preserve"> bedrijfsgegevens aan de percelen te kunnen toewijzen.</w:t>
      </w:r>
    </w:p>
    <w:p w14:paraId="143FC27B" w14:textId="1C843E90" w:rsidR="00D94AE5" w:rsidRDefault="00D94AE5" w:rsidP="00D94AE5">
      <w:pPr>
        <w:pStyle w:val="Lijstalinea"/>
        <w:spacing w:before="240" w:after="240" w:line="240" w:lineRule="auto"/>
        <w:jc w:val="both"/>
      </w:pPr>
      <w:proofErr w:type="spellStart"/>
      <w:r>
        <w:t>Veegegevens</w:t>
      </w:r>
      <w:proofErr w:type="spellEnd"/>
      <w:r>
        <w:t xml:space="preserve"> 201</w:t>
      </w:r>
      <w:r w:rsidR="000E4788">
        <w:t>8</w:t>
      </w:r>
      <w:r>
        <w:t xml:space="preserve"> (VLM) (VTC nr. 23/2015)</w:t>
      </w:r>
    </w:p>
    <w:p w14:paraId="206E9D14" w14:textId="78BD9BDA" w:rsidR="0020277A" w:rsidRDefault="009A48B2" w:rsidP="0020277A">
      <w:pPr>
        <w:pStyle w:val="Kop2"/>
        <w:spacing w:line="276" w:lineRule="auto"/>
        <w:jc w:val="both"/>
      </w:pPr>
      <w:bookmarkStart w:id="54" w:name="_Toc42682549"/>
      <w:r>
        <w:t>Andere bronnen</w:t>
      </w:r>
      <w:bookmarkEnd w:id="54"/>
    </w:p>
    <w:p w14:paraId="2FE202EF" w14:textId="36B2B84B" w:rsidR="007A094E" w:rsidRDefault="007A094E" w:rsidP="007A094E">
      <w:pPr>
        <w:spacing w:after="240" w:line="240" w:lineRule="auto"/>
        <w:jc w:val="both"/>
      </w:pPr>
      <w:r>
        <w:t xml:space="preserve">De volgende </w:t>
      </w:r>
      <w:r w:rsidR="004D2F1A">
        <w:t>bronnen</w:t>
      </w:r>
      <w:r>
        <w:t xml:space="preserve"> bevatten geen persoonsgegevens</w:t>
      </w:r>
      <w:r w:rsidR="00646448">
        <w:t>.</w:t>
      </w:r>
      <w:r>
        <w:t xml:space="preserve"> </w:t>
      </w:r>
      <w:r w:rsidR="00646448">
        <w:t>Ze komen uit</w:t>
      </w:r>
      <w:r w:rsidR="004D2F1A">
        <w:t xml:space="preserve"> </w:t>
      </w:r>
      <w:r>
        <w:t xml:space="preserve">overheidsbestanden en </w:t>
      </w:r>
      <w:r w:rsidR="004D2F1A">
        <w:t xml:space="preserve">zijn </w:t>
      </w:r>
      <w:r>
        <w:t>soms open source</w:t>
      </w:r>
      <w:r w:rsidR="00646448">
        <w:t>:</w:t>
      </w:r>
    </w:p>
    <w:p w14:paraId="69A5E26E" w14:textId="1268359C" w:rsidR="009A48B2" w:rsidRDefault="00550397" w:rsidP="00913545">
      <w:pPr>
        <w:pStyle w:val="Lijstalinea"/>
        <w:numPr>
          <w:ilvl w:val="0"/>
          <w:numId w:val="29"/>
        </w:numPr>
        <w:spacing w:after="240" w:line="240" w:lineRule="auto"/>
        <w:jc w:val="both"/>
      </w:pPr>
      <w:r>
        <w:t>b</w:t>
      </w:r>
      <w:r w:rsidR="009A48B2">
        <w:t>odemgeschiktheidskaart</w:t>
      </w:r>
      <w:r w:rsidR="003C001E">
        <w:t xml:space="preserve"> (</w:t>
      </w:r>
      <w:r w:rsidR="0010200C">
        <w:t>Departement Landbouw en Visserij</w:t>
      </w:r>
      <w:r w:rsidR="003C001E">
        <w:t>)</w:t>
      </w:r>
      <w:r>
        <w:t>;</w:t>
      </w:r>
    </w:p>
    <w:p w14:paraId="457841E7" w14:textId="2CA1A892" w:rsidR="009A48B2" w:rsidRDefault="00550397" w:rsidP="00B66C27">
      <w:pPr>
        <w:pStyle w:val="Lijstalinea"/>
        <w:numPr>
          <w:ilvl w:val="0"/>
          <w:numId w:val="29"/>
        </w:numPr>
        <w:spacing w:after="240" w:line="240" w:lineRule="auto"/>
        <w:jc w:val="both"/>
      </w:pPr>
      <w:r>
        <w:t>b</w:t>
      </w:r>
      <w:r w:rsidR="00BF1393">
        <w:t xml:space="preserve">emestingsbeperkingen </w:t>
      </w:r>
      <w:r w:rsidR="00CB11E7">
        <w:t xml:space="preserve">2018 </w:t>
      </w:r>
      <w:r w:rsidR="003C001E">
        <w:t>(</w:t>
      </w:r>
      <w:r w:rsidR="00BF1393">
        <w:t>VLM</w:t>
      </w:r>
      <w:r w:rsidR="003C001E">
        <w:t>)</w:t>
      </w:r>
      <w:r w:rsidR="00654BE4">
        <w:t>;</w:t>
      </w:r>
    </w:p>
    <w:p w14:paraId="6843EE1B" w14:textId="6DEF87D5" w:rsidR="00547BDC" w:rsidRDefault="00547BDC" w:rsidP="00B66C27">
      <w:pPr>
        <w:pStyle w:val="Lijstalinea"/>
        <w:numPr>
          <w:ilvl w:val="0"/>
          <w:numId w:val="29"/>
        </w:numPr>
        <w:spacing w:after="240" w:line="240" w:lineRule="auto"/>
        <w:jc w:val="both"/>
      </w:pPr>
      <w:r>
        <w:t>ecologisch kwetsbare blijvende graslanden update 2019(VLM)</w:t>
      </w:r>
    </w:p>
    <w:p w14:paraId="487D24F8" w14:textId="58043E70" w:rsidR="0087308A" w:rsidRDefault="00550397" w:rsidP="00913545">
      <w:pPr>
        <w:pStyle w:val="Lijstalinea"/>
        <w:numPr>
          <w:ilvl w:val="0"/>
          <w:numId w:val="29"/>
        </w:numPr>
        <w:spacing w:line="240" w:lineRule="auto"/>
        <w:rPr>
          <w:lang w:eastAsia="en-US"/>
        </w:rPr>
      </w:pPr>
      <w:r>
        <w:rPr>
          <w:lang w:eastAsia="en-US"/>
        </w:rPr>
        <w:t>r</w:t>
      </w:r>
      <w:r w:rsidR="00892690">
        <w:rPr>
          <w:lang w:eastAsia="en-US"/>
        </w:rPr>
        <w:t xml:space="preserve">uimteboekhouding </w:t>
      </w:r>
      <w:r w:rsidR="00CB11E7">
        <w:rPr>
          <w:lang w:eastAsia="en-US"/>
        </w:rPr>
        <w:t>201</w:t>
      </w:r>
      <w:r w:rsidR="000E4788">
        <w:rPr>
          <w:lang w:eastAsia="en-US"/>
        </w:rPr>
        <w:t>9</w:t>
      </w:r>
      <w:r w:rsidR="00CB11E7">
        <w:rPr>
          <w:lang w:eastAsia="en-US"/>
        </w:rPr>
        <w:t xml:space="preserve"> </w:t>
      </w:r>
      <w:r w:rsidR="003C001E">
        <w:rPr>
          <w:lang w:eastAsia="en-US"/>
        </w:rPr>
        <w:t>(</w:t>
      </w:r>
      <w:r w:rsidR="00892690">
        <w:rPr>
          <w:lang w:eastAsia="en-US"/>
        </w:rPr>
        <w:t>Omgeving</w:t>
      </w:r>
      <w:r w:rsidR="003C001E">
        <w:rPr>
          <w:lang w:eastAsia="en-US"/>
        </w:rPr>
        <w:t>)</w:t>
      </w:r>
      <w:r>
        <w:rPr>
          <w:lang w:eastAsia="en-US"/>
        </w:rPr>
        <w:t>;</w:t>
      </w:r>
    </w:p>
    <w:p w14:paraId="332CB0F6" w14:textId="22728FB7" w:rsidR="0087308A" w:rsidRDefault="00550397" w:rsidP="00913545">
      <w:pPr>
        <w:pStyle w:val="Lijstalinea"/>
        <w:numPr>
          <w:ilvl w:val="0"/>
          <w:numId w:val="29"/>
        </w:numPr>
        <w:spacing w:line="240" w:lineRule="auto"/>
        <w:rPr>
          <w:lang w:eastAsia="en-US"/>
        </w:rPr>
      </w:pPr>
      <w:r>
        <w:rPr>
          <w:lang w:eastAsia="en-US"/>
        </w:rPr>
        <w:t>s</w:t>
      </w:r>
      <w:r w:rsidR="009F1C19">
        <w:rPr>
          <w:lang w:eastAsia="en-US"/>
        </w:rPr>
        <w:t>ignaal</w:t>
      </w:r>
      <w:r w:rsidR="0087308A">
        <w:rPr>
          <w:lang w:eastAsia="en-US"/>
        </w:rPr>
        <w:t>gebieden</w:t>
      </w:r>
      <w:r w:rsidR="003C001E">
        <w:rPr>
          <w:lang w:eastAsia="en-US"/>
        </w:rPr>
        <w:t xml:space="preserve"> </w:t>
      </w:r>
      <w:r w:rsidR="00547BDC">
        <w:rPr>
          <w:lang w:eastAsia="en-US"/>
        </w:rPr>
        <w:t xml:space="preserve">toestand 2018 </w:t>
      </w:r>
      <w:r w:rsidR="003C001E">
        <w:rPr>
          <w:lang w:eastAsia="en-US"/>
        </w:rPr>
        <w:t>(VMM)</w:t>
      </w:r>
      <w:r>
        <w:rPr>
          <w:lang w:eastAsia="en-US"/>
        </w:rPr>
        <w:t>;</w:t>
      </w:r>
    </w:p>
    <w:p w14:paraId="1F8F6022" w14:textId="15104B0B" w:rsidR="005B7676" w:rsidRDefault="00550397" w:rsidP="007A094E">
      <w:pPr>
        <w:pStyle w:val="Lijstalinea"/>
        <w:numPr>
          <w:ilvl w:val="0"/>
          <w:numId w:val="29"/>
        </w:numPr>
        <w:spacing w:line="240" w:lineRule="auto"/>
        <w:rPr>
          <w:lang w:eastAsia="en-US"/>
        </w:rPr>
      </w:pPr>
      <w:proofErr w:type="spellStart"/>
      <w:r>
        <w:rPr>
          <w:lang w:eastAsia="en-US"/>
        </w:rPr>
        <w:t>a</w:t>
      </w:r>
      <w:r w:rsidR="00630E64">
        <w:rPr>
          <w:lang w:eastAsia="en-US"/>
        </w:rPr>
        <w:t>anduidingsobjecten</w:t>
      </w:r>
      <w:proofErr w:type="spellEnd"/>
      <w:r w:rsidR="00A53CF3">
        <w:rPr>
          <w:lang w:eastAsia="en-US"/>
        </w:rPr>
        <w:t xml:space="preserve"> </w:t>
      </w:r>
      <w:r w:rsidR="007B266B">
        <w:rPr>
          <w:lang w:eastAsia="en-US"/>
        </w:rPr>
        <w:t>(beschermingen en vaststellingen)</w:t>
      </w:r>
    </w:p>
    <w:p w14:paraId="0B14F123" w14:textId="2C8405A3" w:rsidR="0087308A" w:rsidRDefault="008230FF" w:rsidP="005B7676">
      <w:pPr>
        <w:pStyle w:val="Lijstalinea"/>
        <w:spacing w:line="240" w:lineRule="auto"/>
        <w:rPr>
          <w:rStyle w:val="Hyperlink"/>
          <w:lang w:eastAsia="en-US"/>
        </w:rPr>
      </w:pPr>
      <w:hyperlink r:id="rId21" w:tooltip="geo onroerend erfgoed" w:history="1">
        <w:r w:rsidR="007A094E" w:rsidRPr="007A094E">
          <w:rPr>
            <w:rStyle w:val="Hyperlink"/>
            <w:lang w:eastAsia="en-US"/>
          </w:rPr>
          <w:t>https://geo.onroerenderfgoed.be/</w:t>
        </w:r>
      </w:hyperlink>
      <w:r w:rsidR="00550397">
        <w:rPr>
          <w:rStyle w:val="Hyperlink"/>
          <w:lang w:eastAsia="en-US"/>
        </w:rPr>
        <w:t>.</w:t>
      </w:r>
    </w:p>
    <w:p w14:paraId="3328A254" w14:textId="0C45EA4B" w:rsidR="00E97DF2" w:rsidRDefault="00E97DF2" w:rsidP="00E97DF2">
      <w:pPr>
        <w:pStyle w:val="Lijstalinea"/>
        <w:numPr>
          <w:ilvl w:val="0"/>
          <w:numId w:val="29"/>
        </w:numPr>
        <w:spacing w:line="240" w:lineRule="auto"/>
        <w:rPr>
          <w:lang w:eastAsia="en-US"/>
        </w:rPr>
      </w:pPr>
      <w:r>
        <w:rPr>
          <w:lang w:eastAsia="en-US"/>
        </w:rPr>
        <w:t xml:space="preserve">Patrimoniumdatabank ANB </w:t>
      </w:r>
      <w:r w:rsidR="00547BDC">
        <w:rPr>
          <w:lang w:eastAsia="en-US"/>
        </w:rPr>
        <w:t xml:space="preserve">2019 </w:t>
      </w:r>
      <w:r>
        <w:rPr>
          <w:lang w:eastAsia="en-US"/>
        </w:rPr>
        <w:t>(ANB)</w:t>
      </w:r>
    </w:p>
    <w:p w14:paraId="7139FE09" w14:textId="6D63E709" w:rsidR="00547BDC" w:rsidRDefault="00547BDC" w:rsidP="00E97DF2">
      <w:pPr>
        <w:pStyle w:val="Lijstalinea"/>
        <w:numPr>
          <w:ilvl w:val="0"/>
          <w:numId w:val="29"/>
        </w:numPr>
        <w:spacing w:line="240" w:lineRule="auto"/>
        <w:rPr>
          <w:lang w:eastAsia="en-US"/>
        </w:rPr>
      </w:pPr>
      <w:r>
        <w:rPr>
          <w:lang w:eastAsia="en-US"/>
        </w:rPr>
        <w:t>Overstromingskaart T10 toestand 2017 (VMM)</w:t>
      </w:r>
    </w:p>
    <w:sectPr w:rsidR="00547BDC" w:rsidSect="00971F83">
      <w:headerReference w:type="default" r:id="rId22"/>
      <w:footerReference w:type="default" r:id="rId23"/>
      <w:footerReference w:type="first" r:id="rId24"/>
      <w:type w:val="continuous"/>
      <w:pgSz w:w="11906" w:h="16838"/>
      <w:pgMar w:top="1530" w:right="1274" w:bottom="1701" w:left="1417" w:header="567"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5B3708" w14:textId="77777777" w:rsidR="00760D00" w:rsidRDefault="00760D00" w:rsidP="004722ED">
      <w:r>
        <w:separator/>
      </w:r>
    </w:p>
    <w:p w14:paraId="155AFC0F" w14:textId="77777777" w:rsidR="00760D00" w:rsidRDefault="00760D00"/>
    <w:p w14:paraId="5E84903B" w14:textId="77777777" w:rsidR="00760D00" w:rsidRDefault="00760D00"/>
  </w:endnote>
  <w:endnote w:type="continuationSeparator" w:id="0">
    <w:p w14:paraId="32EDBAB3" w14:textId="77777777" w:rsidR="00760D00" w:rsidRDefault="00760D00" w:rsidP="004722ED">
      <w:r>
        <w:continuationSeparator/>
      </w:r>
    </w:p>
    <w:p w14:paraId="65203D11" w14:textId="77777777" w:rsidR="00760D00" w:rsidRDefault="00760D00"/>
    <w:p w14:paraId="20D39F6D" w14:textId="77777777" w:rsidR="00760D00" w:rsidRDefault="00760D00"/>
  </w:endnote>
  <w:endnote w:type="continuationNotice" w:id="1">
    <w:p w14:paraId="6ABE6111" w14:textId="77777777" w:rsidR="00760D00" w:rsidRDefault="00760D0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Flanders Art Serif">
    <w:altName w:val="Arial"/>
    <w:charset w:val="00"/>
    <w:family w:val="auto"/>
    <w:pitch w:val="default"/>
  </w:font>
  <w:font w:name="Wingdings 3">
    <w:panose1 w:val="05040102010807070707"/>
    <w:charset w:val="02"/>
    <w:family w:val="roman"/>
    <w:pitch w:val="variable"/>
    <w:sig w:usb0="00000000" w:usb1="10000000" w:usb2="00000000" w:usb3="00000000" w:csb0="80000000" w:csb1="00000000"/>
  </w:font>
  <w:font w:name="FlandersArtSans-Medium">
    <w:panose1 w:val="00000600000000000000"/>
    <w:charset w:val="00"/>
    <w:family w:val="auto"/>
    <w:pitch w:val="variable"/>
    <w:sig w:usb0="00000007" w:usb1="00000000" w:usb2="00000000" w:usb3="00000000" w:csb0="00000093" w:csb1="00000000"/>
  </w:font>
  <w:font w:name="FlandersArtSans-Bold">
    <w:panose1 w:val="000008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55913" w14:textId="76EF8A5F" w:rsidR="005D7549" w:rsidRPr="00F01D5C" w:rsidRDefault="005D7549" w:rsidP="00F01D5C">
    <w:pPr>
      <w:pStyle w:val="paginering"/>
    </w:pPr>
    <w:r>
      <w:drawing>
        <wp:anchor distT="0" distB="0" distL="114300" distR="114300" simplePos="0" relativeHeight="251654144" behindDoc="0" locked="0" layoutInCell="1" allowOverlap="1" wp14:anchorId="175DD29F" wp14:editId="720A4DC8">
          <wp:simplePos x="0" y="0"/>
          <wp:positionH relativeFrom="margin">
            <wp:posOffset>-29845</wp:posOffset>
          </wp:positionH>
          <wp:positionV relativeFrom="margin">
            <wp:posOffset>8102600</wp:posOffset>
          </wp:positionV>
          <wp:extent cx="1344930" cy="539115"/>
          <wp:effectExtent l="0" t="0" r="7620" b="0"/>
          <wp:wrapSquare wrapText="bothSides"/>
          <wp:docPr id="1" name="Afbeelding 1" descr="Vlaanderen in landouw en visserij"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V_THEM_IsLandbouw&amp;Visserij.jpg"/>
                  <pic:cNvPicPr/>
                </pic:nvPicPr>
                <pic:blipFill>
                  <a:blip r:embed="rId1">
                    <a:extLst>
                      <a:ext uri="{28A0092B-C50C-407E-A947-70E740481C1C}">
                        <a14:useLocalDpi xmlns:a14="http://schemas.microsoft.com/office/drawing/2010/main" val="0"/>
                      </a:ext>
                    </a:extLst>
                  </a:blip>
                  <a:stretch>
                    <a:fillRect/>
                  </a:stretch>
                </pic:blipFill>
                <pic:spPr>
                  <a:xfrm>
                    <a:off x="0" y="0"/>
                    <a:ext cx="1344930" cy="539115"/>
                  </a:xfrm>
                  <a:prstGeom prst="rect">
                    <a:avLst/>
                  </a:prstGeom>
                </pic:spPr>
              </pic:pic>
            </a:graphicData>
          </a:graphic>
        </wp:anchor>
      </w:drawing>
    </w:r>
    <w:r w:rsidRPr="00F01D5C">
      <w:t xml:space="preserve">pagina </w:t>
    </w:r>
    <w:r>
      <w:fldChar w:fldCharType="begin"/>
    </w:r>
    <w:r>
      <w:instrText xml:space="preserve"> PAGE  \* Arabic  \* MERGEFORMAT </w:instrText>
    </w:r>
    <w:r>
      <w:fldChar w:fldCharType="separate"/>
    </w:r>
    <w:r w:rsidR="004205E2">
      <w:t>1</w:t>
    </w:r>
    <w:r>
      <w:fldChar w:fldCharType="end"/>
    </w:r>
    <w:r w:rsidRPr="00F01D5C">
      <w:t xml:space="preserve"> van </w:t>
    </w:r>
    <w:fldSimple w:instr=" NUMPAGES  \* Arabic  \* MERGEFORMAT ">
      <w:r w:rsidR="004205E2">
        <w:t>30</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FE289" w14:textId="704129D2" w:rsidR="005D7549" w:rsidRPr="00F01D5C" w:rsidRDefault="005D7549" w:rsidP="00AB60C5">
    <w:pPr>
      <w:pStyle w:val="paginering"/>
    </w:pPr>
    <w:r>
      <w:drawing>
        <wp:anchor distT="0" distB="0" distL="114300" distR="114300" simplePos="0" relativeHeight="251666432" behindDoc="0" locked="0" layoutInCell="1" allowOverlap="1" wp14:anchorId="2E388169" wp14:editId="0AB3F7DF">
          <wp:simplePos x="0" y="0"/>
          <wp:positionH relativeFrom="margin">
            <wp:posOffset>-167640</wp:posOffset>
          </wp:positionH>
          <wp:positionV relativeFrom="margin">
            <wp:posOffset>8742680</wp:posOffset>
          </wp:positionV>
          <wp:extent cx="1339215" cy="539115"/>
          <wp:effectExtent l="0" t="0" r="0" b="0"/>
          <wp:wrapSquare wrapText="bothSides"/>
          <wp:docPr id="3" name="Afbeelding 1" descr="Vlaanderen in landouw en visserij"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V_THEM_IsLandbouw&amp;Visserij.jpg"/>
                  <pic:cNvPicPr/>
                </pic:nvPicPr>
                <pic:blipFill>
                  <a:blip r:embed="rId1">
                    <a:extLst>
                      <a:ext uri="{28A0092B-C50C-407E-A947-70E740481C1C}">
                        <a14:useLocalDpi xmlns:a14="http://schemas.microsoft.com/office/drawing/2010/main" val="0"/>
                      </a:ext>
                    </a:extLst>
                  </a:blip>
                  <a:stretch>
                    <a:fillRect/>
                  </a:stretch>
                </pic:blipFill>
                <pic:spPr>
                  <a:xfrm>
                    <a:off x="0" y="0"/>
                    <a:ext cx="1339215" cy="539115"/>
                  </a:xfrm>
                  <a:prstGeom prst="rect">
                    <a:avLst/>
                  </a:prstGeom>
                </pic:spPr>
              </pic:pic>
            </a:graphicData>
          </a:graphic>
        </wp:anchor>
      </w:drawing>
    </w:r>
    <w:r w:rsidRPr="00F01D5C">
      <w:t xml:space="preserve">pagina </w:t>
    </w:r>
    <w:r>
      <w:fldChar w:fldCharType="begin"/>
    </w:r>
    <w:r>
      <w:instrText xml:space="preserve"> PAGE  \* Arabic  \* MERGEFORMAT </w:instrText>
    </w:r>
    <w:r>
      <w:fldChar w:fldCharType="separate"/>
    </w:r>
    <w:r w:rsidR="004205E2">
      <w:t>21</w:t>
    </w:r>
    <w:r>
      <w:fldChar w:fldCharType="end"/>
    </w:r>
    <w:r w:rsidRPr="00F01D5C">
      <w:t xml:space="preserve"> van </w:t>
    </w:r>
    <w:fldSimple w:instr=" NUMPAGES  \* Arabic  \* MERGEFORMAT ">
      <w:r w:rsidR="004205E2">
        <w:t>30</w:t>
      </w:r>
    </w:fldSimple>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6906B" w14:textId="26B447D3" w:rsidR="005D7549" w:rsidRPr="00F01D5C" w:rsidRDefault="005D7549" w:rsidP="00F01D5C">
    <w:pPr>
      <w:pStyle w:val="paginering"/>
    </w:pPr>
    <w:r w:rsidRPr="00F01D5C">
      <w:t xml:space="preserve">pagina </w:t>
    </w:r>
    <w:r>
      <w:fldChar w:fldCharType="begin"/>
    </w:r>
    <w:r>
      <w:instrText xml:space="preserve"> PAGE  \* Arabic  \* MERGEFORMAT </w:instrText>
    </w:r>
    <w:r>
      <w:fldChar w:fldCharType="separate"/>
    </w:r>
    <w:r>
      <w:t>2</w:t>
    </w:r>
    <w:r>
      <w:fldChar w:fldCharType="end"/>
    </w:r>
    <w:r w:rsidRPr="00F01D5C">
      <w:t xml:space="preserve"> van </w:t>
    </w:r>
    <w:fldSimple w:instr=" NUMPAGES  \* Arabic  \* MERGEFORMAT ">
      <w:r>
        <w:t>32</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25120A" w14:textId="77777777" w:rsidR="00760D00" w:rsidRDefault="00760D00" w:rsidP="004722ED">
      <w:r>
        <w:separator/>
      </w:r>
    </w:p>
    <w:p w14:paraId="1E321095" w14:textId="77777777" w:rsidR="00760D00" w:rsidRDefault="00760D00"/>
    <w:p w14:paraId="01B2DCDB" w14:textId="77777777" w:rsidR="00760D00" w:rsidRDefault="00760D00"/>
  </w:footnote>
  <w:footnote w:type="continuationSeparator" w:id="0">
    <w:p w14:paraId="3F5338EC" w14:textId="77777777" w:rsidR="00760D00" w:rsidRDefault="00760D00" w:rsidP="004722ED">
      <w:r>
        <w:continuationSeparator/>
      </w:r>
    </w:p>
    <w:p w14:paraId="76BB8ED2" w14:textId="77777777" w:rsidR="00760D00" w:rsidRDefault="00760D00"/>
    <w:p w14:paraId="14630D5F" w14:textId="77777777" w:rsidR="00760D00" w:rsidRDefault="00760D00"/>
  </w:footnote>
  <w:footnote w:type="continuationNotice" w:id="1">
    <w:p w14:paraId="492FBF71" w14:textId="77777777" w:rsidR="00760D00" w:rsidRDefault="00760D00">
      <w:pPr>
        <w:spacing w:line="240" w:lineRule="auto"/>
      </w:pPr>
    </w:p>
  </w:footnote>
  <w:footnote w:id="2">
    <w:p w14:paraId="73225698" w14:textId="405D4D82" w:rsidR="005D7549" w:rsidRDefault="005D7549">
      <w:pPr>
        <w:pStyle w:val="Voetnoottekst"/>
      </w:pPr>
      <w:r>
        <w:rPr>
          <w:rStyle w:val="Voetnootmarkering"/>
        </w:rPr>
        <w:footnoteRef/>
      </w:r>
      <w:r>
        <w:t xml:space="preserve"> </w:t>
      </w:r>
      <w:r w:rsidRPr="00D839EE">
        <w:t xml:space="preserve">In de mestwetgeving worden ze de huiskavel genoemd. De verschillende benaming is bewust gekozen omdat de afbakening van de huiskavel </w:t>
      </w:r>
      <w:r>
        <w:t xml:space="preserve">haar </w:t>
      </w:r>
      <w:r w:rsidRPr="00D839EE">
        <w:t xml:space="preserve">eigenheid en </w:t>
      </w:r>
      <w:r>
        <w:t xml:space="preserve">haar </w:t>
      </w:r>
      <w:r w:rsidRPr="00D839EE">
        <w:t>wettelijke kader heeft.</w:t>
      </w:r>
    </w:p>
  </w:footnote>
  <w:footnote w:id="3">
    <w:p w14:paraId="5B97BDCA" w14:textId="2BABC028" w:rsidR="005D7549" w:rsidRDefault="005D7549">
      <w:pPr>
        <w:pStyle w:val="Voetnoottekst"/>
      </w:pPr>
      <w:r>
        <w:rPr>
          <w:rStyle w:val="Voetnootmarkering"/>
        </w:rPr>
        <w:footnoteRef/>
      </w:r>
      <w:r>
        <w:t xml:space="preserve"> Omwille van een </w:t>
      </w:r>
      <w:proofErr w:type="spellStart"/>
      <w:r>
        <w:t>onvoleldige</w:t>
      </w:r>
      <w:proofErr w:type="spellEnd"/>
      <w:r>
        <w:t xml:space="preserve"> dataset voor de melkleveringen wordt de melkproductie bepaald op basis van het aantal melkkoeien op het bedrijf</w:t>
      </w:r>
    </w:p>
  </w:footnote>
  <w:footnote w:id="4">
    <w:p w14:paraId="62D8D03D" w14:textId="77777777" w:rsidR="005D7549" w:rsidRDefault="005D7549" w:rsidP="00D40CDC">
      <w:pPr>
        <w:pStyle w:val="Voetnoottekst"/>
      </w:pPr>
      <w:r>
        <w:rPr>
          <w:rStyle w:val="Voetnootmarkering"/>
        </w:rPr>
        <w:footnoteRef/>
      </w:r>
      <w:r>
        <w:t xml:space="preserve"> Deze correctie is conform de berekening bij de gebruikerscompensatie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4D82E" w14:textId="79864546" w:rsidR="005D7549" w:rsidRPr="0072637C" w:rsidRDefault="005D7549" w:rsidP="004722E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063A4" w14:textId="77777777" w:rsidR="005D7549" w:rsidRPr="00AA4A42" w:rsidRDefault="005D7549" w:rsidP="004205E2">
    <w:pPr>
      <w:spacing w:before="840"/>
    </w:pPr>
    <w:bookmarkStart w:id="2" w:name="_GoBack"/>
    <w:r w:rsidRPr="009073AA">
      <w:rPr>
        <w:noProof/>
      </w:rPr>
      <w:drawing>
        <wp:inline distT="0" distB="0" distL="0" distR="0" wp14:anchorId="4E4F8A46" wp14:editId="161E8EBD">
          <wp:extent cx="3224784" cy="663210"/>
          <wp:effectExtent l="0" t="0" r="0" b="0"/>
          <wp:docPr id="4" name="Afbeelding 1" descr="Landbouw en Visserij" title="Depart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3224784" cy="663210"/>
                  </a:xfrm>
                  <a:prstGeom prst="rect">
                    <a:avLst/>
                  </a:prstGeom>
                  <a:noFill/>
                  <a:ln>
                    <a:noFill/>
                  </a:ln>
                </pic:spPr>
              </pic:pic>
            </a:graphicData>
          </a:graphic>
        </wp:inline>
      </w:drawing>
    </w:r>
    <w:bookmarkEnd w:id="2"/>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6CB59" w14:textId="018AD753" w:rsidR="005D7549" w:rsidRPr="00307F97" w:rsidRDefault="005D7549" w:rsidP="00AB60C5">
    <w:pPr>
      <w:tabs>
        <w:tab w:val="center" w:pos="4536"/>
        <w:tab w:val="right" w:pos="9072"/>
      </w:tabs>
      <w:spacing w:after="80" w:line="240" w:lineRule="atLeast"/>
      <w:jc w:val="right"/>
      <w:rPr>
        <w:rFonts w:ascii="Verdana" w:hAnsi="Verdana"/>
        <w:sz w:val="18"/>
      </w:rPr>
    </w:pPr>
    <w:r>
      <w:rPr>
        <w:rFonts w:ascii="Verdana" w:hAnsi="Verdana"/>
        <w:sz w:val="18"/>
      </w:rPr>
      <w:t>LIS 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770F5"/>
    <w:multiLevelType w:val="hybridMultilevel"/>
    <w:tmpl w:val="F1EA58B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22D1B0E"/>
    <w:multiLevelType w:val="hybridMultilevel"/>
    <w:tmpl w:val="2F2C039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279014E"/>
    <w:multiLevelType w:val="hybridMultilevel"/>
    <w:tmpl w:val="23BAF9B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359239E"/>
    <w:multiLevelType w:val="hybridMultilevel"/>
    <w:tmpl w:val="D0EA2788"/>
    <w:lvl w:ilvl="0" w:tplc="DCE0300E">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4" w15:restartNumberingAfterBreak="0">
    <w:nsid w:val="08880282"/>
    <w:multiLevelType w:val="hybridMultilevel"/>
    <w:tmpl w:val="AD82DFD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A592633"/>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BE91B4B"/>
    <w:multiLevelType w:val="hybridMultilevel"/>
    <w:tmpl w:val="A2F8A05E"/>
    <w:lvl w:ilvl="0" w:tplc="C220EE32">
      <w:start w:val="4"/>
      <w:numFmt w:val="bullet"/>
      <w:lvlText w:val="-"/>
      <w:lvlJc w:val="left"/>
      <w:pPr>
        <w:ind w:left="360" w:hanging="360"/>
      </w:pPr>
      <w:rPr>
        <w:rFonts w:ascii="FlandersArtSans-Regular" w:eastAsia="Times" w:hAnsi="FlandersArtSans-Regular" w:cs="Times New Roman"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10833571"/>
    <w:multiLevelType w:val="hybridMultilevel"/>
    <w:tmpl w:val="44166506"/>
    <w:lvl w:ilvl="0" w:tplc="DEAAE198">
      <w:numFmt w:val="bullet"/>
      <w:lvlText w:val="-"/>
      <w:lvlJc w:val="left"/>
      <w:pPr>
        <w:ind w:left="720" w:hanging="360"/>
      </w:pPr>
      <w:rPr>
        <w:rFonts w:ascii="FlandersArtSans-Regular" w:eastAsia="Times" w:hAnsi="FlandersArtSans-Regular"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9A5770B"/>
    <w:multiLevelType w:val="hybridMultilevel"/>
    <w:tmpl w:val="2F2C039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A2B1B48"/>
    <w:multiLevelType w:val="hybridMultilevel"/>
    <w:tmpl w:val="25FA355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1B112316"/>
    <w:multiLevelType w:val="hybridMultilevel"/>
    <w:tmpl w:val="5EC2BB7E"/>
    <w:lvl w:ilvl="0" w:tplc="DCCE7F0E">
      <w:start w:val="4"/>
      <w:numFmt w:val="bullet"/>
      <w:lvlText w:val="-"/>
      <w:lvlJc w:val="left"/>
      <w:pPr>
        <w:ind w:left="720" w:hanging="360"/>
      </w:pPr>
      <w:rPr>
        <w:rFonts w:ascii="FlandersArtSans-Regular" w:eastAsia="Times" w:hAnsi="FlandersArtSans-Regular"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BEC5DEC"/>
    <w:multiLevelType w:val="hybridMultilevel"/>
    <w:tmpl w:val="FFF6146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0D5364E"/>
    <w:multiLevelType w:val="hybridMultilevel"/>
    <w:tmpl w:val="FF4C8C5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25F73A96"/>
    <w:multiLevelType w:val="hybridMultilevel"/>
    <w:tmpl w:val="1E004310"/>
    <w:lvl w:ilvl="0" w:tplc="109EBF76">
      <w:start w:val="1"/>
      <w:numFmt w:val="bullet"/>
      <w:pStyle w:val="Lijstopsomteken"/>
      <w:lvlText w:val="–"/>
      <w:lvlJc w:val="left"/>
      <w:pPr>
        <w:ind w:left="720" w:hanging="360"/>
      </w:pPr>
      <w:rPr>
        <w:rFonts w:ascii="FlandersArtSans-Regular" w:hAnsi="FlandersArtSa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99314B4"/>
    <w:multiLevelType w:val="hybridMultilevel"/>
    <w:tmpl w:val="EC7ABC88"/>
    <w:lvl w:ilvl="0" w:tplc="C220EE32">
      <w:start w:val="4"/>
      <w:numFmt w:val="bullet"/>
      <w:lvlText w:val="-"/>
      <w:lvlJc w:val="left"/>
      <w:pPr>
        <w:ind w:left="720" w:hanging="360"/>
      </w:pPr>
      <w:rPr>
        <w:rFonts w:ascii="FlandersArtSans-Regular" w:eastAsia="Times" w:hAnsi="FlandersArtSans-Regular"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C34108F"/>
    <w:multiLevelType w:val="hybridMultilevel"/>
    <w:tmpl w:val="6246B6F2"/>
    <w:lvl w:ilvl="0" w:tplc="EE108A88">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520868"/>
    <w:multiLevelType w:val="hybridMultilevel"/>
    <w:tmpl w:val="DAC07688"/>
    <w:lvl w:ilvl="0" w:tplc="A5C0513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E63682"/>
    <w:multiLevelType w:val="hybridMultilevel"/>
    <w:tmpl w:val="FFF6146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34BF32F5"/>
    <w:multiLevelType w:val="hybridMultilevel"/>
    <w:tmpl w:val="5E32038A"/>
    <w:lvl w:ilvl="0" w:tplc="DCCE7F0E">
      <w:start w:val="4"/>
      <w:numFmt w:val="bullet"/>
      <w:lvlText w:val="-"/>
      <w:lvlJc w:val="left"/>
      <w:pPr>
        <w:ind w:left="360" w:hanging="360"/>
      </w:pPr>
      <w:rPr>
        <w:rFonts w:ascii="FlandersArtSans-Regular" w:eastAsia="Times" w:hAnsi="FlandersArtSans-Regular"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9" w15:restartNumberingAfterBreak="0">
    <w:nsid w:val="34E60FE9"/>
    <w:multiLevelType w:val="hybridMultilevel"/>
    <w:tmpl w:val="91561C5A"/>
    <w:lvl w:ilvl="0" w:tplc="6782514E">
      <w:start w:val="1"/>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20" w15:restartNumberingAfterBreak="0">
    <w:nsid w:val="373D6689"/>
    <w:multiLevelType w:val="hybridMultilevel"/>
    <w:tmpl w:val="0CBCF1F8"/>
    <w:lvl w:ilvl="0" w:tplc="5888AE6E">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7AD3042"/>
    <w:multiLevelType w:val="hybridMultilevel"/>
    <w:tmpl w:val="FAD8D87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3D312F61"/>
    <w:multiLevelType w:val="hybridMultilevel"/>
    <w:tmpl w:val="4D7ABA52"/>
    <w:lvl w:ilvl="0" w:tplc="9558D08C">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DE6457A"/>
    <w:multiLevelType w:val="hybridMultilevel"/>
    <w:tmpl w:val="04E0583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4E2A669C"/>
    <w:multiLevelType w:val="hybridMultilevel"/>
    <w:tmpl w:val="1B645384"/>
    <w:lvl w:ilvl="0" w:tplc="15AAA130">
      <w:numFmt w:val="bullet"/>
      <w:lvlText w:val=""/>
      <w:lvlJc w:val="left"/>
      <w:pPr>
        <w:ind w:left="1065" w:hanging="360"/>
      </w:pPr>
      <w:rPr>
        <w:rFonts w:ascii="Symbol" w:eastAsia="Times" w:hAnsi="Symbol" w:cs="Times New Roman" w:hint="default"/>
      </w:rPr>
    </w:lvl>
    <w:lvl w:ilvl="1" w:tplc="08130003" w:tentative="1">
      <w:start w:val="1"/>
      <w:numFmt w:val="bullet"/>
      <w:lvlText w:val="o"/>
      <w:lvlJc w:val="left"/>
      <w:pPr>
        <w:ind w:left="1785" w:hanging="360"/>
      </w:pPr>
      <w:rPr>
        <w:rFonts w:ascii="Courier New" w:hAnsi="Courier New" w:cs="Courier New" w:hint="default"/>
      </w:rPr>
    </w:lvl>
    <w:lvl w:ilvl="2" w:tplc="08130005" w:tentative="1">
      <w:start w:val="1"/>
      <w:numFmt w:val="bullet"/>
      <w:lvlText w:val=""/>
      <w:lvlJc w:val="left"/>
      <w:pPr>
        <w:ind w:left="2505" w:hanging="360"/>
      </w:pPr>
      <w:rPr>
        <w:rFonts w:ascii="Wingdings" w:hAnsi="Wingdings" w:hint="default"/>
      </w:rPr>
    </w:lvl>
    <w:lvl w:ilvl="3" w:tplc="08130001" w:tentative="1">
      <w:start w:val="1"/>
      <w:numFmt w:val="bullet"/>
      <w:lvlText w:val=""/>
      <w:lvlJc w:val="left"/>
      <w:pPr>
        <w:ind w:left="3225" w:hanging="360"/>
      </w:pPr>
      <w:rPr>
        <w:rFonts w:ascii="Symbol" w:hAnsi="Symbol" w:hint="default"/>
      </w:rPr>
    </w:lvl>
    <w:lvl w:ilvl="4" w:tplc="08130003" w:tentative="1">
      <w:start w:val="1"/>
      <w:numFmt w:val="bullet"/>
      <w:lvlText w:val="o"/>
      <w:lvlJc w:val="left"/>
      <w:pPr>
        <w:ind w:left="3945" w:hanging="360"/>
      </w:pPr>
      <w:rPr>
        <w:rFonts w:ascii="Courier New" w:hAnsi="Courier New" w:cs="Courier New" w:hint="default"/>
      </w:rPr>
    </w:lvl>
    <w:lvl w:ilvl="5" w:tplc="08130005" w:tentative="1">
      <w:start w:val="1"/>
      <w:numFmt w:val="bullet"/>
      <w:lvlText w:val=""/>
      <w:lvlJc w:val="left"/>
      <w:pPr>
        <w:ind w:left="4665" w:hanging="360"/>
      </w:pPr>
      <w:rPr>
        <w:rFonts w:ascii="Wingdings" w:hAnsi="Wingdings" w:hint="default"/>
      </w:rPr>
    </w:lvl>
    <w:lvl w:ilvl="6" w:tplc="08130001" w:tentative="1">
      <w:start w:val="1"/>
      <w:numFmt w:val="bullet"/>
      <w:lvlText w:val=""/>
      <w:lvlJc w:val="left"/>
      <w:pPr>
        <w:ind w:left="5385" w:hanging="360"/>
      </w:pPr>
      <w:rPr>
        <w:rFonts w:ascii="Symbol" w:hAnsi="Symbol" w:hint="default"/>
      </w:rPr>
    </w:lvl>
    <w:lvl w:ilvl="7" w:tplc="08130003" w:tentative="1">
      <w:start w:val="1"/>
      <w:numFmt w:val="bullet"/>
      <w:lvlText w:val="o"/>
      <w:lvlJc w:val="left"/>
      <w:pPr>
        <w:ind w:left="6105" w:hanging="360"/>
      </w:pPr>
      <w:rPr>
        <w:rFonts w:ascii="Courier New" w:hAnsi="Courier New" w:cs="Courier New" w:hint="default"/>
      </w:rPr>
    </w:lvl>
    <w:lvl w:ilvl="8" w:tplc="08130005" w:tentative="1">
      <w:start w:val="1"/>
      <w:numFmt w:val="bullet"/>
      <w:lvlText w:val=""/>
      <w:lvlJc w:val="left"/>
      <w:pPr>
        <w:ind w:left="6825" w:hanging="360"/>
      </w:pPr>
      <w:rPr>
        <w:rFonts w:ascii="Wingdings" w:hAnsi="Wingdings" w:hint="default"/>
      </w:rPr>
    </w:lvl>
  </w:abstractNum>
  <w:abstractNum w:abstractNumId="25" w15:restartNumberingAfterBreak="0">
    <w:nsid w:val="4E3B7CB4"/>
    <w:multiLevelType w:val="hybridMultilevel"/>
    <w:tmpl w:val="12A810E2"/>
    <w:lvl w:ilvl="0" w:tplc="08BA11BE">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F7B6129"/>
    <w:multiLevelType w:val="hybridMultilevel"/>
    <w:tmpl w:val="A76EB70C"/>
    <w:lvl w:ilvl="0" w:tplc="DCCE7F0E">
      <w:start w:val="4"/>
      <w:numFmt w:val="bullet"/>
      <w:lvlText w:val="-"/>
      <w:lvlJc w:val="left"/>
      <w:pPr>
        <w:ind w:left="720" w:hanging="360"/>
      </w:pPr>
      <w:rPr>
        <w:rFonts w:ascii="FlandersArtSans-Regular" w:eastAsia="Times" w:hAnsi="FlandersArtSans-Regular"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57285613"/>
    <w:multiLevelType w:val="multilevel"/>
    <w:tmpl w:val="6322816A"/>
    <w:lvl w:ilvl="0">
      <w:start w:val="1"/>
      <w:numFmt w:val="decimal"/>
      <w:pStyle w:val="Lijstnummering"/>
      <w:lvlText w:val="%1"/>
      <w:lvlJc w:val="left"/>
      <w:pPr>
        <w:ind w:left="360" w:hanging="360"/>
      </w:pPr>
      <w:rPr>
        <w:rFonts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93B6D2C"/>
    <w:multiLevelType w:val="hybridMultilevel"/>
    <w:tmpl w:val="D9CE48E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5D28101C"/>
    <w:multiLevelType w:val="hybridMultilevel"/>
    <w:tmpl w:val="F1EA58B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62F93899"/>
    <w:multiLevelType w:val="hybridMultilevel"/>
    <w:tmpl w:val="AE1E3BB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63284DBA"/>
    <w:multiLevelType w:val="hybridMultilevel"/>
    <w:tmpl w:val="261078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63CC5513"/>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52F1A0C"/>
    <w:multiLevelType w:val="hybridMultilevel"/>
    <w:tmpl w:val="C71E84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6BDE6ABF"/>
    <w:multiLevelType w:val="hybridMultilevel"/>
    <w:tmpl w:val="B9DA6702"/>
    <w:lvl w:ilvl="0" w:tplc="4154A160">
      <w:start w:val="1"/>
      <w:numFmt w:val="bullet"/>
      <w:pStyle w:val="Lijstopsomteken2"/>
      <w:lvlText w:val="•"/>
      <w:lvlJc w:val="left"/>
      <w:pPr>
        <w:ind w:left="720" w:hanging="360"/>
      </w:pPr>
      <w:rPr>
        <w:rFonts w:ascii="FlandersArtSans-Regular" w:hAnsi="FlandersArtSa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EAA4CC9"/>
    <w:multiLevelType w:val="hybridMultilevel"/>
    <w:tmpl w:val="5302E810"/>
    <w:lvl w:ilvl="0" w:tplc="4C6E864A">
      <w:start w:val="1"/>
      <w:numFmt w:val="bullet"/>
      <w:pStyle w:val="Lijstopsomteken3"/>
      <w:lvlText w:val=""/>
      <w:lvlJc w:val="left"/>
      <w:pPr>
        <w:ind w:left="1070" w:hanging="360"/>
      </w:pPr>
      <w:rPr>
        <w:rFonts w:ascii="Wingdings 3" w:hAnsi="Wingdings 3" w:hint="default"/>
        <w:b w:val="0"/>
        <w:i w:val="0"/>
        <w:color w:val="auto"/>
        <w:sz w:val="18"/>
        <w:u w:val="none"/>
      </w:rPr>
    </w:lvl>
    <w:lvl w:ilvl="1" w:tplc="08090003">
      <w:start w:val="1"/>
      <w:numFmt w:val="bullet"/>
      <w:lvlText w:val="o"/>
      <w:lvlJc w:val="left"/>
      <w:pPr>
        <w:ind w:left="1636" w:hanging="360"/>
      </w:pPr>
      <w:rPr>
        <w:rFonts w:ascii="Courier New" w:hAnsi="Courier New" w:cs="Courier New" w:hint="default"/>
      </w:rPr>
    </w:lvl>
    <w:lvl w:ilvl="2" w:tplc="08090005" w:tentative="1">
      <w:start w:val="1"/>
      <w:numFmt w:val="bullet"/>
      <w:lvlText w:val=""/>
      <w:lvlJc w:val="left"/>
      <w:pPr>
        <w:ind w:left="2356" w:hanging="360"/>
      </w:pPr>
      <w:rPr>
        <w:rFonts w:ascii="Wingdings" w:hAnsi="Wingdings" w:hint="default"/>
      </w:rPr>
    </w:lvl>
    <w:lvl w:ilvl="3" w:tplc="08090001" w:tentative="1">
      <w:start w:val="1"/>
      <w:numFmt w:val="bullet"/>
      <w:lvlText w:val=""/>
      <w:lvlJc w:val="left"/>
      <w:pPr>
        <w:ind w:left="3076" w:hanging="360"/>
      </w:pPr>
      <w:rPr>
        <w:rFonts w:ascii="Symbol" w:hAnsi="Symbol" w:hint="default"/>
      </w:rPr>
    </w:lvl>
    <w:lvl w:ilvl="4" w:tplc="08090003" w:tentative="1">
      <w:start w:val="1"/>
      <w:numFmt w:val="bullet"/>
      <w:lvlText w:val="o"/>
      <w:lvlJc w:val="left"/>
      <w:pPr>
        <w:ind w:left="3796" w:hanging="360"/>
      </w:pPr>
      <w:rPr>
        <w:rFonts w:ascii="Courier New" w:hAnsi="Courier New" w:cs="Courier New" w:hint="default"/>
      </w:rPr>
    </w:lvl>
    <w:lvl w:ilvl="5" w:tplc="08090005" w:tentative="1">
      <w:start w:val="1"/>
      <w:numFmt w:val="bullet"/>
      <w:lvlText w:val=""/>
      <w:lvlJc w:val="left"/>
      <w:pPr>
        <w:ind w:left="4516" w:hanging="360"/>
      </w:pPr>
      <w:rPr>
        <w:rFonts w:ascii="Wingdings" w:hAnsi="Wingdings" w:hint="default"/>
      </w:rPr>
    </w:lvl>
    <w:lvl w:ilvl="6" w:tplc="08090001" w:tentative="1">
      <w:start w:val="1"/>
      <w:numFmt w:val="bullet"/>
      <w:lvlText w:val=""/>
      <w:lvlJc w:val="left"/>
      <w:pPr>
        <w:ind w:left="5236" w:hanging="360"/>
      </w:pPr>
      <w:rPr>
        <w:rFonts w:ascii="Symbol" w:hAnsi="Symbol" w:hint="default"/>
      </w:rPr>
    </w:lvl>
    <w:lvl w:ilvl="7" w:tplc="08090003" w:tentative="1">
      <w:start w:val="1"/>
      <w:numFmt w:val="bullet"/>
      <w:lvlText w:val="o"/>
      <w:lvlJc w:val="left"/>
      <w:pPr>
        <w:ind w:left="5956" w:hanging="360"/>
      </w:pPr>
      <w:rPr>
        <w:rFonts w:ascii="Courier New" w:hAnsi="Courier New" w:cs="Courier New" w:hint="default"/>
      </w:rPr>
    </w:lvl>
    <w:lvl w:ilvl="8" w:tplc="08090005" w:tentative="1">
      <w:start w:val="1"/>
      <w:numFmt w:val="bullet"/>
      <w:lvlText w:val=""/>
      <w:lvlJc w:val="left"/>
      <w:pPr>
        <w:ind w:left="6676" w:hanging="360"/>
      </w:pPr>
      <w:rPr>
        <w:rFonts w:ascii="Wingdings" w:hAnsi="Wingdings" w:hint="default"/>
      </w:rPr>
    </w:lvl>
  </w:abstractNum>
  <w:abstractNum w:abstractNumId="36"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860"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7" w15:restartNumberingAfterBreak="0">
    <w:nsid w:val="720A3A79"/>
    <w:multiLevelType w:val="hybridMultilevel"/>
    <w:tmpl w:val="7DDA786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79CD76F5"/>
    <w:multiLevelType w:val="hybridMultilevel"/>
    <w:tmpl w:val="69044D2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15:restartNumberingAfterBreak="0">
    <w:nsid w:val="7F4370F1"/>
    <w:multiLevelType w:val="hybridMultilevel"/>
    <w:tmpl w:val="329854EC"/>
    <w:lvl w:ilvl="0" w:tplc="DF6CF77E">
      <w:start w:val="1"/>
      <w:numFmt w:val="decimal"/>
      <w:lvlText w:val="%1."/>
      <w:lvlJc w:val="left"/>
      <w:pPr>
        <w:ind w:left="1068" w:hanging="360"/>
      </w:pPr>
      <w:rPr>
        <w:rFonts w:hint="default"/>
      </w:rPr>
    </w:lvl>
    <w:lvl w:ilvl="1" w:tplc="38A6B0C2">
      <w:start w:val="1"/>
      <w:numFmt w:val="decimal"/>
      <w:lvlText w:val="%2)"/>
      <w:lvlJc w:val="left"/>
      <w:pPr>
        <w:ind w:left="2133" w:hanging="705"/>
      </w:pPr>
      <w:rPr>
        <w:rFonts w:hint="default"/>
      </w:r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40" w15:restartNumberingAfterBreak="0">
    <w:nsid w:val="7FC57464"/>
    <w:multiLevelType w:val="hybridMultilevel"/>
    <w:tmpl w:val="B346368A"/>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num w:numId="1">
    <w:abstractNumId w:val="36"/>
  </w:num>
  <w:num w:numId="2">
    <w:abstractNumId w:val="35"/>
  </w:num>
  <w:num w:numId="3">
    <w:abstractNumId w:val="16"/>
  </w:num>
  <w:num w:numId="4">
    <w:abstractNumId w:val="3"/>
  </w:num>
  <w:num w:numId="5">
    <w:abstractNumId w:val="27"/>
  </w:num>
  <w:num w:numId="6">
    <w:abstractNumId w:val="22"/>
  </w:num>
  <w:num w:numId="7">
    <w:abstractNumId w:val="20"/>
  </w:num>
  <w:num w:numId="8">
    <w:abstractNumId w:val="15"/>
  </w:num>
  <w:num w:numId="9">
    <w:abstractNumId w:val="25"/>
  </w:num>
  <w:num w:numId="10">
    <w:abstractNumId w:val="13"/>
  </w:num>
  <w:num w:numId="11">
    <w:abstractNumId w:val="34"/>
  </w:num>
  <w:num w:numId="12">
    <w:abstractNumId w:val="19"/>
  </w:num>
  <w:num w:numId="13">
    <w:abstractNumId w:val="39"/>
  </w:num>
  <w:num w:numId="14">
    <w:abstractNumId w:val="24"/>
  </w:num>
  <w:num w:numId="15">
    <w:abstractNumId w:val="26"/>
  </w:num>
  <w:num w:numId="16">
    <w:abstractNumId w:val="21"/>
  </w:num>
  <w:num w:numId="17">
    <w:abstractNumId w:val="9"/>
  </w:num>
  <w:num w:numId="18">
    <w:abstractNumId w:val="14"/>
  </w:num>
  <w:num w:numId="19">
    <w:abstractNumId w:val="12"/>
  </w:num>
  <w:num w:numId="20">
    <w:abstractNumId w:val="33"/>
  </w:num>
  <w:num w:numId="21">
    <w:abstractNumId w:val="30"/>
  </w:num>
  <w:num w:numId="22">
    <w:abstractNumId w:val="8"/>
  </w:num>
  <w:num w:numId="23">
    <w:abstractNumId w:val="2"/>
  </w:num>
  <w:num w:numId="24">
    <w:abstractNumId w:val="28"/>
  </w:num>
  <w:num w:numId="25">
    <w:abstractNumId w:val="37"/>
  </w:num>
  <w:num w:numId="26">
    <w:abstractNumId w:val="38"/>
  </w:num>
  <w:num w:numId="27">
    <w:abstractNumId w:val="0"/>
  </w:num>
  <w:num w:numId="28">
    <w:abstractNumId w:val="29"/>
  </w:num>
  <w:num w:numId="29">
    <w:abstractNumId w:val="11"/>
  </w:num>
  <w:num w:numId="30">
    <w:abstractNumId w:val="17"/>
  </w:num>
  <w:num w:numId="31">
    <w:abstractNumId w:val="23"/>
  </w:num>
  <w:num w:numId="32">
    <w:abstractNumId w:val="1"/>
  </w:num>
  <w:num w:numId="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num>
  <w:num w:numId="35">
    <w:abstractNumId w:val="4"/>
  </w:num>
  <w:num w:numId="36">
    <w:abstractNumId w:val="18"/>
  </w:num>
  <w:num w:numId="37">
    <w:abstractNumId w:val="10"/>
  </w:num>
  <w:num w:numId="38">
    <w:abstractNumId w:val="6"/>
  </w:num>
  <w:num w:numId="39">
    <w:abstractNumId w:val="32"/>
  </w:num>
  <w:num w:numId="40">
    <w:abstractNumId w:val="5"/>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410"/>
    <w:rsid w:val="0000229D"/>
    <w:rsid w:val="00003097"/>
    <w:rsid w:val="00003363"/>
    <w:rsid w:val="00003ABB"/>
    <w:rsid w:val="00004300"/>
    <w:rsid w:val="000055B9"/>
    <w:rsid w:val="00005E80"/>
    <w:rsid w:val="00006514"/>
    <w:rsid w:val="000074C2"/>
    <w:rsid w:val="0000759A"/>
    <w:rsid w:val="00007919"/>
    <w:rsid w:val="0001399F"/>
    <w:rsid w:val="000156F7"/>
    <w:rsid w:val="000175D2"/>
    <w:rsid w:val="000208C8"/>
    <w:rsid w:val="00021B5D"/>
    <w:rsid w:val="00023D55"/>
    <w:rsid w:val="0002605E"/>
    <w:rsid w:val="00026071"/>
    <w:rsid w:val="000304BD"/>
    <w:rsid w:val="00031126"/>
    <w:rsid w:val="000324B8"/>
    <w:rsid w:val="00033689"/>
    <w:rsid w:val="000343F0"/>
    <w:rsid w:val="00035D27"/>
    <w:rsid w:val="00036BB7"/>
    <w:rsid w:val="00040583"/>
    <w:rsid w:val="00042BEF"/>
    <w:rsid w:val="00045E13"/>
    <w:rsid w:val="0005191A"/>
    <w:rsid w:val="00052FCE"/>
    <w:rsid w:val="00055FF3"/>
    <w:rsid w:val="00060A9E"/>
    <w:rsid w:val="00060EA2"/>
    <w:rsid w:val="00060FBF"/>
    <w:rsid w:val="00064E22"/>
    <w:rsid w:val="00066085"/>
    <w:rsid w:val="000712B0"/>
    <w:rsid w:val="00073E25"/>
    <w:rsid w:val="00074B74"/>
    <w:rsid w:val="00075492"/>
    <w:rsid w:val="00075F1A"/>
    <w:rsid w:val="0007600C"/>
    <w:rsid w:val="00076C58"/>
    <w:rsid w:val="000804A6"/>
    <w:rsid w:val="00080690"/>
    <w:rsid w:val="00082F8E"/>
    <w:rsid w:val="00087347"/>
    <w:rsid w:val="00090169"/>
    <w:rsid w:val="00090337"/>
    <w:rsid w:val="0009148F"/>
    <w:rsid w:val="0009205D"/>
    <w:rsid w:val="0009549D"/>
    <w:rsid w:val="0009761F"/>
    <w:rsid w:val="00097F5F"/>
    <w:rsid w:val="000A08A6"/>
    <w:rsid w:val="000A1139"/>
    <w:rsid w:val="000A284D"/>
    <w:rsid w:val="000A3041"/>
    <w:rsid w:val="000A34AE"/>
    <w:rsid w:val="000A3FB6"/>
    <w:rsid w:val="000A413C"/>
    <w:rsid w:val="000A4D89"/>
    <w:rsid w:val="000A7BC3"/>
    <w:rsid w:val="000B4A0B"/>
    <w:rsid w:val="000B790C"/>
    <w:rsid w:val="000C03D1"/>
    <w:rsid w:val="000C2B46"/>
    <w:rsid w:val="000D0F08"/>
    <w:rsid w:val="000D209B"/>
    <w:rsid w:val="000D20C3"/>
    <w:rsid w:val="000D3915"/>
    <w:rsid w:val="000D4AC6"/>
    <w:rsid w:val="000D61B1"/>
    <w:rsid w:val="000D6DE9"/>
    <w:rsid w:val="000D7EB2"/>
    <w:rsid w:val="000E00EA"/>
    <w:rsid w:val="000E0832"/>
    <w:rsid w:val="000E298D"/>
    <w:rsid w:val="000E4788"/>
    <w:rsid w:val="000F0D2B"/>
    <w:rsid w:val="000F587E"/>
    <w:rsid w:val="000F5FD8"/>
    <w:rsid w:val="000F7E05"/>
    <w:rsid w:val="001016CB"/>
    <w:rsid w:val="0010200C"/>
    <w:rsid w:val="00102ADD"/>
    <w:rsid w:val="00103120"/>
    <w:rsid w:val="00104A08"/>
    <w:rsid w:val="00104A96"/>
    <w:rsid w:val="0010630D"/>
    <w:rsid w:val="0010741B"/>
    <w:rsid w:val="00110D82"/>
    <w:rsid w:val="00110F6C"/>
    <w:rsid w:val="001117C8"/>
    <w:rsid w:val="00111ECC"/>
    <w:rsid w:val="00112517"/>
    <w:rsid w:val="00112E7C"/>
    <w:rsid w:val="00117E44"/>
    <w:rsid w:val="00120C9E"/>
    <w:rsid w:val="001214C8"/>
    <w:rsid w:val="00124011"/>
    <w:rsid w:val="00124BC8"/>
    <w:rsid w:val="00125878"/>
    <w:rsid w:val="001306C3"/>
    <w:rsid w:val="00130FBF"/>
    <w:rsid w:val="00131B60"/>
    <w:rsid w:val="001322A5"/>
    <w:rsid w:val="001332C6"/>
    <w:rsid w:val="0013383D"/>
    <w:rsid w:val="00133D44"/>
    <w:rsid w:val="00134510"/>
    <w:rsid w:val="00134744"/>
    <w:rsid w:val="00137059"/>
    <w:rsid w:val="001407BC"/>
    <w:rsid w:val="001411CA"/>
    <w:rsid w:val="001411D0"/>
    <w:rsid w:val="00142287"/>
    <w:rsid w:val="001422B1"/>
    <w:rsid w:val="00143A29"/>
    <w:rsid w:val="00144DE0"/>
    <w:rsid w:val="00144DFC"/>
    <w:rsid w:val="001450A2"/>
    <w:rsid w:val="00145609"/>
    <w:rsid w:val="0015038D"/>
    <w:rsid w:val="00151A38"/>
    <w:rsid w:val="00151F50"/>
    <w:rsid w:val="0015301C"/>
    <w:rsid w:val="00157CF5"/>
    <w:rsid w:val="001607D4"/>
    <w:rsid w:val="001625AA"/>
    <w:rsid w:val="001669CC"/>
    <w:rsid w:val="001669DB"/>
    <w:rsid w:val="001720D1"/>
    <w:rsid w:val="00172F31"/>
    <w:rsid w:val="00173DB1"/>
    <w:rsid w:val="00174E63"/>
    <w:rsid w:val="00175024"/>
    <w:rsid w:val="00176C65"/>
    <w:rsid w:val="001779CF"/>
    <w:rsid w:val="001833DB"/>
    <w:rsid w:val="00183404"/>
    <w:rsid w:val="00185881"/>
    <w:rsid w:val="00185D44"/>
    <w:rsid w:val="00190909"/>
    <w:rsid w:val="0019318D"/>
    <w:rsid w:val="00193D35"/>
    <w:rsid w:val="00196A20"/>
    <w:rsid w:val="001978C9"/>
    <w:rsid w:val="001A2456"/>
    <w:rsid w:val="001A3BBC"/>
    <w:rsid w:val="001A5463"/>
    <w:rsid w:val="001A57D2"/>
    <w:rsid w:val="001A6CBD"/>
    <w:rsid w:val="001A7529"/>
    <w:rsid w:val="001B08A7"/>
    <w:rsid w:val="001B1823"/>
    <w:rsid w:val="001B3012"/>
    <w:rsid w:val="001B4F3D"/>
    <w:rsid w:val="001B51C4"/>
    <w:rsid w:val="001B6BF6"/>
    <w:rsid w:val="001B72BB"/>
    <w:rsid w:val="001B749B"/>
    <w:rsid w:val="001C01EA"/>
    <w:rsid w:val="001C1056"/>
    <w:rsid w:val="001C32B6"/>
    <w:rsid w:val="001C58F3"/>
    <w:rsid w:val="001C5A73"/>
    <w:rsid w:val="001C7E17"/>
    <w:rsid w:val="001C7F1E"/>
    <w:rsid w:val="001D2C22"/>
    <w:rsid w:val="001D36B8"/>
    <w:rsid w:val="001D5F4A"/>
    <w:rsid w:val="001D675B"/>
    <w:rsid w:val="001E27EB"/>
    <w:rsid w:val="001E2D55"/>
    <w:rsid w:val="001E408A"/>
    <w:rsid w:val="001E4C43"/>
    <w:rsid w:val="001E4C67"/>
    <w:rsid w:val="001E4DB8"/>
    <w:rsid w:val="001E655E"/>
    <w:rsid w:val="001E6BDD"/>
    <w:rsid w:val="001E6CD2"/>
    <w:rsid w:val="001E7AAE"/>
    <w:rsid w:val="001F0E37"/>
    <w:rsid w:val="001F108C"/>
    <w:rsid w:val="001F1C61"/>
    <w:rsid w:val="001F2A33"/>
    <w:rsid w:val="001F3650"/>
    <w:rsid w:val="001F36E4"/>
    <w:rsid w:val="001F3E71"/>
    <w:rsid w:val="001F5945"/>
    <w:rsid w:val="001F7A78"/>
    <w:rsid w:val="002009A6"/>
    <w:rsid w:val="00201056"/>
    <w:rsid w:val="0020162E"/>
    <w:rsid w:val="00201D4E"/>
    <w:rsid w:val="00201DFB"/>
    <w:rsid w:val="0020277A"/>
    <w:rsid w:val="00205C2E"/>
    <w:rsid w:val="0021178C"/>
    <w:rsid w:val="002128D5"/>
    <w:rsid w:val="00215746"/>
    <w:rsid w:val="00215BB9"/>
    <w:rsid w:val="00216491"/>
    <w:rsid w:val="00216A13"/>
    <w:rsid w:val="00221233"/>
    <w:rsid w:val="00223D02"/>
    <w:rsid w:val="0022404A"/>
    <w:rsid w:val="00224ADB"/>
    <w:rsid w:val="00224EA6"/>
    <w:rsid w:val="002250E9"/>
    <w:rsid w:val="00225D51"/>
    <w:rsid w:val="00226099"/>
    <w:rsid w:val="002267A8"/>
    <w:rsid w:val="00233FE8"/>
    <w:rsid w:val="00237850"/>
    <w:rsid w:val="00237BEB"/>
    <w:rsid w:val="00237E27"/>
    <w:rsid w:val="00242C8A"/>
    <w:rsid w:val="00243600"/>
    <w:rsid w:val="00244F23"/>
    <w:rsid w:val="002468BC"/>
    <w:rsid w:val="00250E14"/>
    <w:rsid w:val="00252799"/>
    <w:rsid w:val="00253B1E"/>
    <w:rsid w:val="00253DDE"/>
    <w:rsid w:val="0025484B"/>
    <w:rsid w:val="00255541"/>
    <w:rsid w:val="00256D09"/>
    <w:rsid w:val="00262B0F"/>
    <w:rsid w:val="00263AF8"/>
    <w:rsid w:val="0026422A"/>
    <w:rsid w:val="002652E2"/>
    <w:rsid w:val="0027117B"/>
    <w:rsid w:val="002746FC"/>
    <w:rsid w:val="002751FC"/>
    <w:rsid w:val="00276D8B"/>
    <w:rsid w:val="00280367"/>
    <w:rsid w:val="0028086A"/>
    <w:rsid w:val="00280DB7"/>
    <w:rsid w:val="00282223"/>
    <w:rsid w:val="00283C85"/>
    <w:rsid w:val="00283CE1"/>
    <w:rsid w:val="00284178"/>
    <w:rsid w:val="00285EE5"/>
    <w:rsid w:val="00285FD3"/>
    <w:rsid w:val="0028733D"/>
    <w:rsid w:val="00287FFA"/>
    <w:rsid w:val="002923D4"/>
    <w:rsid w:val="00293072"/>
    <w:rsid w:val="0029424A"/>
    <w:rsid w:val="002958D3"/>
    <w:rsid w:val="00297BAF"/>
    <w:rsid w:val="002A1064"/>
    <w:rsid w:val="002A3746"/>
    <w:rsid w:val="002A3C3A"/>
    <w:rsid w:val="002A67CA"/>
    <w:rsid w:val="002B0A8B"/>
    <w:rsid w:val="002B42D4"/>
    <w:rsid w:val="002B5225"/>
    <w:rsid w:val="002B54BF"/>
    <w:rsid w:val="002B7507"/>
    <w:rsid w:val="002B7CCD"/>
    <w:rsid w:val="002C4776"/>
    <w:rsid w:val="002C5EF8"/>
    <w:rsid w:val="002C6952"/>
    <w:rsid w:val="002D0A4D"/>
    <w:rsid w:val="002D13E6"/>
    <w:rsid w:val="002D1D9C"/>
    <w:rsid w:val="002D3B7E"/>
    <w:rsid w:val="002D485B"/>
    <w:rsid w:val="002D72C1"/>
    <w:rsid w:val="002D7963"/>
    <w:rsid w:val="002D7CF1"/>
    <w:rsid w:val="002E0EAE"/>
    <w:rsid w:val="002E27BA"/>
    <w:rsid w:val="002E2C1E"/>
    <w:rsid w:val="002E4988"/>
    <w:rsid w:val="002E4A5B"/>
    <w:rsid w:val="002E5899"/>
    <w:rsid w:val="002E69CD"/>
    <w:rsid w:val="002F0C37"/>
    <w:rsid w:val="002F18F0"/>
    <w:rsid w:val="002F31AA"/>
    <w:rsid w:val="002F4AEC"/>
    <w:rsid w:val="002F775B"/>
    <w:rsid w:val="003006B4"/>
    <w:rsid w:val="0030146E"/>
    <w:rsid w:val="0030232C"/>
    <w:rsid w:val="003037B6"/>
    <w:rsid w:val="00304A4F"/>
    <w:rsid w:val="003059D4"/>
    <w:rsid w:val="00305C07"/>
    <w:rsid w:val="00306B1E"/>
    <w:rsid w:val="003076AB"/>
    <w:rsid w:val="0030780D"/>
    <w:rsid w:val="0031060C"/>
    <w:rsid w:val="003115CD"/>
    <w:rsid w:val="003137DE"/>
    <w:rsid w:val="003163E2"/>
    <w:rsid w:val="00317B29"/>
    <w:rsid w:val="00320CF9"/>
    <w:rsid w:val="00321CEC"/>
    <w:rsid w:val="00322225"/>
    <w:rsid w:val="00323647"/>
    <w:rsid w:val="0032389A"/>
    <w:rsid w:val="003239BF"/>
    <w:rsid w:val="00325076"/>
    <w:rsid w:val="0032580D"/>
    <w:rsid w:val="0032736C"/>
    <w:rsid w:val="00330866"/>
    <w:rsid w:val="003308FD"/>
    <w:rsid w:val="0033438F"/>
    <w:rsid w:val="00335A79"/>
    <w:rsid w:val="003412B2"/>
    <w:rsid w:val="0034151D"/>
    <w:rsid w:val="00343057"/>
    <w:rsid w:val="00345E78"/>
    <w:rsid w:val="003474C8"/>
    <w:rsid w:val="00347ECF"/>
    <w:rsid w:val="00351699"/>
    <w:rsid w:val="00353AD0"/>
    <w:rsid w:val="00355601"/>
    <w:rsid w:val="003565CA"/>
    <w:rsid w:val="00357F3C"/>
    <w:rsid w:val="003639AF"/>
    <w:rsid w:val="003649E6"/>
    <w:rsid w:val="0036559E"/>
    <w:rsid w:val="00366826"/>
    <w:rsid w:val="00367B58"/>
    <w:rsid w:val="00367FA1"/>
    <w:rsid w:val="003702AE"/>
    <w:rsid w:val="0037083F"/>
    <w:rsid w:val="00371653"/>
    <w:rsid w:val="00372E27"/>
    <w:rsid w:val="00375F95"/>
    <w:rsid w:val="00376096"/>
    <w:rsid w:val="0037709C"/>
    <w:rsid w:val="003801A1"/>
    <w:rsid w:val="0038088B"/>
    <w:rsid w:val="00380DE0"/>
    <w:rsid w:val="00382B29"/>
    <w:rsid w:val="0038396A"/>
    <w:rsid w:val="00383DF7"/>
    <w:rsid w:val="00385ECC"/>
    <w:rsid w:val="003860C0"/>
    <w:rsid w:val="00386D5A"/>
    <w:rsid w:val="00390E20"/>
    <w:rsid w:val="003910CC"/>
    <w:rsid w:val="0039278A"/>
    <w:rsid w:val="0039350C"/>
    <w:rsid w:val="0039419F"/>
    <w:rsid w:val="00396CE8"/>
    <w:rsid w:val="003A02BE"/>
    <w:rsid w:val="003A7574"/>
    <w:rsid w:val="003A7C69"/>
    <w:rsid w:val="003A7F95"/>
    <w:rsid w:val="003B1813"/>
    <w:rsid w:val="003B31C7"/>
    <w:rsid w:val="003B36FF"/>
    <w:rsid w:val="003B3ACD"/>
    <w:rsid w:val="003B3B83"/>
    <w:rsid w:val="003B4A6C"/>
    <w:rsid w:val="003B664C"/>
    <w:rsid w:val="003B7805"/>
    <w:rsid w:val="003B79BD"/>
    <w:rsid w:val="003C001E"/>
    <w:rsid w:val="003C11C2"/>
    <w:rsid w:val="003C127A"/>
    <w:rsid w:val="003C160B"/>
    <w:rsid w:val="003C4BA9"/>
    <w:rsid w:val="003C61C6"/>
    <w:rsid w:val="003C63D4"/>
    <w:rsid w:val="003C7143"/>
    <w:rsid w:val="003C7AF0"/>
    <w:rsid w:val="003C7E21"/>
    <w:rsid w:val="003D28CD"/>
    <w:rsid w:val="003D6F22"/>
    <w:rsid w:val="003D75C4"/>
    <w:rsid w:val="003D7778"/>
    <w:rsid w:val="003D7B5B"/>
    <w:rsid w:val="003D7C5E"/>
    <w:rsid w:val="003E037F"/>
    <w:rsid w:val="003E098A"/>
    <w:rsid w:val="003E0994"/>
    <w:rsid w:val="003E19BF"/>
    <w:rsid w:val="003E39FA"/>
    <w:rsid w:val="003E5A40"/>
    <w:rsid w:val="003E7C61"/>
    <w:rsid w:val="003E7EDD"/>
    <w:rsid w:val="003F0145"/>
    <w:rsid w:val="003F0259"/>
    <w:rsid w:val="003F20E9"/>
    <w:rsid w:val="003F34E2"/>
    <w:rsid w:val="003F409F"/>
    <w:rsid w:val="003F48CD"/>
    <w:rsid w:val="003F5920"/>
    <w:rsid w:val="003F5A5A"/>
    <w:rsid w:val="003F7091"/>
    <w:rsid w:val="0040068F"/>
    <w:rsid w:val="004008CE"/>
    <w:rsid w:val="0040116B"/>
    <w:rsid w:val="00401443"/>
    <w:rsid w:val="00410FF0"/>
    <w:rsid w:val="0041283D"/>
    <w:rsid w:val="004131AA"/>
    <w:rsid w:val="00413C69"/>
    <w:rsid w:val="0041425D"/>
    <w:rsid w:val="004205E2"/>
    <w:rsid w:val="0042065E"/>
    <w:rsid w:val="004211A4"/>
    <w:rsid w:val="00422C45"/>
    <w:rsid w:val="0043194B"/>
    <w:rsid w:val="00431F17"/>
    <w:rsid w:val="0043405E"/>
    <w:rsid w:val="00434D91"/>
    <w:rsid w:val="00434DE5"/>
    <w:rsid w:val="00435712"/>
    <w:rsid w:val="00437FA3"/>
    <w:rsid w:val="004411EF"/>
    <w:rsid w:val="0044287A"/>
    <w:rsid w:val="0044334A"/>
    <w:rsid w:val="00443FD3"/>
    <w:rsid w:val="00444EE9"/>
    <w:rsid w:val="00447380"/>
    <w:rsid w:val="00447582"/>
    <w:rsid w:val="00451A40"/>
    <w:rsid w:val="004525F8"/>
    <w:rsid w:val="00452F41"/>
    <w:rsid w:val="00452F43"/>
    <w:rsid w:val="004535EB"/>
    <w:rsid w:val="0045480E"/>
    <w:rsid w:val="00454EEC"/>
    <w:rsid w:val="00455AE5"/>
    <w:rsid w:val="00456367"/>
    <w:rsid w:val="004564E5"/>
    <w:rsid w:val="00457584"/>
    <w:rsid w:val="00460357"/>
    <w:rsid w:val="00461009"/>
    <w:rsid w:val="004640A0"/>
    <w:rsid w:val="0046433E"/>
    <w:rsid w:val="00464D94"/>
    <w:rsid w:val="00471418"/>
    <w:rsid w:val="00471E07"/>
    <w:rsid w:val="00471F3B"/>
    <w:rsid w:val="004722ED"/>
    <w:rsid w:val="004732B3"/>
    <w:rsid w:val="00473925"/>
    <w:rsid w:val="004767C0"/>
    <w:rsid w:val="00476C4C"/>
    <w:rsid w:val="00482F55"/>
    <w:rsid w:val="00483AED"/>
    <w:rsid w:val="00483B82"/>
    <w:rsid w:val="004848AA"/>
    <w:rsid w:val="00484E91"/>
    <w:rsid w:val="00490DD8"/>
    <w:rsid w:val="004942DF"/>
    <w:rsid w:val="004949E6"/>
    <w:rsid w:val="004A1061"/>
    <w:rsid w:val="004A1534"/>
    <w:rsid w:val="004A1651"/>
    <w:rsid w:val="004A3566"/>
    <w:rsid w:val="004A415E"/>
    <w:rsid w:val="004A5147"/>
    <w:rsid w:val="004A5900"/>
    <w:rsid w:val="004A66C3"/>
    <w:rsid w:val="004A69BA"/>
    <w:rsid w:val="004B0223"/>
    <w:rsid w:val="004B4A99"/>
    <w:rsid w:val="004B69DB"/>
    <w:rsid w:val="004B7AE2"/>
    <w:rsid w:val="004B7BC9"/>
    <w:rsid w:val="004C121F"/>
    <w:rsid w:val="004C1E1E"/>
    <w:rsid w:val="004C3017"/>
    <w:rsid w:val="004C31E5"/>
    <w:rsid w:val="004C5114"/>
    <w:rsid w:val="004C5DCB"/>
    <w:rsid w:val="004C6179"/>
    <w:rsid w:val="004C68B7"/>
    <w:rsid w:val="004C694D"/>
    <w:rsid w:val="004C7912"/>
    <w:rsid w:val="004C7A49"/>
    <w:rsid w:val="004D1F70"/>
    <w:rsid w:val="004D2F1A"/>
    <w:rsid w:val="004D5D16"/>
    <w:rsid w:val="004D62A3"/>
    <w:rsid w:val="004D679C"/>
    <w:rsid w:val="004D7148"/>
    <w:rsid w:val="004D7327"/>
    <w:rsid w:val="004D77BE"/>
    <w:rsid w:val="004D7EE9"/>
    <w:rsid w:val="004E0956"/>
    <w:rsid w:val="004E5806"/>
    <w:rsid w:val="004F1C09"/>
    <w:rsid w:val="004F364C"/>
    <w:rsid w:val="004F4462"/>
    <w:rsid w:val="004F490B"/>
    <w:rsid w:val="004F5D44"/>
    <w:rsid w:val="00500177"/>
    <w:rsid w:val="00503AA0"/>
    <w:rsid w:val="00503EE2"/>
    <w:rsid w:val="0050489D"/>
    <w:rsid w:val="005058BF"/>
    <w:rsid w:val="00511377"/>
    <w:rsid w:val="005113D4"/>
    <w:rsid w:val="005135FD"/>
    <w:rsid w:val="005141C3"/>
    <w:rsid w:val="00516824"/>
    <w:rsid w:val="00517235"/>
    <w:rsid w:val="005208BE"/>
    <w:rsid w:val="005226DE"/>
    <w:rsid w:val="00522883"/>
    <w:rsid w:val="00522DF8"/>
    <w:rsid w:val="005232D2"/>
    <w:rsid w:val="00524448"/>
    <w:rsid w:val="00525751"/>
    <w:rsid w:val="00526B73"/>
    <w:rsid w:val="00526EB0"/>
    <w:rsid w:val="00527EF7"/>
    <w:rsid w:val="00532427"/>
    <w:rsid w:val="00533456"/>
    <w:rsid w:val="005334BF"/>
    <w:rsid w:val="00533E62"/>
    <w:rsid w:val="0053682B"/>
    <w:rsid w:val="00540875"/>
    <w:rsid w:val="00540E65"/>
    <w:rsid w:val="005423CD"/>
    <w:rsid w:val="005440EC"/>
    <w:rsid w:val="00544102"/>
    <w:rsid w:val="005443A9"/>
    <w:rsid w:val="00544FE3"/>
    <w:rsid w:val="0054648E"/>
    <w:rsid w:val="00547BDC"/>
    <w:rsid w:val="00547D95"/>
    <w:rsid w:val="00550397"/>
    <w:rsid w:val="005512C6"/>
    <w:rsid w:val="00553669"/>
    <w:rsid w:val="00554E87"/>
    <w:rsid w:val="00554ED6"/>
    <w:rsid w:val="00555099"/>
    <w:rsid w:val="0055775B"/>
    <w:rsid w:val="0056113C"/>
    <w:rsid w:val="0056232A"/>
    <w:rsid w:val="00563690"/>
    <w:rsid w:val="005639F5"/>
    <w:rsid w:val="005640C1"/>
    <w:rsid w:val="00564624"/>
    <w:rsid w:val="00564CE6"/>
    <w:rsid w:val="00567BE0"/>
    <w:rsid w:val="00567EB2"/>
    <w:rsid w:val="00570876"/>
    <w:rsid w:val="00572315"/>
    <w:rsid w:val="00572404"/>
    <w:rsid w:val="005743FC"/>
    <w:rsid w:val="005746FC"/>
    <w:rsid w:val="00575586"/>
    <w:rsid w:val="00575D87"/>
    <w:rsid w:val="00576369"/>
    <w:rsid w:val="005806DC"/>
    <w:rsid w:val="005807B8"/>
    <w:rsid w:val="005816DF"/>
    <w:rsid w:val="005818AE"/>
    <w:rsid w:val="00581BCF"/>
    <w:rsid w:val="005851A1"/>
    <w:rsid w:val="00585223"/>
    <w:rsid w:val="005870CC"/>
    <w:rsid w:val="00587B1E"/>
    <w:rsid w:val="00587EB4"/>
    <w:rsid w:val="0059032D"/>
    <w:rsid w:val="00590412"/>
    <w:rsid w:val="0059115F"/>
    <w:rsid w:val="00591619"/>
    <w:rsid w:val="00591808"/>
    <w:rsid w:val="00591B50"/>
    <w:rsid w:val="005938F9"/>
    <w:rsid w:val="00593D89"/>
    <w:rsid w:val="00593EDC"/>
    <w:rsid w:val="005941AC"/>
    <w:rsid w:val="00597349"/>
    <w:rsid w:val="00597860"/>
    <w:rsid w:val="005A5779"/>
    <w:rsid w:val="005A76F6"/>
    <w:rsid w:val="005B0A0C"/>
    <w:rsid w:val="005B0A39"/>
    <w:rsid w:val="005B1FBA"/>
    <w:rsid w:val="005B24EA"/>
    <w:rsid w:val="005B3E5D"/>
    <w:rsid w:val="005B4F34"/>
    <w:rsid w:val="005B7676"/>
    <w:rsid w:val="005C36C7"/>
    <w:rsid w:val="005C391E"/>
    <w:rsid w:val="005D013A"/>
    <w:rsid w:val="005D016D"/>
    <w:rsid w:val="005D0218"/>
    <w:rsid w:val="005D160D"/>
    <w:rsid w:val="005D5040"/>
    <w:rsid w:val="005D7549"/>
    <w:rsid w:val="005E0A47"/>
    <w:rsid w:val="005E0C10"/>
    <w:rsid w:val="005E158B"/>
    <w:rsid w:val="005E18BB"/>
    <w:rsid w:val="005E456B"/>
    <w:rsid w:val="005E48EF"/>
    <w:rsid w:val="005E5AD4"/>
    <w:rsid w:val="005E5E72"/>
    <w:rsid w:val="005E6704"/>
    <w:rsid w:val="005E6955"/>
    <w:rsid w:val="005E75F0"/>
    <w:rsid w:val="005F1B0C"/>
    <w:rsid w:val="005F25FB"/>
    <w:rsid w:val="005F4A80"/>
    <w:rsid w:val="005F4EE7"/>
    <w:rsid w:val="005F57E5"/>
    <w:rsid w:val="005F6719"/>
    <w:rsid w:val="005F7F3C"/>
    <w:rsid w:val="00601763"/>
    <w:rsid w:val="00602AEE"/>
    <w:rsid w:val="00604618"/>
    <w:rsid w:val="0060797E"/>
    <w:rsid w:val="00610A45"/>
    <w:rsid w:val="006163A3"/>
    <w:rsid w:val="006201ED"/>
    <w:rsid w:val="0062090F"/>
    <w:rsid w:val="006219A2"/>
    <w:rsid w:val="00623749"/>
    <w:rsid w:val="006243BF"/>
    <w:rsid w:val="006262E3"/>
    <w:rsid w:val="006272A3"/>
    <w:rsid w:val="00630E64"/>
    <w:rsid w:val="0063126E"/>
    <w:rsid w:val="0063262B"/>
    <w:rsid w:val="00632790"/>
    <w:rsid w:val="00632CA6"/>
    <w:rsid w:val="00633365"/>
    <w:rsid w:val="00634D96"/>
    <w:rsid w:val="00634E89"/>
    <w:rsid w:val="00635058"/>
    <w:rsid w:val="006357D6"/>
    <w:rsid w:val="006366B7"/>
    <w:rsid w:val="006367DE"/>
    <w:rsid w:val="00637050"/>
    <w:rsid w:val="006379E9"/>
    <w:rsid w:val="00637C98"/>
    <w:rsid w:val="00640F52"/>
    <w:rsid w:val="0064186D"/>
    <w:rsid w:val="00642AB5"/>
    <w:rsid w:val="0064355C"/>
    <w:rsid w:val="006441AB"/>
    <w:rsid w:val="006446C4"/>
    <w:rsid w:val="00646448"/>
    <w:rsid w:val="006468C9"/>
    <w:rsid w:val="00647090"/>
    <w:rsid w:val="00647F98"/>
    <w:rsid w:val="006514B5"/>
    <w:rsid w:val="00652379"/>
    <w:rsid w:val="006523A0"/>
    <w:rsid w:val="00653473"/>
    <w:rsid w:val="00654BE4"/>
    <w:rsid w:val="0066033B"/>
    <w:rsid w:val="00662616"/>
    <w:rsid w:val="00663961"/>
    <w:rsid w:val="00663964"/>
    <w:rsid w:val="006642F5"/>
    <w:rsid w:val="00664D00"/>
    <w:rsid w:val="00666C77"/>
    <w:rsid w:val="00666FD9"/>
    <w:rsid w:val="0066749B"/>
    <w:rsid w:val="00670D1B"/>
    <w:rsid w:val="00674079"/>
    <w:rsid w:val="006741BC"/>
    <w:rsid w:val="006750A2"/>
    <w:rsid w:val="006803C9"/>
    <w:rsid w:val="00680E09"/>
    <w:rsid w:val="00680F4E"/>
    <w:rsid w:val="006838AA"/>
    <w:rsid w:val="00684FFF"/>
    <w:rsid w:val="00685401"/>
    <w:rsid w:val="006869E6"/>
    <w:rsid w:val="0068760E"/>
    <w:rsid w:val="00690739"/>
    <w:rsid w:val="00690CC7"/>
    <w:rsid w:val="00691183"/>
    <w:rsid w:val="006913CF"/>
    <w:rsid w:val="006915CB"/>
    <w:rsid w:val="0069164D"/>
    <w:rsid w:val="00691B83"/>
    <w:rsid w:val="00691CBC"/>
    <w:rsid w:val="0069369B"/>
    <w:rsid w:val="00695B4C"/>
    <w:rsid w:val="00695D58"/>
    <w:rsid w:val="00696B2B"/>
    <w:rsid w:val="00697919"/>
    <w:rsid w:val="006A01D6"/>
    <w:rsid w:val="006A11A6"/>
    <w:rsid w:val="006A1A63"/>
    <w:rsid w:val="006A1B12"/>
    <w:rsid w:val="006A1F1C"/>
    <w:rsid w:val="006A2D9C"/>
    <w:rsid w:val="006A6BAB"/>
    <w:rsid w:val="006B2157"/>
    <w:rsid w:val="006B243A"/>
    <w:rsid w:val="006B2ED0"/>
    <w:rsid w:val="006B5372"/>
    <w:rsid w:val="006B5BAD"/>
    <w:rsid w:val="006B5D27"/>
    <w:rsid w:val="006B792C"/>
    <w:rsid w:val="006C103A"/>
    <w:rsid w:val="006C116D"/>
    <w:rsid w:val="006C13BB"/>
    <w:rsid w:val="006C1A4F"/>
    <w:rsid w:val="006C21E2"/>
    <w:rsid w:val="006C282E"/>
    <w:rsid w:val="006C52E3"/>
    <w:rsid w:val="006C61DF"/>
    <w:rsid w:val="006D0A3B"/>
    <w:rsid w:val="006D3C40"/>
    <w:rsid w:val="006D464D"/>
    <w:rsid w:val="006D571C"/>
    <w:rsid w:val="006D669A"/>
    <w:rsid w:val="006D729D"/>
    <w:rsid w:val="006E0B23"/>
    <w:rsid w:val="006E106B"/>
    <w:rsid w:val="006E14B0"/>
    <w:rsid w:val="006E198E"/>
    <w:rsid w:val="006E1C95"/>
    <w:rsid w:val="006E215D"/>
    <w:rsid w:val="006E23E1"/>
    <w:rsid w:val="006E3621"/>
    <w:rsid w:val="006E4D87"/>
    <w:rsid w:val="006E63E5"/>
    <w:rsid w:val="006F0A8E"/>
    <w:rsid w:val="006F1C70"/>
    <w:rsid w:val="006F506E"/>
    <w:rsid w:val="006F726B"/>
    <w:rsid w:val="00700952"/>
    <w:rsid w:val="007044E4"/>
    <w:rsid w:val="00713A06"/>
    <w:rsid w:val="00714741"/>
    <w:rsid w:val="007147D5"/>
    <w:rsid w:val="00723ECD"/>
    <w:rsid w:val="00724F0A"/>
    <w:rsid w:val="007257E8"/>
    <w:rsid w:val="0072637C"/>
    <w:rsid w:val="007266B2"/>
    <w:rsid w:val="00726ABE"/>
    <w:rsid w:val="00726B87"/>
    <w:rsid w:val="0072759C"/>
    <w:rsid w:val="007277C2"/>
    <w:rsid w:val="0073020A"/>
    <w:rsid w:val="00730698"/>
    <w:rsid w:val="00730E7D"/>
    <w:rsid w:val="00732645"/>
    <w:rsid w:val="007334A3"/>
    <w:rsid w:val="00733FBF"/>
    <w:rsid w:val="00734193"/>
    <w:rsid w:val="007354F9"/>
    <w:rsid w:val="007405EB"/>
    <w:rsid w:val="007406E5"/>
    <w:rsid w:val="00741B6B"/>
    <w:rsid w:val="0074577F"/>
    <w:rsid w:val="0074584F"/>
    <w:rsid w:val="00746C63"/>
    <w:rsid w:val="00747F00"/>
    <w:rsid w:val="0075010D"/>
    <w:rsid w:val="0075013D"/>
    <w:rsid w:val="00750174"/>
    <w:rsid w:val="007512D9"/>
    <w:rsid w:val="00753DAF"/>
    <w:rsid w:val="007549A8"/>
    <w:rsid w:val="0075668A"/>
    <w:rsid w:val="007566BC"/>
    <w:rsid w:val="00760BB4"/>
    <w:rsid w:val="00760D00"/>
    <w:rsid w:val="00761453"/>
    <w:rsid w:val="00765354"/>
    <w:rsid w:val="00766206"/>
    <w:rsid w:val="007670F8"/>
    <w:rsid w:val="007702D4"/>
    <w:rsid w:val="00770CF7"/>
    <w:rsid w:val="00771229"/>
    <w:rsid w:val="00772718"/>
    <w:rsid w:val="00772FE0"/>
    <w:rsid w:val="00773628"/>
    <w:rsid w:val="00773C0E"/>
    <w:rsid w:val="00773EDD"/>
    <w:rsid w:val="00774F92"/>
    <w:rsid w:val="007751BA"/>
    <w:rsid w:val="00775D07"/>
    <w:rsid w:val="007779B4"/>
    <w:rsid w:val="00780167"/>
    <w:rsid w:val="00781183"/>
    <w:rsid w:val="00781BCF"/>
    <w:rsid w:val="00786BC4"/>
    <w:rsid w:val="00791C89"/>
    <w:rsid w:val="0079299F"/>
    <w:rsid w:val="007A038F"/>
    <w:rsid w:val="007A094E"/>
    <w:rsid w:val="007A37FE"/>
    <w:rsid w:val="007A5924"/>
    <w:rsid w:val="007B266B"/>
    <w:rsid w:val="007B26D5"/>
    <w:rsid w:val="007B2C69"/>
    <w:rsid w:val="007B306A"/>
    <w:rsid w:val="007B5FA3"/>
    <w:rsid w:val="007B6449"/>
    <w:rsid w:val="007C2CB9"/>
    <w:rsid w:val="007C37E8"/>
    <w:rsid w:val="007C4CE0"/>
    <w:rsid w:val="007C5165"/>
    <w:rsid w:val="007C57CA"/>
    <w:rsid w:val="007C622C"/>
    <w:rsid w:val="007C6EDC"/>
    <w:rsid w:val="007D0E94"/>
    <w:rsid w:val="007D105E"/>
    <w:rsid w:val="007D44D1"/>
    <w:rsid w:val="007D4B70"/>
    <w:rsid w:val="007D4ED0"/>
    <w:rsid w:val="007D55A7"/>
    <w:rsid w:val="007E199D"/>
    <w:rsid w:val="007E21F7"/>
    <w:rsid w:val="007E3C6B"/>
    <w:rsid w:val="007E6E24"/>
    <w:rsid w:val="007F56D0"/>
    <w:rsid w:val="007F658C"/>
    <w:rsid w:val="007F6EDB"/>
    <w:rsid w:val="007F7202"/>
    <w:rsid w:val="00800ADD"/>
    <w:rsid w:val="00800CCD"/>
    <w:rsid w:val="00801C9D"/>
    <w:rsid w:val="00803DCA"/>
    <w:rsid w:val="00806D57"/>
    <w:rsid w:val="008102ED"/>
    <w:rsid w:val="008116DC"/>
    <w:rsid w:val="00812421"/>
    <w:rsid w:val="008144E5"/>
    <w:rsid w:val="00814CB6"/>
    <w:rsid w:val="00816CB3"/>
    <w:rsid w:val="00816EB4"/>
    <w:rsid w:val="008172D2"/>
    <w:rsid w:val="00817A2C"/>
    <w:rsid w:val="00821E73"/>
    <w:rsid w:val="008230FF"/>
    <w:rsid w:val="00825AA0"/>
    <w:rsid w:val="0082666E"/>
    <w:rsid w:val="00826F03"/>
    <w:rsid w:val="0082794D"/>
    <w:rsid w:val="00827F99"/>
    <w:rsid w:val="00831071"/>
    <w:rsid w:val="00832122"/>
    <w:rsid w:val="008351C5"/>
    <w:rsid w:val="00835AC2"/>
    <w:rsid w:val="0083724B"/>
    <w:rsid w:val="008372A7"/>
    <w:rsid w:val="00837FBC"/>
    <w:rsid w:val="008402EC"/>
    <w:rsid w:val="008407DF"/>
    <w:rsid w:val="00840C20"/>
    <w:rsid w:val="00842542"/>
    <w:rsid w:val="00846586"/>
    <w:rsid w:val="00846848"/>
    <w:rsid w:val="008468C3"/>
    <w:rsid w:val="00850F07"/>
    <w:rsid w:val="00851558"/>
    <w:rsid w:val="0085255F"/>
    <w:rsid w:val="0085571A"/>
    <w:rsid w:val="00855894"/>
    <w:rsid w:val="00860617"/>
    <w:rsid w:val="00863D4F"/>
    <w:rsid w:val="00863FE4"/>
    <w:rsid w:val="008641F9"/>
    <w:rsid w:val="008647DD"/>
    <w:rsid w:val="00864AC6"/>
    <w:rsid w:val="00865F7D"/>
    <w:rsid w:val="0086626A"/>
    <w:rsid w:val="00866B91"/>
    <w:rsid w:val="00867ABA"/>
    <w:rsid w:val="008726B8"/>
    <w:rsid w:val="00872DDE"/>
    <w:rsid w:val="00872F70"/>
    <w:rsid w:val="0087308A"/>
    <w:rsid w:val="00873BFB"/>
    <w:rsid w:val="0087401F"/>
    <w:rsid w:val="00875CB9"/>
    <w:rsid w:val="00881B4E"/>
    <w:rsid w:val="00881FEB"/>
    <w:rsid w:val="00883082"/>
    <w:rsid w:val="008847A9"/>
    <w:rsid w:val="00884E55"/>
    <w:rsid w:val="00885061"/>
    <w:rsid w:val="00887E58"/>
    <w:rsid w:val="00891E74"/>
    <w:rsid w:val="008923D4"/>
    <w:rsid w:val="00892690"/>
    <w:rsid w:val="0089307E"/>
    <w:rsid w:val="00895E85"/>
    <w:rsid w:val="00895FED"/>
    <w:rsid w:val="00896458"/>
    <w:rsid w:val="00897D41"/>
    <w:rsid w:val="008A0480"/>
    <w:rsid w:val="008A114D"/>
    <w:rsid w:val="008A1719"/>
    <w:rsid w:val="008A3E58"/>
    <w:rsid w:val="008A5E52"/>
    <w:rsid w:val="008A6E8D"/>
    <w:rsid w:val="008B009B"/>
    <w:rsid w:val="008B062A"/>
    <w:rsid w:val="008B12AE"/>
    <w:rsid w:val="008B162D"/>
    <w:rsid w:val="008B38D5"/>
    <w:rsid w:val="008B5B9E"/>
    <w:rsid w:val="008B64AE"/>
    <w:rsid w:val="008B682C"/>
    <w:rsid w:val="008B6D68"/>
    <w:rsid w:val="008B7123"/>
    <w:rsid w:val="008B7D68"/>
    <w:rsid w:val="008C13F2"/>
    <w:rsid w:val="008C22D4"/>
    <w:rsid w:val="008D1327"/>
    <w:rsid w:val="008D1973"/>
    <w:rsid w:val="008D1D56"/>
    <w:rsid w:val="008D1E95"/>
    <w:rsid w:val="008D5D0D"/>
    <w:rsid w:val="008D61BD"/>
    <w:rsid w:val="008D6A0D"/>
    <w:rsid w:val="008D6FFA"/>
    <w:rsid w:val="008D7314"/>
    <w:rsid w:val="008E15CD"/>
    <w:rsid w:val="008E1DE1"/>
    <w:rsid w:val="008E207B"/>
    <w:rsid w:val="008E2382"/>
    <w:rsid w:val="008E2BDB"/>
    <w:rsid w:val="008E5F64"/>
    <w:rsid w:val="008E6146"/>
    <w:rsid w:val="008E753C"/>
    <w:rsid w:val="008E7C28"/>
    <w:rsid w:val="008F0D15"/>
    <w:rsid w:val="008F0F54"/>
    <w:rsid w:val="008F1086"/>
    <w:rsid w:val="008F1577"/>
    <w:rsid w:val="008F17A8"/>
    <w:rsid w:val="008F3CE6"/>
    <w:rsid w:val="008F421D"/>
    <w:rsid w:val="008F4E0F"/>
    <w:rsid w:val="008F6EB9"/>
    <w:rsid w:val="008F7675"/>
    <w:rsid w:val="0090044E"/>
    <w:rsid w:val="00900739"/>
    <w:rsid w:val="00900DC9"/>
    <w:rsid w:val="00900F9E"/>
    <w:rsid w:val="009023BE"/>
    <w:rsid w:val="009033D6"/>
    <w:rsid w:val="00904B46"/>
    <w:rsid w:val="00905C59"/>
    <w:rsid w:val="009073AA"/>
    <w:rsid w:val="00911232"/>
    <w:rsid w:val="00911D54"/>
    <w:rsid w:val="009132FC"/>
    <w:rsid w:val="00913545"/>
    <w:rsid w:val="009144D1"/>
    <w:rsid w:val="00915553"/>
    <w:rsid w:val="00916542"/>
    <w:rsid w:val="009216A8"/>
    <w:rsid w:val="0092477C"/>
    <w:rsid w:val="00925410"/>
    <w:rsid w:val="00930E1D"/>
    <w:rsid w:val="00930E3B"/>
    <w:rsid w:val="00930F39"/>
    <w:rsid w:val="00933A73"/>
    <w:rsid w:val="009343B8"/>
    <w:rsid w:val="00942DBA"/>
    <w:rsid w:val="009438C8"/>
    <w:rsid w:val="00944640"/>
    <w:rsid w:val="009452E8"/>
    <w:rsid w:val="009477B1"/>
    <w:rsid w:val="009500F4"/>
    <w:rsid w:val="009516F5"/>
    <w:rsid w:val="00951ECA"/>
    <w:rsid w:val="00952308"/>
    <w:rsid w:val="00953026"/>
    <w:rsid w:val="0095419D"/>
    <w:rsid w:val="00955478"/>
    <w:rsid w:val="00955DEB"/>
    <w:rsid w:val="009578E2"/>
    <w:rsid w:val="00957F66"/>
    <w:rsid w:val="0096047B"/>
    <w:rsid w:val="00961A77"/>
    <w:rsid w:val="00961AF9"/>
    <w:rsid w:val="00962ECA"/>
    <w:rsid w:val="00964B38"/>
    <w:rsid w:val="009650A5"/>
    <w:rsid w:val="0097005E"/>
    <w:rsid w:val="009708D8"/>
    <w:rsid w:val="009715EE"/>
    <w:rsid w:val="00971F83"/>
    <w:rsid w:val="00973D35"/>
    <w:rsid w:val="00975405"/>
    <w:rsid w:val="00975453"/>
    <w:rsid w:val="0097726A"/>
    <w:rsid w:val="009772F2"/>
    <w:rsid w:val="009811B1"/>
    <w:rsid w:val="009812C9"/>
    <w:rsid w:val="009826F5"/>
    <w:rsid w:val="00983A88"/>
    <w:rsid w:val="00984581"/>
    <w:rsid w:val="00985228"/>
    <w:rsid w:val="00993DA3"/>
    <w:rsid w:val="00995206"/>
    <w:rsid w:val="00997073"/>
    <w:rsid w:val="00997DD0"/>
    <w:rsid w:val="00997EBE"/>
    <w:rsid w:val="009A48B2"/>
    <w:rsid w:val="009A5FD6"/>
    <w:rsid w:val="009A72B4"/>
    <w:rsid w:val="009A74D0"/>
    <w:rsid w:val="009A77AB"/>
    <w:rsid w:val="009B16C0"/>
    <w:rsid w:val="009B2981"/>
    <w:rsid w:val="009B421D"/>
    <w:rsid w:val="009B555A"/>
    <w:rsid w:val="009B5C50"/>
    <w:rsid w:val="009B7B66"/>
    <w:rsid w:val="009B7FD5"/>
    <w:rsid w:val="009C030C"/>
    <w:rsid w:val="009C094D"/>
    <w:rsid w:val="009C267E"/>
    <w:rsid w:val="009C2AE6"/>
    <w:rsid w:val="009C3145"/>
    <w:rsid w:val="009C337B"/>
    <w:rsid w:val="009C45ED"/>
    <w:rsid w:val="009C4A8D"/>
    <w:rsid w:val="009C4D0E"/>
    <w:rsid w:val="009C7827"/>
    <w:rsid w:val="009D12F9"/>
    <w:rsid w:val="009D1B1D"/>
    <w:rsid w:val="009D224C"/>
    <w:rsid w:val="009D29F8"/>
    <w:rsid w:val="009D39D6"/>
    <w:rsid w:val="009D4FF4"/>
    <w:rsid w:val="009D648C"/>
    <w:rsid w:val="009E02B1"/>
    <w:rsid w:val="009E0F48"/>
    <w:rsid w:val="009E19D7"/>
    <w:rsid w:val="009E30FA"/>
    <w:rsid w:val="009E4B6C"/>
    <w:rsid w:val="009E5F00"/>
    <w:rsid w:val="009E6316"/>
    <w:rsid w:val="009E71E7"/>
    <w:rsid w:val="009F0748"/>
    <w:rsid w:val="009F1C19"/>
    <w:rsid w:val="009F258A"/>
    <w:rsid w:val="009F3418"/>
    <w:rsid w:val="009F42E3"/>
    <w:rsid w:val="00A03636"/>
    <w:rsid w:val="00A0643D"/>
    <w:rsid w:val="00A0747C"/>
    <w:rsid w:val="00A075D1"/>
    <w:rsid w:val="00A103C2"/>
    <w:rsid w:val="00A10D31"/>
    <w:rsid w:val="00A11DE5"/>
    <w:rsid w:val="00A13A3C"/>
    <w:rsid w:val="00A13C12"/>
    <w:rsid w:val="00A143BA"/>
    <w:rsid w:val="00A14FE6"/>
    <w:rsid w:val="00A16CC9"/>
    <w:rsid w:val="00A17BAB"/>
    <w:rsid w:val="00A17FA7"/>
    <w:rsid w:val="00A20B24"/>
    <w:rsid w:val="00A25974"/>
    <w:rsid w:val="00A2617E"/>
    <w:rsid w:val="00A273F5"/>
    <w:rsid w:val="00A301A6"/>
    <w:rsid w:val="00A3171F"/>
    <w:rsid w:val="00A317D9"/>
    <w:rsid w:val="00A3328E"/>
    <w:rsid w:val="00A33B6A"/>
    <w:rsid w:val="00A35B49"/>
    <w:rsid w:val="00A36B3A"/>
    <w:rsid w:val="00A4024F"/>
    <w:rsid w:val="00A40759"/>
    <w:rsid w:val="00A40FED"/>
    <w:rsid w:val="00A41118"/>
    <w:rsid w:val="00A41DEC"/>
    <w:rsid w:val="00A4454F"/>
    <w:rsid w:val="00A46ED3"/>
    <w:rsid w:val="00A46FFD"/>
    <w:rsid w:val="00A4733A"/>
    <w:rsid w:val="00A504FB"/>
    <w:rsid w:val="00A50F50"/>
    <w:rsid w:val="00A53CF3"/>
    <w:rsid w:val="00A56CC1"/>
    <w:rsid w:val="00A60FE6"/>
    <w:rsid w:val="00A616C9"/>
    <w:rsid w:val="00A61C9B"/>
    <w:rsid w:val="00A6402B"/>
    <w:rsid w:val="00A6517D"/>
    <w:rsid w:val="00A700A5"/>
    <w:rsid w:val="00A74252"/>
    <w:rsid w:val="00A74E39"/>
    <w:rsid w:val="00A74EDF"/>
    <w:rsid w:val="00A74F2E"/>
    <w:rsid w:val="00A764F6"/>
    <w:rsid w:val="00A7657D"/>
    <w:rsid w:val="00A77FB3"/>
    <w:rsid w:val="00A8186E"/>
    <w:rsid w:val="00A8314D"/>
    <w:rsid w:val="00A8414C"/>
    <w:rsid w:val="00A8602C"/>
    <w:rsid w:val="00A901B5"/>
    <w:rsid w:val="00A91629"/>
    <w:rsid w:val="00A925AE"/>
    <w:rsid w:val="00A93940"/>
    <w:rsid w:val="00A946E8"/>
    <w:rsid w:val="00A95377"/>
    <w:rsid w:val="00A95450"/>
    <w:rsid w:val="00A9553A"/>
    <w:rsid w:val="00AA02F2"/>
    <w:rsid w:val="00AA4A42"/>
    <w:rsid w:val="00AA5651"/>
    <w:rsid w:val="00AA6F8D"/>
    <w:rsid w:val="00AA71E3"/>
    <w:rsid w:val="00AB038A"/>
    <w:rsid w:val="00AB133A"/>
    <w:rsid w:val="00AB288D"/>
    <w:rsid w:val="00AB39A4"/>
    <w:rsid w:val="00AB43A7"/>
    <w:rsid w:val="00AB43B7"/>
    <w:rsid w:val="00AB543A"/>
    <w:rsid w:val="00AB60C5"/>
    <w:rsid w:val="00AC0224"/>
    <w:rsid w:val="00AC02B3"/>
    <w:rsid w:val="00AC13B0"/>
    <w:rsid w:val="00AC13EE"/>
    <w:rsid w:val="00AC1DCC"/>
    <w:rsid w:val="00AC4C56"/>
    <w:rsid w:val="00AC5B05"/>
    <w:rsid w:val="00AC5DFA"/>
    <w:rsid w:val="00AC73EA"/>
    <w:rsid w:val="00AD01E6"/>
    <w:rsid w:val="00AD06F0"/>
    <w:rsid w:val="00AD19D6"/>
    <w:rsid w:val="00AD21ED"/>
    <w:rsid w:val="00AD2F8E"/>
    <w:rsid w:val="00AD4BAC"/>
    <w:rsid w:val="00AD53FF"/>
    <w:rsid w:val="00AD54C1"/>
    <w:rsid w:val="00AD57B7"/>
    <w:rsid w:val="00AD57C6"/>
    <w:rsid w:val="00AE1DF9"/>
    <w:rsid w:val="00AE2222"/>
    <w:rsid w:val="00AE347C"/>
    <w:rsid w:val="00AE3C09"/>
    <w:rsid w:val="00AE7BA9"/>
    <w:rsid w:val="00AF1823"/>
    <w:rsid w:val="00AF3148"/>
    <w:rsid w:val="00AF3B67"/>
    <w:rsid w:val="00AF3D8B"/>
    <w:rsid w:val="00AF76E9"/>
    <w:rsid w:val="00AF7D57"/>
    <w:rsid w:val="00B001B3"/>
    <w:rsid w:val="00B005C0"/>
    <w:rsid w:val="00B02ED0"/>
    <w:rsid w:val="00B06F7B"/>
    <w:rsid w:val="00B07381"/>
    <w:rsid w:val="00B07522"/>
    <w:rsid w:val="00B10669"/>
    <w:rsid w:val="00B107A6"/>
    <w:rsid w:val="00B131D8"/>
    <w:rsid w:val="00B13855"/>
    <w:rsid w:val="00B17580"/>
    <w:rsid w:val="00B20FCC"/>
    <w:rsid w:val="00B26088"/>
    <w:rsid w:val="00B27500"/>
    <w:rsid w:val="00B3214F"/>
    <w:rsid w:val="00B3365E"/>
    <w:rsid w:val="00B34BEC"/>
    <w:rsid w:val="00B35547"/>
    <w:rsid w:val="00B358C9"/>
    <w:rsid w:val="00B36C7B"/>
    <w:rsid w:val="00B40473"/>
    <w:rsid w:val="00B40ACE"/>
    <w:rsid w:val="00B415BE"/>
    <w:rsid w:val="00B43A72"/>
    <w:rsid w:val="00B4457B"/>
    <w:rsid w:val="00B44D62"/>
    <w:rsid w:val="00B450FB"/>
    <w:rsid w:val="00B45149"/>
    <w:rsid w:val="00B472A6"/>
    <w:rsid w:val="00B47680"/>
    <w:rsid w:val="00B506F2"/>
    <w:rsid w:val="00B50A8B"/>
    <w:rsid w:val="00B522F3"/>
    <w:rsid w:val="00B5298F"/>
    <w:rsid w:val="00B535F5"/>
    <w:rsid w:val="00B56493"/>
    <w:rsid w:val="00B57347"/>
    <w:rsid w:val="00B5764B"/>
    <w:rsid w:val="00B60F6A"/>
    <w:rsid w:val="00B63B7E"/>
    <w:rsid w:val="00B64C91"/>
    <w:rsid w:val="00B65A68"/>
    <w:rsid w:val="00B66C27"/>
    <w:rsid w:val="00B66DC2"/>
    <w:rsid w:val="00B67182"/>
    <w:rsid w:val="00B6764F"/>
    <w:rsid w:val="00B67B99"/>
    <w:rsid w:val="00B700F9"/>
    <w:rsid w:val="00B74EB1"/>
    <w:rsid w:val="00B74EBB"/>
    <w:rsid w:val="00B74FCF"/>
    <w:rsid w:val="00B751BE"/>
    <w:rsid w:val="00B759C9"/>
    <w:rsid w:val="00B75A86"/>
    <w:rsid w:val="00B77178"/>
    <w:rsid w:val="00B7791B"/>
    <w:rsid w:val="00B807A5"/>
    <w:rsid w:val="00B82168"/>
    <w:rsid w:val="00B8380B"/>
    <w:rsid w:val="00B838AC"/>
    <w:rsid w:val="00B83A6B"/>
    <w:rsid w:val="00B866D9"/>
    <w:rsid w:val="00B90A84"/>
    <w:rsid w:val="00B9172D"/>
    <w:rsid w:val="00B91F5A"/>
    <w:rsid w:val="00B92291"/>
    <w:rsid w:val="00B92F0D"/>
    <w:rsid w:val="00B96C09"/>
    <w:rsid w:val="00B96CD1"/>
    <w:rsid w:val="00B9701E"/>
    <w:rsid w:val="00B97A69"/>
    <w:rsid w:val="00BA01F4"/>
    <w:rsid w:val="00BA0CE1"/>
    <w:rsid w:val="00BA1817"/>
    <w:rsid w:val="00BA4B8E"/>
    <w:rsid w:val="00BA7381"/>
    <w:rsid w:val="00BA754F"/>
    <w:rsid w:val="00BA7E09"/>
    <w:rsid w:val="00BB23F9"/>
    <w:rsid w:val="00BB447C"/>
    <w:rsid w:val="00BB4D2E"/>
    <w:rsid w:val="00BB5743"/>
    <w:rsid w:val="00BB71D8"/>
    <w:rsid w:val="00BC0915"/>
    <w:rsid w:val="00BC0A27"/>
    <w:rsid w:val="00BC1762"/>
    <w:rsid w:val="00BC4FFD"/>
    <w:rsid w:val="00BC560C"/>
    <w:rsid w:val="00BC6488"/>
    <w:rsid w:val="00BC65E0"/>
    <w:rsid w:val="00BC7B36"/>
    <w:rsid w:val="00BC7D07"/>
    <w:rsid w:val="00BD0020"/>
    <w:rsid w:val="00BD0369"/>
    <w:rsid w:val="00BD11FF"/>
    <w:rsid w:val="00BD2023"/>
    <w:rsid w:val="00BD47FF"/>
    <w:rsid w:val="00BE03C0"/>
    <w:rsid w:val="00BE05D7"/>
    <w:rsid w:val="00BE177C"/>
    <w:rsid w:val="00BE3AFC"/>
    <w:rsid w:val="00BE58AF"/>
    <w:rsid w:val="00BE6647"/>
    <w:rsid w:val="00BE74F9"/>
    <w:rsid w:val="00BE761D"/>
    <w:rsid w:val="00BE7FC7"/>
    <w:rsid w:val="00BF1393"/>
    <w:rsid w:val="00BF154A"/>
    <w:rsid w:val="00BF2FF6"/>
    <w:rsid w:val="00BF4629"/>
    <w:rsid w:val="00BF57E9"/>
    <w:rsid w:val="00BF5819"/>
    <w:rsid w:val="00BF5AA2"/>
    <w:rsid w:val="00BF7ECB"/>
    <w:rsid w:val="00C01E54"/>
    <w:rsid w:val="00C020E2"/>
    <w:rsid w:val="00C03DD1"/>
    <w:rsid w:val="00C05BCD"/>
    <w:rsid w:val="00C0665D"/>
    <w:rsid w:val="00C079C1"/>
    <w:rsid w:val="00C10310"/>
    <w:rsid w:val="00C11F02"/>
    <w:rsid w:val="00C12EEE"/>
    <w:rsid w:val="00C13808"/>
    <w:rsid w:val="00C13954"/>
    <w:rsid w:val="00C14C2D"/>
    <w:rsid w:val="00C1508C"/>
    <w:rsid w:val="00C159FC"/>
    <w:rsid w:val="00C16BA0"/>
    <w:rsid w:val="00C16CD4"/>
    <w:rsid w:val="00C17C94"/>
    <w:rsid w:val="00C203B1"/>
    <w:rsid w:val="00C24FB5"/>
    <w:rsid w:val="00C252BA"/>
    <w:rsid w:val="00C25948"/>
    <w:rsid w:val="00C25EA7"/>
    <w:rsid w:val="00C262CB"/>
    <w:rsid w:val="00C30177"/>
    <w:rsid w:val="00C30FD0"/>
    <w:rsid w:val="00C31C2E"/>
    <w:rsid w:val="00C3413D"/>
    <w:rsid w:val="00C350EB"/>
    <w:rsid w:val="00C3535C"/>
    <w:rsid w:val="00C35461"/>
    <w:rsid w:val="00C36418"/>
    <w:rsid w:val="00C36AAE"/>
    <w:rsid w:val="00C37ACA"/>
    <w:rsid w:val="00C412A3"/>
    <w:rsid w:val="00C41323"/>
    <w:rsid w:val="00C41867"/>
    <w:rsid w:val="00C41F06"/>
    <w:rsid w:val="00C41F5B"/>
    <w:rsid w:val="00C43BB3"/>
    <w:rsid w:val="00C460A5"/>
    <w:rsid w:val="00C50D7E"/>
    <w:rsid w:val="00C51ABA"/>
    <w:rsid w:val="00C52C37"/>
    <w:rsid w:val="00C56169"/>
    <w:rsid w:val="00C57CB6"/>
    <w:rsid w:val="00C60701"/>
    <w:rsid w:val="00C609AB"/>
    <w:rsid w:val="00C61ED7"/>
    <w:rsid w:val="00C65582"/>
    <w:rsid w:val="00C65708"/>
    <w:rsid w:val="00C65FBB"/>
    <w:rsid w:val="00C6671F"/>
    <w:rsid w:val="00C667B5"/>
    <w:rsid w:val="00C668A2"/>
    <w:rsid w:val="00C71D9A"/>
    <w:rsid w:val="00C71E34"/>
    <w:rsid w:val="00C73143"/>
    <w:rsid w:val="00C73741"/>
    <w:rsid w:val="00C75A10"/>
    <w:rsid w:val="00C76325"/>
    <w:rsid w:val="00C76FB4"/>
    <w:rsid w:val="00C77F05"/>
    <w:rsid w:val="00C8028B"/>
    <w:rsid w:val="00C83648"/>
    <w:rsid w:val="00C84CB9"/>
    <w:rsid w:val="00C84E9D"/>
    <w:rsid w:val="00C8681F"/>
    <w:rsid w:val="00C90D99"/>
    <w:rsid w:val="00C9113A"/>
    <w:rsid w:val="00C9128D"/>
    <w:rsid w:val="00C91A37"/>
    <w:rsid w:val="00C9287B"/>
    <w:rsid w:val="00C92A31"/>
    <w:rsid w:val="00C92E1E"/>
    <w:rsid w:val="00C9421F"/>
    <w:rsid w:val="00C9432A"/>
    <w:rsid w:val="00C953B4"/>
    <w:rsid w:val="00C9590A"/>
    <w:rsid w:val="00C96196"/>
    <w:rsid w:val="00C96ED3"/>
    <w:rsid w:val="00C97077"/>
    <w:rsid w:val="00C97984"/>
    <w:rsid w:val="00CA10C9"/>
    <w:rsid w:val="00CA1375"/>
    <w:rsid w:val="00CA1EA2"/>
    <w:rsid w:val="00CA359D"/>
    <w:rsid w:val="00CA3FA5"/>
    <w:rsid w:val="00CA400E"/>
    <w:rsid w:val="00CA413E"/>
    <w:rsid w:val="00CA51BD"/>
    <w:rsid w:val="00CA5EA7"/>
    <w:rsid w:val="00CA7361"/>
    <w:rsid w:val="00CA7736"/>
    <w:rsid w:val="00CB11E7"/>
    <w:rsid w:val="00CB1229"/>
    <w:rsid w:val="00CB13CF"/>
    <w:rsid w:val="00CB35C6"/>
    <w:rsid w:val="00CB50D7"/>
    <w:rsid w:val="00CB6004"/>
    <w:rsid w:val="00CB69BB"/>
    <w:rsid w:val="00CC0FB7"/>
    <w:rsid w:val="00CC1288"/>
    <w:rsid w:val="00CC15E9"/>
    <w:rsid w:val="00CC1C95"/>
    <w:rsid w:val="00CC46E3"/>
    <w:rsid w:val="00CC53FA"/>
    <w:rsid w:val="00CC5431"/>
    <w:rsid w:val="00CC6132"/>
    <w:rsid w:val="00CD07D1"/>
    <w:rsid w:val="00CD243D"/>
    <w:rsid w:val="00CD24F3"/>
    <w:rsid w:val="00CD269C"/>
    <w:rsid w:val="00CD5603"/>
    <w:rsid w:val="00CD65FC"/>
    <w:rsid w:val="00CD709E"/>
    <w:rsid w:val="00CE2437"/>
    <w:rsid w:val="00CE296D"/>
    <w:rsid w:val="00CE31E4"/>
    <w:rsid w:val="00CE3591"/>
    <w:rsid w:val="00CE41FA"/>
    <w:rsid w:val="00CE7C7E"/>
    <w:rsid w:val="00CF2F2C"/>
    <w:rsid w:val="00CF314B"/>
    <w:rsid w:val="00D01683"/>
    <w:rsid w:val="00D01C5D"/>
    <w:rsid w:val="00D02DB0"/>
    <w:rsid w:val="00D03021"/>
    <w:rsid w:val="00D049E1"/>
    <w:rsid w:val="00D05A00"/>
    <w:rsid w:val="00D101D7"/>
    <w:rsid w:val="00D12AD2"/>
    <w:rsid w:val="00D13899"/>
    <w:rsid w:val="00D14FC5"/>
    <w:rsid w:val="00D15D50"/>
    <w:rsid w:val="00D16F4C"/>
    <w:rsid w:val="00D176BD"/>
    <w:rsid w:val="00D202C4"/>
    <w:rsid w:val="00D20861"/>
    <w:rsid w:val="00D2116A"/>
    <w:rsid w:val="00D24077"/>
    <w:rsid w:val="00D24EC6"/>
    <w:rsid w:val="00D24F68"/>
    <w:rsid w:val="00D265A1"/>
    <w:rsid w:val="00D27C49"/>
    <w:rsid w:val="00D27F2B"/>
    <w:rsid w:val="00D30FEE"/>
    <w:rsid w:val="00D32F51"/>
    <w:rsid w:val="00D354A8"/>
    <w:rsid w:val="00D369C5"/>
    <w:rsid w:val="00D36C12"/>
    <w:rsid w:val="00D3701B"/>
    <w:rsid w:val="00D37309"/>
    <w:rsid w:val="00D37F68"/>
    <w:rsid w:val="00D40CDC"/>
    <w:rsid w:val="00D415F4"/>
    <w:rsid w:val="00D446A5"/>
    <w:rsid w:val="00D45D6F"/>
    <w:rsid w:val="00D46336"/>
    <w:rsid w:val="00D465DA"/>
    <w:rsid w:val="00D46F8F"/>
    <w:rsid w:val="00D51037"/>
    <w:rsid w:val="00D51F45"/>
    <w:rsid w:val="00D53785"/>
    <w:rsid w:val="00D537C9"/>
    <w:rsid w:val="00D53C24"/>
    <w:rsid w:val="00D53F62"/>
    <w:rsid w:val="00D54B11"/>
    <w:rsid w:val="00D5620E"/>
    <w:rsid w:val="00D574D2"/>
    <w:rsid w:val="00D62037"/>
    <w:rsid w:val="00D62324"/>
    <w:rsid w:val="00D63F48"/>
    <w:rsid w:val="00D70176"/>
    <w:rsid w:val="00D74711"/>
    <w:rsid w:val="00D74FC8"/>
    <w:rsid w:val="00D817AA"/>
    <w:rsid w:val="00D81C4B"/>
    <w:rsid w:val="00D82375"/>
    <w:rsid w:val="00D839EE"/>
    <w:rsid w:val="00D83EAD"/>
    <w:rsid w:val="00D86462"/>
    <w:rsid w:val="00D86A2E"/>
    <w:rsid w:val="00D905A2"/>
    <w:rsid w:val="00D91F16"/>
    <w:rsid w:val="00D92653"/>
    <w:rsid w:val="00D93BAE"/>
    <w:rsid w:val="00D93C1F"/>
    <w:rsid w:val="00D94AE5"/>
    <w:rsid w:val="00D94E6F"/>
    <w:rsid w:val="00D965E1"/>
    <w:rsid w:val="00D97A08"/>
    <w:rsid w:val="00DA15E3"/>
    <w:rsid w:val="00DA2546"/>
    <w:rsid w:val="00DA2EFD"/>
    <w:rsid w:val="00DA403B"/>
    <w:rsid w:val="00DA630E"/>
    <w:rsid w:val="00DA6867"/>
    <w:rsid w:val="00DB0C26"/>
    <w:rsid w:val="00DB20C6"/>
    <w:rsid w:val="00DB445C"/>
    <w:rsid w:val="00DB5BFB"/>
    <w:rsid w:val="00DB6B88"/>
    <w:rsid w:val="00DC0C46"/>
    <w:rsid w:val="00DC25D9"/>
    <w:rsid w:val="00DC6E44"/>
    <w:rsid w:val="00DD002C"/>
    <w:rsid w:val="00DD2341"/>
    <w:rsid w:val="00DD4149"/>
    <w:rsid w:val="00DD41E5"/>
    <w:rsid w:val="00DD6855"/>
    <w:rsid w:val="00DD6A2D"/>
    <w:rsid w:val="00DE2AE1"/>
    <w:rsid w:val="00DE364B"/>
    <w:rsid w:val="00DE3DE3"/>
    <w:rsid w:val="00DE43A1"/>
    <w:rsid w:val="00DE50B3"/>
    <w:rsid w:val="00DE5132"/>
    <w:rsid w:val="00DE692D"/>
    <w:rsid w:val="00DF004A"/>
    <w:rsid w:val="00DF11C8"/>
    <w:rsid w:val="00DF229B"/>
    <w:rsid w:val="00DF26BC"/>
    <w:rsid w:val="00DF2880"/>
    <w:rsid w:val="00DF39F6"/>
    <w:rsid w:val="00DF5C50"/>
    <w:rsid w:val="00E003DA"/>
    <w:rsid w:val="00E037AC"/>
    <w:rsid w:val="00E0507B"/>
    <w:rsid w:val="00E053D5"/>
    <w:rsid w:val="00E06723"/>
    <w:rsid w:val="00E12727"/>
    <w:rsid w:val="00E13B83"/>
    <w:rsid w:val="00E17670"/>
    <w:rsid w:val="00E211B5"/>
    <w:rsid w:val="00E221DA"/>
    <w:rsid w:val="00E221E9"/>
    <w:rsid w:val="00E24A5A"/>
    <w:rsid w:val="00E24BEA"/>
    <w:rsid w:val="00E267B9"/>
    <w:rsid w:val="00E27C04"/>
    <w:rsid w:val="00E27CEA"/>
    <w:rsid w:val="00E3056D"/>
    <w:rsid w:val="00E30BDE"/>
    <w:rsid w:val="00E32EDF"/>
    <w:rsid w:val="00E34345"/>
    <w:rsid w:val="00E35CE1"/>
    <w:rsid w:val="00E37B28"/>
    <w:rsid w:val="00E37EA3"/>
    <w:rsid w:val="00E401AE"/>
    <w:rsid w:val="00E4136B"/>
    <w:rsid w:val="00E4280E"/>
    <w:rsid w:val="00E45763"/>
    <w:rsid w:val="00E5050D"/>
    <w:rsid w:val="00E50F71"/>
    <w:rsid w:val="00E52CA2"/>
    <w:rsid w:val="00E537A4"/>
    <w:rsid w:val="00E54740"/>
    <w:rsid w:val="00E54A12"/>
    <w:rsid w:val="00E5585A"/>
    <w:rsid w:val="00E6090E"/>
    <w:rsid w:val="00E6126B"/>
    <w:rsid w:val="00E62F9F"/>
    <w:rsid w:val="00E6468A"/>
    <w:rsid w:val="00E6698D"/>
    <w:rsid w:val="00E7051F"/>
    <w:rsid w:val="00E70530"/>
    <w:rsid w:val="00E721A2"/>
    <w:rsid w:val="00E724A2"/>
    <w:rsid w:val="00E7274E"/>
    <w:rsid w:val="00E74265"/>
    <w:rsid w:val="00E74799"/>
    <w:rsid w:val="00E74CD5"/>
    <w:rsid w:val="00E75B41"/>
    <w:rsid w:val="00E77775"/>
    <w:rsid w:val="00E77A10"/>
    <w:rsid w:val="00E817FD"/>
    <w:rsid w:val="00E81F24"/>
    <w:rsid w:val="00E82426"/>
    <w:rsid w:val="00E827AC"/>
    <w:rsid w:val="00E83E2C"/>
    <w:rsid w:val="00E863E9"/>
    <w:rsid w:val="00E87C37"/>
    <w:rsid w:val="00E912BF"/>
    <w:rsid w:val="00E9220F"/>
    <w:rsid w:val="00E930DF"/>
    <w:rsid w:val="00E935BC"/>
    <w:rsid w:val="00E94C85"/>
    <w:rsid w:val="00E9501E"/>
    <w:rsid w:val="00E9581A"/>
    <w:rsid w:val="00E96359"/>
    <w:rsid w:val="00E96945"/>
    <w:rsid w:val="00E97DF2"/>
    <w:rsid w:val="00EA058A"/>
    <w:rsid w:val="00EA2478"/>
    <w:rsid w:val="00EA2BAA"/>
    <w:rsid w:val="00EA3600"/>
    <w:rsid w:val="00EA364D"/>
    <w:rsid w:val="00EA5029"/>
    <w:rsid w:val="00EA70D1"/>
    <w:rsid w:val="00EA7B32"/>
    <w:rsid w:val="00EB1EF9"/>
    <w:rsid w:val="00EB253D"/>
    <w:rsid w:val="00EB3946"/>
    <w:rsid w:val="00EB5EB6"/>
    <w:rsid w:val="00EB648D"/>
    <w:rsid w:val="00EB69B3"/>
    <w:rsid w:val="00EB6AEF"/>
    <w:rsid w:val="00EB6BC2"/>
    <w:rsid w:val="00EB6CF5"/>
    <w:rsid w:val="00EC39AD"/>
    <w:rsid w:val="00EC5327"/>
    <w:rsid w:val="00EC717B"/>
    <w:rsid w:val="00ED17C9"/>
    <w:rsid w:val="00ED2F0C"/>
    <w:rsid w:val="00ED6FEA"/>
    <w:rsid w:val="00EE1C12"/>
    <w:rsid w:val="00EE2B2D"/>
    <w:rsid w:val="00EE2F00"/>
    <w:rsid w:val="00EE2F79"/>
    <w:rsid w:val="00EE3C36"/>
    <w:rsid w:val="00EE4980"/>
    <w:rsid w:val="00EE6670"/>
    <w:rsid w:val="00EE696B"/>
    <w:rsid w:val="00EE7F45"/>
    <w:rsid w:val="00EF2E01"/>
    <w:rsid w:val="00EF6784"/>
    <w:rsid w:val="00EF6FB7"/>
    <w:rsid w:val="00EF73A6"/>
    <w:rsid w:val="00F00554"/>
    <w:rsid w:val="00F018A0"/>
    <w:rsid w:val="00F01D5C"/>
    <w:rsid w:val="00F02E54"/>
    <w:rsid w:val="00F04531"/>
    <w:rsid w:val="00F05E41"/>
    <w:rsid w:val="00F07465"/>
    <w:rsid w:val="00F10DD9"/>
    <w:rsid w:val="00F11086"/>
    <w:rsid w:val="00F112D7"/>
    <w:rsid w:val="00F11B28"/>
    <w:rsid w:val="00F11D6C"/>
    <w:rsid w:val="00F12A60"/>
    <w:rsid w:val="00F1346D"/>
    <w:rsid w:val="00F13E7F"/>
    <w:rsid w:val="00F152A5"/>
    <w:rsid w:val="00F23E0A"/>
    <w:rsid w:val="00F25AED"/>
    <w:rsid w:val="00F25BD3"/>
    <w:rsid w:val="00F301E1"/>
    <w:rsid w:val="00F31900"/>
    <w:rsid w:val="00F31B02"/>
    <w:rsid w:val="00F32A22"/>
    <w:rsid w:val="00F32D97"/>
    <w:rsid w:val="00F33AD5"/>
    <w:rsid w:val="00F341DF"/>
    <w:rsid w:val="00F34233"/>
    <w:rsid w:val="00F35186"/>
    <w:rsid w:val="00F35C4D"/>
    <w:rsid w:val="00F37423"/>
    <w:rsid w:val="00F40F70"/>
    <w:rsid w:val="00F4180F"/>
    <w:rsid w:val="00F45FF0"/>
    <w:rsid w:val="00F510D5"/>
    <w:rsid w:val="00F51791"/>
    <w:rsid w:val="00F53FE1"/>
    <w:rsid w:val="00F54053"/>
    <w:rsid w:val="00F5619E"/>
    <w:rsid w:val="00F56AEC"/>
    <w:rsid w:val="00F56C5D"/>
    <w:rsid w:val="00F6142D"/>
    <w:rsid w:val="00F6214D"/>
    <w:rsid w:val="00F6264B"/>
    <w:rsid w:val="00F62B4B"/>
    <w:rsid w:val="00F65B28"/>
    <w:rsid w:val="00F661C4"/>
    <w:rsid w:val="00F67C79"/>
    <w:rsid w:val="00F7284B"/>
    <w:rsid w:val="00F72A65"/>
    <w:rsid w:val="00F733E2"/>
    <w:rsid w:val="00F73B2E"/>
    <w:rsid w:val="00F76EEE"/>
    <w:rsid w:val="00F77B3A"/>
    <w:rsid w:val="00F77D92"/>
    <w:rsid w:val="00F81524"/>
    <w:rsid w:val="00F81639"/>
    <w:rsid w:val="00F81A68"/>
    <w:rsid w:val="00F84395"/>
    <w:rsid w:val="00F8469C"/>
    <w:rsid w:val="00F850D7"/>
    <w:rsid w:val="00F85D12"/>
    <w:rsid w:val="00F86086"/>
    <w:rsid w:val="00F8700F"/>
    <w:rsid w:val="00F9052C"/>
    <w:rsid w:val="00F933AB"/>
    <w:rsid w:val="00F95FD5"/>
    <w:rsid w:val="00F9659E"/>
    <w:rsid w:val="00F96CAE"/>
    <w:rsid w:val="00FA1932"/>
    <w:rsid w:val="00FA1F9B"/>
    <w:rsid w:val="00FA34DD"/>
    <w:rsid w:val="00FA591B"/>
    <w:rsid w:val="00FB0C3E"/>
    <w:rsid w:val="00FB1164"/>
    <w:rsid w:val="00FB1B60"/>
    <w:rsid w:val="00FB2118"/>
    <w:rsid w:val="00FB24AF"/>
    <w:rsid w:val="00FB2D44"/>
    <w:rsid w:val="00FB3A2A"/>
    <w:rsid w:val="00FB56AD"/>
    <w:rsid w:val="00FB5BC1"/>
    <w:rsid w:val="00FB6084"/>
    <w:rsid w:val="00FC01CA"/>
    <w:rsid w:val="00FC3C2D"/>
    <w:rsid w:val="00FC4C41"/>
    <w:rsid w:val="00FC4D94"/>
    <w:rsid w:val="00FC5470"/>
    <w:rsid w:val="00FD05C9"/>
    <w:rsid w:val="00FD07EF"/>
    <w:rsid w:val="00FD0D9F"/>
    <w:rsid w:val="00FD195E"/>
    <w:rsid w:val="00FD1CA9"/>
    <w:rsid w:val="00FD1FC6"/>
    <w:rsid w:val="00FD5BC8"/>
    <w:rsid w:val="00FD71B3"/>
    <w:rsid w:val="00FE08CD"/>
    <w:rsid w:val="00FE2324"/>
    <w:rsid w:val="00FE63E0"/>
    <w:rsid w:val="00FF09AC"/>
    <w:rsid w:val="00FF1F14"/>
    <w:rsid w:val="00FF2C5F"/>
    <w:rsid w:val="00FF3576"/>
    <w:rsid w:val="00FF4D02"/>
    <w:rsid w:val="00FF5E46"/>
    <w:rsid w:val="00FF6302"/>
    <w:rsid w:val="00FF641E"/>
    <w:rsid w:val="00FF6AD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D4FD37"/>
  <w15:docId w15:val="{DD99BA2F-60C8-4A42-A89A-BC8C2319C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imes" w:hAnsiTheme="majorHAnsi" w:cstheme="maj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uiPriority="35" w:unhideWhenUsed="1"/>
    <w:lsdException w:name="table of figures" w:semiHidden="1" w:uiPriority="0"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uiPriority="2" w:unhideWhenUsed="1"/>
    <w:lsdException w:name="List Bullet" w:uiPriority="2" w:unhideWhenUsed="1" w:qFormat="1"/>
    <w:lsdException w:name="List Number" w:uiPriority="2"/>
    <w:lsdException w:name="List 2" w:uiPriority="2" w:unhideWhenUsed="1"/>
    <w:lsdException w:name="List 3" w:uiPriority="2" w:unhideWhenUsed="1"/>
    <w:lsdException w:name="List 4" w:uiPriority="2"/>
    <w:lsdException w:name="List 5" w:uiPriority="2"/>
    <w:lsdException w:name="List Bullet 2" w:uiPriority="2" w:unhideWhenUsed="1"/>
    <w:lsdException w:name="List Bullet 3" w:uiPriority="2" w:unhideWhenUsed="1"/>
    <w:lsdException w:name="List Bullet 4" w:uiPriority="2" w:unhideWhenUsed="1"/>
    <w:lsdException w:name="List Bullet 5" w:uiPriority="2" w:unhideWhenUsed="1"/>
    <w:lsdException w:name="List Number 2" w:uiPriority="2" w:unhideWhenUsed="1"/>
    <w:lsdException w:name="List Number 3" w:uiPriority="2" w:unhideWhenUsed="1"/>
    <w:lsdException w:name="List Number 4" w:uiPriority="2" w:unhideWhenUsed="1"/>
    <w:lsdException w:name="List Number 5" w:uiPriority="2"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0" w:unhideWhenUsed="1"/>
    <w:lsdException w:name="Strong" w:uiPriority="1"/>
    <w:lsdException w:name="Emphasis"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20FCC"/>
    <w:pPr>
      <w:spacing w:after="0" w:line="270" w:lineRule="exact"/>
    </w:pPr>
    <w:rPr>
      <w:rFonts w:ascii="FlandersArtSans-Regular" w:hAnsi="FlandersArtSans-Regular" w:cs="Times New Roman"/>
      <w:lang w:val="nl-BE" w:eastAsia="nl-BE" w:bidi="ar-SA"/>
    </w:rPr>
  </w:style>
  <w:style w:type="paragraph" w:styleId="Kop1">
    <w:name w:val="heading 1"/>
    <w:basedOn w:val="Standaard"/>
    <w:next w:val="Standaard"/>
    <w:link w:val="Kop1Char"/>
    <w:uiPriority w:val="9"/>
    <w:qFormat/>
    <w:rsid w:val="0000229D"/>
    <w:pPr>
      <w:keepNext/>
      <w:keepLines/>
      <w:numPr>
        <w:numId w:val="1"/>
      </w:numPr>
      <w:tabs>
        <w:tab w:val="left" w:pos="3686"/>
      </w:tabs>
      <w:spacing w:before="480" w:after="480" w:line="432" w:lineRule="exact"/>
      <w:contextualSpacing/>
      <w:outlineLvl w:val="0"/>
    </w:pPr>
    <w:rPr>
      <w:rFonts w:ascii="FlandersArtSans-Bold" w:eastAsiaTheme="majorEastAsia" w:hAnsi="FlandersArtSans-Bold" w:cstheme="majorBidi"/>
      <w:bCs/>
      <w:caps/>
      <w:color w:val="3C3D3C"/>
      <w:sz w:val="36"/>
      <w:szCs w:val="52"/>
      <w:lang w:eastAsia="en-US"/>
    </w:rPr>
  </w:style>
  <w:style w:type="paragraph" w:styleId="Kop2">
    <w:name w:val="heading 2"/>
    <w:basedOn w:val="Standaard"/>
    <w:next w:val="Standaard"/>
    <w:link w:val="Kop2Char"/>
    <w:uiPriority w:val="9"/>
    <w:qFormat/>
    <w:rsid w:val="0000229D"/>
    <w:pPr>
      <w:keepNext/>
      <w:keepLines/>
      <w:numPr>
        <w:ilvl w:val="1"/>
        <w:numId w:val="1"/>
      </w:numPr>
      <w:tabs>
        <w:tab w:val="left" w:pos="3686"/>
      </w:tabs>
      <w:spacing w:before="200" w:after="240" w:line="400" w:lineRule="exact"/>
      <w:ind w:left="718"/>
      <w:contextualSpacing/>
      <w:outlineLvl w:val="1"/>
    </w:pPr>
    <w:rPr>
      <w:rFonts w:eastAsiaTheme="majorEastAsia" w:cstheme="majorBidi"/>
      <w:bCs/>
      <w:caps/>
      <w:color w:val="373636" w:themeColor="text1"/>
      <w:sz w:val="32"/>
      <w:szCs w:val="32"/>
      <w:u w:val="dotted"/>
      <w:lang w:eastAsia="en-US"/>
    </w:rPr>
  </w:style>
  <w:style w:type="paragraph" w:styleId="Kop3">
    <w:name w:val="heading 3"/>
    <w:basedOn w:val="Standaard"/>
    <w:next w:val="Standaard"/>
    <w:link w:val="Kop3Char"/>
    <w:uiPriority w:val="9"/>
    <w:qFormat/>
    <w:rsid w:val="0000229D"/>
    <w:pPr>
      <w:keepNext/>
      <w:keepLines/>
      <w:numPr>
        <w:ilvl w:val="2"/>
        <w:numId w:val="1"/>
      </w:numPr>
      <w:tabs>
        <w:tab w:val="left" w:pos="3686"/>
      </w:tabs>
      <w:spacing w:before="200" w:after="120" w:line="288" w:lineRule="exact"/>
      <w:contextualSpacing/>
      <w:outlineLvl w:val="2"/>
    </w:pPr>
    <w:rPr>
      <w:rFonts w:ascii="FlandersArtSerif-Bold" w:eastAsiaTheme="majorEastAsia" w:hAnsi="FlandersArtSerif-Bold" w:cstheme="majorBidi"/>
      <w:bCs/>
      <w:color w:val="9B9DA0"/>
      <w:sz w:val="24"/>
      <w:szCs w:val="24"/>
      <w:lang w:eastAsia="en-US"/>
    </w:rPr>
  </w:style>
  <w:style w:type="paragraph" w:styleId="Kop4">
    <w:name w:val="heading 4"/>
    <w:basedOn w:val="Standaard"/>
    <w:next w:val="Standaard"/>
    <w:link w:val="Kop4Char"/>
    <w:uiPriority w:val="9"/>
    <w:qFormat/>
    <w:rsid w:val="0000229D"/>
    <w:pPr>
      <w:keepNext/>
      <w:keepLines/>
      <w:numPr>
        <w:ilvl w:val="3"/>
        <w:numId w:val="1"/>
      </w:numPr>
      <w:tabs>
        <w:tab w:val="left" w:pos="3686"/>
      </w:tabs>
      <w:spacing w:before="200"/>
      <w:contextualSpacing/>
      <w:outlineLvl w:val="3"/>
    </w:pPr>
    <w:rPr>
      <w:rFonts w:ascii="FlandersArtSerif-Bold" w:eastAsiaTheme="majorEastAsia" w:hAnsi="FlandersArtSerif-Bold" w:cstheme="majorBidi"/>
      <w:bCs/>
      <w:iCs/>
      <w:color w:val="373636" w:themeColor="text1"/>
      <w:u w:val="single"/>
      <w:lang w:eastAsia="en-US"/>
    </w:rPr>
  </w:style>
  <w:style w:type="paragraph" w:styleId="Kop5">
    <w:name w:val="heading 5"/>
    <w:basedOn w:val="Standaard"/>
    <w:next w:val="Standaard"/>
    <w:link w:val="Kop5Char"/>
    <w:uiPriority w:val="9"/>
    <w:qFormat/>
    <w:rsid w:val="0000229D"/>
    <w:pPr>
      <w:keepNext/>
      <w:keepLines/>
      <w:numPr>
        <w:ilvl w:val="4"/>
        <w:numId w:val="1"/>
      </w:numPr>
      <w:tabs>
        <w:tab w:val="left" w:pos="3686"/>
      </w:tabs>
      <w:spacing w:before="200"/>
      <w:contextualSpacing/>
      <w:outlineLvl w:val="4"/>
    </w:pPr>
    <w:rPr>
      <w:rFonts w:eastAsiaTheme="majorEastAsia" w:cstheme="majorBidi"/>
      <w:color w:val="3C3D3C"/>
      <w:lang w:eastAsia="en-US"/>
    </w:rPr>
  </w:style>
  <w:style w:type="paragraph" w:styleId="Kop6">
    <w:name w:val="heading 6"/>
    <w:basedOn w:val="Standaard"/>
    <w:next w:val="Standaard"/>
    <w:link w:val="Kop6Char"/>
    <w:uiPriority w:val="9"/>
    <w:qFormat/>
    <w:rsid w:val="0000229D"/>
    <w:pPr>
      <w:keepNext/>
      <w:keepLines/>
      <w:numPr>
        <w:ilvl w:val="5"/>
        <w:numId w:val="1"/>
      </w:numPr>
      <w:tabs>
        <w:tab w:val="left" w:pos="3686"/>
      </w:tabs>
      <w:spacing w:before="200"/>
      <w:contextualSpacing/>
      <w:outlineLvl w:val="5"/>
    </w:pPr>
    <w:rPr>
      <w:rFonts w:ascii="FlandersArtSerif-Regular" w:eastAsiaTheme="majorEastAsia" w:hAnsi="FlandersArtSerif-Regular" w:cstheme="majorBidi"/>
      <w:iCs/>
      <w:color w:val="6F7173"/>
      <w:lang w:eastAsia="en-US"/>
    </w:rPr>
  </w:style>
  <w:style w:type="paragraph" w:styleId="Kop7">
    <w:name w:val="heading 7"/>
    <w:basedOn w:val="Standaard"/>
    <w:next w:val="Standaard"/>
    <w:link w:val="Kop7Char"/>
    <w:uiPriority w:val="9"/>
    <w:qFormat/>
    <w:rsid w:val="0000229D"/>
    <w:pPr>
      <w:keepNext/>
      <w:keepLines/>
      <w:numPr>
        <w:ilvl w:val="6"/>
        <w:numId w:val="1"/>
      </w:numPr>
      <w:tabs>
        <w:tab w:val="left" w:pos="3686"/>
      </w:tabs>
      <w:spacing w:before="200"/>
      <w:contextualSpacing/>
      <w:outlineLvl w:val="6"/>
    </w:pPr>
    <w:rPr>
      <w:rFonts w:ascii="FlandersArtSerif-Medium" w:eastAsiaTheme="majorEastAsia" w:hAnsi="FlandersArtSerif-Medium" w:cstheme="majorBidi"/>
      <w:iCs/>
      <w:color w:val="9B9DA0"/>
      <w:lang w:eastAsia="en-US"/>
    </w:rPr>
  </w:style>
  <w:style w:type="paragraph" w:styleId="Kop8">
    <w:name w:val="heading 8"/>
    <w:basedOn w:val="Standaard"/>
    <w:next w:val="Standaard"/>
    <w:link w:val="Kop8Char"/>
    <w:uiPriority w:val="9"/>
    <w:qFormat/>
    <w:rsid w:val="0000229D"/>
    <w:pPr>
      <w:keepNext/>
      <w:keepLines/>
      <w:numPr>
        <w:ilvl w:val="7"/>
        <w:numId w:val="1"/>
      </w:numPr>
      <w:tabs>
        <w:tab w:val="left" w:pos="3686"/>
      </w:tabs>
      <w:spacing w:before="200"/>
      <w:contextualSpacing/>
      <w:outlineLvl w:val="7"/>
    </w:pPr>
    <w:rPr>
      <w:rFonts w:ascii="FlandersArtSerif-Regular" w:eastAsiaTheme="majorEastAsia" w:hAnsi="FlandersArtSerif-Regular" w:cstheme="majorBidi"/>
      <w:color w:val="3C3D3C"/>
      <w:szCs w:val="20"/>
      <w:lang w:eastAsia="en-US"/>
    </w:rPr>
  </w:style>
  <w:style w:type="paragraph" w:styleId="Kop9">
    <w:name w:val="heading 9"/>
    <w:basedOn w:val="Standaard"/>
    <w:next w:val="Standaard"/>
    <w:link w:val="Kop9Char"/>
    <w:uiPriority w:val="9"/>
    <w:qFormat/>
    <w:rsid w:val="0000229D"/>
    <w:pPr>
      <w:keepNext/>
      <w:keepLines/>
      <w:numPr>
        <w:ilvl w:val="8"/>
        <w:numId w:val="1"/>
      </w:numPr>
      <w:tabs>
        <w:tab w:val="left" w:pos="3686"/>
      </w:tabs>
      <w:spacing w:before="200"/>
      <w:contextualSpacing/>
      <w:outlineLvl w:val="8"/>
    </w:pPr>
    <w:rPr>
      <w:rFonts w:ascii="FlandersArtSerif-Regular" w:eastAsiaTheme="majorEastAsia" w:hAnsi="FlandersArtSerif-Regular" w:cstheme="majorBidi"/>
      <w:iCs/>
      <w:color w:val="6F7173"/>
      <w:szCs w:val="20"/>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8F7675"/>
    <w:pPr>
      <w:tabs>
        <w:tab w:val="center" w:pos="4536"/>
        <w:tab w:val="right" w:pos="9072"/>
      </w:tabs>
      <w:spacing w:line="240" w:lineRule="auto"/>
    </w:pPr>
  </w:style>
  <w:style w:type="character" w:customStyle="1" w:styleId="KoptekstChar">
    <w:name w:val="Koptekst Char"/>
    <w:basedOn w:val="Standaardalinea-lettertype"/>
    <w:link w:val="Koptekst"/>
    <w:rsid w:val="008F7675"/>
    <w:rPr>
      <w:rFonts w:ascii="Flanders Art Sans" w:hAnsi="Flanders Art Sans" w:cs="Times New Roman"/>
      <w:sz w:val="20"/>
      <w:szCs w:val="20"/>
      <w:lang w:eastAsia="nl-BE" w:bidi="ar-SA"/>
    </w:rPr>
  </w:style>
  <w:style w:type="paragraph" w:styleId="Voettekst">
    <w:name w:val="footer"/>
    <w:basedOn w:val="Standaard"/>
    <w:link w:val="VoettekstChar"/>
    <w:uiPriority w:val="99"/>
    <w:unhideWhenUsed/>
    <w:qFormat/>
    <w:rsid w:val="00F01D5C"/>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01D5C"/>
    <w:rPr>
      <w:rFonts w:ascii="FlandersArtSans-Regular" w:hAnsi="FlandersArtSans-Regular" w:cs="Times New Roman"/>
      <w:lang w:val="nl-BE" w:eastAsia="nl-BE" w:bidi="ar-SA"/>
    </w:rPr>
  </w:style>
  <w:style w:type="paragraph" w:styleId="Lijstalinea">
    <w:name w:val="List Paragraph"/>
    <w:basedOn w:val="Standaard"/>
    <w:uiPriority w:val="34"/>
    <w:qFormat/>
    <w:rsid w:val="0000229D"/>
    <w:pPr>
      <w:ind w:left="720"/>
      <w:contextualSpacing/>
    </w:pPr>
  </w:style>
  <w:style w:type="table" w:styleId="Tabelraster">
    <w:name w:val="Table Grid"/>
    <w:basedOn w:val="Standaardtabel"/>
    <w:rsid w:val="00DC25D9"/>
    <w:pPr>
      <w:spacing w:after="0" w:line="240" w:lineRule="auto"/>
    </w:pPr>
    <w:rPr>
      <w:rFonts w:ascii="Verdana" w:eastAsia="Times New Roman" w:hAnsi="Verdana" w:cs="Times New Roman"/>
      <w:sz w:val="20"/>
      <w:szCs w:val="20"/>
      <w:lang w:eastAsia="nl-BE"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B20FCC"/>
    <w:rPr>
      <w:rFonts w:ascii="FlandersArtSans-Regular" w:eastAsiaTheme="majorEastAsia" w:hAnsi="FlandersArtSans-Regular"/>
      <w:bCs/>
      <w:caps/>
      <w:color w:val="373636" w:themeColor="text1"/>
      <w:sz w:val="32"/>
      <w:szCs w:val="32"/>
      <w:u w:val="dotted"/>
      <w:lang w:val="nl-BE" w:bidi="ar-SA"/>
    </w:rPr>
  </w:style>
  <w:style w:type="character" w:customStyle="1" w:styleId="Kop3Char">
    <w:name w:val="Kop 3 Char"/>
    <w:basedOn w:val="Standaardalinea-lettertype"/>
    <w:link w:val="Kop3"/>
    <w:uiPriority w:val="9"/>
    <w:rsid w:val="00B20FCC"/>
    <w:rPr>
      <w:rFonts w:ascii="FlandersArtSerif-Bold" w:eastAsiaTheme="majorEastAsia" w:hAnsi="FlandersArtSerif-Bold"/>
      <w:bCs/>
      <w:color w:val="9B9DA0"/>
      <w:sz w:val="24"/>
      <w:szCs w:val="24"/>
      <w:lang w:val="nl-BE" w:bidi="ar-SA"/>
    </w:rPr>
  </w:style>
  <w:style w:type="character" w:customStyle="1" w:styleId="Kop1Char">
    <w:name w:val="Kop 1 Char"/>
    <w:basedOn w:val="Standaardalinea-lettertype"/>
    <w:link w:val="Kop1"/>
    <w:uiPriority w:val="9"/>
    <w:rsid w:val="00B20FCC"/>
    <w:rPr>
      <w:rFonts w:ascii="FlandersArtSans-Bold" w:eastAsiaTheme="majorEastAsia" w:hAnsi="FlandersArtSans-Bold"/>
      <w:bCs/>
      <w:caps/>
      <w:color w:val="3C3D3C"/>
      <w:sz w:val="36"/>
      <w:szCs w:val="52"/>
      <w:lang w:val="nl-BE" w:bidi="ar-SA"/>
    </w:rPr>
  </w:style>
  <w:style w:type="character" w:customStyle="1" w:styleId="Kop4Char">
    <w:name w:val="Kop 4 Char"/>
    <w:basedOn w:val="Standaardalinea-lettertype"/>
    <w:link w:val="Kop4"/>
    <w:uiPriority w:val="9"/>
    <w:rsid w:val="00B20FCC"/>
    <w:rPr>
      <w:rFonts w:ascii="FlandersArtSerif-Bold" w:eastAsiaTheme="majorEastAsia" w:hAnsi="FlandersArtSerif-Bold"/>
      <w:bCs/>
      <w:iCs/>
      <w:color w:val="373636" w:themeColor="text1"/>
      <w:u w:val="single"/>
      <w:lang w:val="nl-BE" w:bidi="ar-SA"/>
    </w:rPr>
  </w:style>
  <w:style w:type="character" w:customStyle="1" w:styleId="Kop5Char">
    <w:name w:val="Kop 5 Char"/>
    <w:basedOn w:val="Standaardalinea-lettertype"/>
    <w:link w:val="Kop5"/>
    <w:uiPriority w:val="9"/>
    <w:rsid w:val="00B20FCC"/>
    <w:rPr>
      <w:rFonts w:ascii="FlandersArtSans-Regular" w:eastAsiaTheme="majorEastAsia" w:hAnsi="FlandersArtSans-Regular"/>
      <w:color w:val="3C3D3C"/>
      <w:lang w:val="nl-BE" w:bidi="ar-SA"/>
    </w:rPr>
  </w:style>
  <w:style w:type="character" w:customStyle="1" w:styleId="Kop6Char">
    <w:name w:val="Kop 6 Char"/>
    <w:basedOn w:val="Standaardalinea-lettertype"/>
    <w:link w:val="Kop6"/>
    <w:uiPriority w:val="9"/>
    <w:rsid w:val="00B20FCC"/>
    <w:rPr>
      <w:rFonts w:ascii="FlandersArtSerif-Regular" w:eastAsiaTheme="majorEastAsia" w:hAnsi="FlandersArtSerif-Regular"/>
      <w:iCs/>
      <w:color w:val="6F7173"/>
      <w:lang w:val="nl-BE" w:bidi="ar-SA"/>
    </w:rPr>
  </w:style>
  <w:style w:type="character" w:customStyle="1" w:styleId="Kop7Char">
    <w:name w:val="Kop 7 Char"/>
    <w:basedOn w:val="Standaardalinea-lettertype"/>
    <w:link w:val="Kop7"/>
    <w:uiPriority w:val="9"/>
    <w:rsid w:val="00B20FCC"/>
    <w:rPr>
      <w:rFonts w:ascii="FlandersArtSerif-Medium" w:eastAsiaTheme="majorEastAsia" w:hAnsi="FlandersArtSerif-Medium"/>
      <w:iCs/>
      <w:color w:val="9B9DA0"/>
      <w:lang w:val="nl-BE" w:bidi="ar-SA"/>
    </w:rPr>
  </w:style>
  <w:style w:type="character" w:customStyle="1" w:styleId="Kop8Char">
    <w:name w:val="Kop 8 Char"/>
    <w:basedOn w:val="Standaardalinea-lettertype"/>
    <w:link w:val="Kop8"/>
    <w:uiPriority w:val="9"/>
    <w:rsid w:val="00B20FCC"/>
    <w:rPr>
      <w:rFonts w:ascii="FlandersArtSerif-Regular" w:eastAsiaTheme="majorEastAsia" w:hAnsi="FlandersArtSerif-Regular"/>
      <w:color w:val="3C3D3C"/>
      <w:szCs w:val="20"/>
      <w:lang w:val="nl-BE" w:bidi="ar-SA"/>
    </w:rPr>
  </w:style>
  <w:style w:type="character" w:customStyle="1" w:styleId="Kop9Char">
    <w:name w:val="Kop 9 Char"/>
    <w:basedOn w:val="Standaardalinea-lettertype"/>
    <w:link w:val="Kop9"/>
    <w:uiPriority w:val="9"/>
    <w:rsid w:val="00B20FCC"/>
    <w:rPr>
      <w:rFonts w:ascii="FlandersArtSerif-Regular" w:eastAsiaTheme="majorEastAsia" w:hAnsi="FlandersArtSerif-Regular"/>
      <w:iCs/>
      <w:color w:val="6F7173"/>
      <w:szCs w:val="20"/>
      <w:lang w:val="nl-BE" w:bidi="ar-SA"/>
    </w:rPr>
  </w:style>
  <w:style w:type="paragraph" w:styleId="Bronvermelding">
    <w:name w:val="table of authorities"/>
    <w:basedOn w:val="Standaard"/>
    <w:next w:val="Standaard"/>
    <w:semiHidden/>
    <w:rsid w:val="00DC25D9"/>
    <w:pPr>
      <w:ind w:left="200" w:hanging="200"/>
    </w:pPr>
  </w:style>
  <w:style w:type="paragraph" w:customStyle="1" w:styleId="Adres">
    <w:name w:val="Adres"/>
    <w:uiPriority w:val="5"/>
    <w:qFormat/>
    <w:rsid w:val="000A3FB6"/>
    <w:pPr>
      <w:framePr w:hSpace="142" w:wrap="around" w:vAnchor="page" w:hAnchor="page" w:x="6096" w:y="2212"/>
      <w:spacing w:after="0" w:line="270" w:lineRule="exact"/>
      <w:contextualSpacing/>
      <w:suppressOverlap/>
    </w:pPr>
    <w:rPr>
      <w:rFonts w:ascii="FlandersArtSans-Regular" w:eastAsia="Times New Roman" w:hAnsi="FlandersArtSans-Regular" w:cs="Times New Roman"/>
      <w:lang w:val="fr-BE" w:eastAsia="nl-BE" w:bidi="ar-SA"/>
    </w:rPr>
  </w:style>
  <w:style w:type="paragraph" w:customStyle="1" w:styleId="Naam">
    <w:name w:val="Naam"/>
    <w:basedOn w:val="Standaard"/>
    <w:uiPriority w:val="2"/>
    <w:qFormat/>
    <w:rsid w:val="00E70530"/>
    <w:pPr>
      <w:ind w:left="6379"/>
    </w:pPr>
  </w:style>
  <w:style w:type="paragraph" w:customStyle="1" w:styleId="Adresafzender">
    <w:name w:val="Adres afzender"/>
    <w:basedOn w:val="Standaard"/>
    <w:link w:val="AdresafzenderChar"/>
    <w:uiPriority w:val="5"/>
    <w:qFormat/>
    <w:rsid w:val="000A3FB6"/>
    <w:pPr>
      <w:tabs>
        <w:tab w:val="center" w:pos="4320"/>
        <w:tab w:val="right" w:pos="8640"/>
      </w:tabs>
    </w:pPr>
    <w:rPr>
      <w:sz w:val="20"/>
    </w:rPr>
  </w:style>
  <w:style w:type="paragraph" w:customStyle="1" w:styleId="Afdeling">
    <w:name w:val="Afdeling"/>
    <w:basedOn w:val="Adresafzender"/>
    <w:link w:val="AfdelingChar"/>
    <w:qFormat/>
    <w:rsid w:val="000A3FB6"/>
    <w:pPr>
      <w:tabs>
        <w:tab w:val="center" w:pos="992"/>
      </w:tabs>
    </w:pPr>
    <w:rPr>
      <w:rFonts w:ascii="FlandersArtSans-Medium" w:hAnsi="FlandersArtSans-Medium"/>
    </w:rPr>
  </w:style>
  <w:style w:type="paragraph" w:customStyle="1" w:styleId="Referentie">
    <w:name w:val="Referentie"/>
    <w:uiPriority w:val="4"/>
    <w:qFormat/>
    <w:rsid w:val="001E6CD2"/>
    <w:pPr>
      <w:tabs>
        <w:tab w:val="left" w:pos="2552"/>
        <w:tab w:val="left" w:pos="4111"/>
        <w:tab w:val="left" w:pos="6379"/>
      </w:tabs>
      <w:spacing w:after="0" w:line="270" w:lineRule="exact"/>
    </w:pPr>
    <w:rPr>
      <w:rFonts w:ascii="FlandersArtSans-Regular" w:hAnsi="FlandersArtSans-Regular" w:cs="Times New Roman"/>
      <w:sz w:val="20"/>
      <w:szCs w:val="20"/>
      <w:lang w:val="nl-BE" w:eastAsia="nl-BE" w:bidi="ar-SA"/>
    </w:rPr>
  </w:style>
  <w:style w:type="paragraph" w:customStyle="1" w:styleId="Referentietitel">
    <w:name w:val="Referentietitel"/>
    <w:uiPriority w:val="4"/>
    <w:qFormat/>
    <w:rsid w:val="001E6CD2"/>
    <w:pPr>
      <w:tabs>
        <w:tab w:val="left" w:pos="2552"/>
        <w:tab w:val="left" w:pos="4111"/>
        <w:tab w:val="left" w:pos="6379"/>
      </w:tabs>
      <w:spacing w:after="0" w:line="270" w:lineRule="exact"/>
    </w:pPr>
    <w:rPr>
      <w:rFonts w:ascii="FlandersArtSans-Medium" w:hAnsi="FlandersArtSans-Medium" w:cs="Times New Roman"/>
      <w:sz w:val="20"/>
      <w:szCs w:val="20"/>
      <w:lang w:val="nl-BE" w:eastAsia="nl-BE" w:bidi="ar-SA"/>
    </w:rPr>
  </w:style>
  <w:style w:type="character" w:styleId="Tekstvantijdelijkeaanduiding">
    <w:name w:val="Placeholder Text"/>
    <w:basedOn w:val="Standaardalinea-lettertype"/>
    <w:uiPriority w:val="99"/>
    <w:semiHidden/>
    <w:rsid w:val="006E0B23"/>
    <w:rPr>
      <w:color w:val="808080"/>
    </w:rPr>
  </w:style>
  <w:style w:type="paragraph" w:customStyle="1" w:styleId="Betreft">
    <w:name w:val="Betreft"/>
    <w:basedOn w:val="Referentie"/>
    <w:qFormat/>
    <w:rsid w:val="000A3FB6"/>
    <w:pPr>
      <w:spacing w:before="480" w:after="240"/>
    </w:pPr>
  </w:style>
  <w:style w:type="character" w:styleId="GevolgdeHyperlink">
    <w:name w:val="FollowedHyperlink"/>
    <w:basedOn w:val="Standaardalinea-lettertype"/>
    <w:semiHidden/>
    <w:rsid w:val="008B162D"/>
    <w:rPr>
      <w:color w:val="726C02" w:themeColor="accent3" w:themeShade="80"/>
      <w:u w:val="single"/>
    </w:rPr>
  </w:style>
  <w:style w:type="character" w:styleId="Hyperlink">
    <w:name w:val="Hyperlink"/>
    <w:uiPriority w:val="99"/>
    <w:unhideWhenUsed/>
    <w:rsid w:val="00C262CB"/>
    <w:rPr>
      <w:color w:val="507DB2"/>
      <w:sz w:val="22"/>
      <w:u w:val="single"/>
    </w:rPr>
  </w:style>
  <w:style w:type="paragraph" w:customStyle="1" w:styleId="AdresNaam">
    <w:name w:val="Adres Naam"/>
    <w:basedOn w:val="Adresafzender"/>
    <w:uiPriority w:val="5"/>
    <w:qFormat/>
    <w:rsid w:val="00D176BD"/>
    <w:pPr>
      <w:spacing w:before="600"/>
      <w:ind w:left="1021"/>
    </w:pPr>
  </w:style>
  <w:style w:type="paragraph" w:customStyle="1" w:styleId="xxx">
    <w:name w:val="xxx"/>
    <w:basedOn w:val="Referentie"/>
    <w:uiPriority w:val="3"/>
    <w:semiHidden/>
    <w:unhideWhenUsed/>
    <w:rsid w:val="00A33B6A"/>
    <w:pPr>
      <w:spacing w:before="2420"/>
    </w:pPr>
  </w:style>
  <w:style w:type="paragraph" w:customStyle="1" w:styleId="Referentietweederegel">
    <w:name w:val="Referentie tweede regel"/>
    <w:basedOn w:val="Referentie"/>
    <w:uiPriority w:val="4"/>
    <w:qFormat/>
    <w:rsid w:val="001E655E"/>
    <w:pPr>
      <w:tabs>
        <w:tab w:val="clear" w:pos="2552"/>
      </w:tabs>
    </w:pPr>
  </w:style>
  <w:style w:type="character" w:styleId="Verwijzingopmerking">
    <w:name w:val="annotation reference"/>
    <w:basedOn w:val="Standaardalinea-lettertype"/>
    <w:uiPriority w:val="99"/>
    <w:semiHidden/>
    <w:unhideWhenUsed/>
    <w:rsid w:val="003037B6"/>
    <w:rPr>
      <w:sz w:val="16"/>
      <w:szCs w:val="16"/>
    </w:rPr>
  </w:style>
  <w:style w:type="paragraph" w:styleId="Tekstopmerking">
    <w:name w:val="annotation text"/>
    <w:basedOn w:val="Standaard"/>
    <w:link w:val="TekstopmerkingChar"/>
    <w:uiPriority w:val="99"/>
    <w:semiHidden/>
    <w:unhideWhenUsed/>
    <w:rsid w:val="003037B6"/>
    <w:pPr>
      <w:spacing w:line="240" w:lineRule="auto"/>
    </w:pPr>
  </w:style>
  <w:style w:type="character" w:customStyle="1" w:styleId="TekstopmerkingChar">
    <w:name w:val="Tekst opmerking Char"/>
    <w:basedOn w:val="Standaardalinea-lettertype"/>
    <w:link w:val="Tekstopmerking"/>
    <w:uiPriority w:val="99"/>
    <w:semiHidden/>
    <w:rsid w:val="003037B6"/>
    <w:rPr>
      <w:rFonts w:ascii="Flanders Art Sans" w:hAnsi="Flanders Art Sans" w:cs="Times New Roman"/>
      <w:sz w:val="20"/>
      <w:szCs w:val="20"/>
      <w:lang w:eastAsia="nl-BE" w:bidi="ar-SA"/>
    </w:rPr>
  </w:style>
  <w:style w:type="paragraph" w:styleId="Onderwerpvanopmerking">
    <w:name w:val="annotation subject"/>
    <w:basedOn w:val="Tekstopmerking"/>
    <w:next w:val="Tekstopmerking"/>
    <w:link w:val="OnderwerpvanopmerkingChar"/>
    <w:uiPriority w:val="99"/>
    <w:semiHidden/>
    <w:unhideWhenUsed/>
    <w:rsid w:val="003037B6"/>
    <w:rPr>
      <w:b/>
      <w:bCs/>
    </w:rPr>
  </w:style>
  <w:style w:type="character" w:customStyle="1" w:styleId="OnderwerpvanopmerkingChar">
    <w:name w:val="Onderwerp van opmerking Char"/>
    <w:basedOn w:val="TekstopmerkingChar"/>
    <w:link w:val="Onderwerpvanopmerking"/>
    <w:uiPriority w:val="99"/>
    <w:semiHidden/>
    <w:rsid w:val="003037B6"/>
    <w:rPr>
      <w:rFonts w:ascii="Flanders Art Sans" w:hAnsi="Flanders Art Sans" w:cs="Times New Roman"/>
      <w:b/>
      <w:bCs/>
      <w:sz w:val="20"/>
      <w:szCs w:val="20"/>
      <w:lang w:eastAsia="nl-BE" w:bidi="ar-SA"/>
    </w:rPr>
  </w:style>
  <w:style w:type="character" w:customStyle="1" w:styleId="vet">
    <w:name w:val="vet"/>
    <w:uiPriority w:val="1"/>
    <w:qFormat/>
    <w:rsid w:val="00953026"/>
    <w:rPr>
      <w:rFonts w:ascii="FlandersArtSans-Bold" w:eastAsia="Times New Roman" w:hAnsi="FlandersArtSans-Bold"/>
      <w:szCs w:val="20"/>
    </w:rPr>
  </w:style>
  <w:style w:type="character" w:customStyle="1" w:styleId="AdresafzenderChar">
    <w:name w:val="Adres afzender Char"/>
    <w:basedOn w:val="Standaardalinea-lettertype"/>
    <w:link w:val="Adresafzender"/>
    <w:uiPriority w:val="5"/>
    <w:rsid w:val="00B20FCC"/>
    <w:rPr>
      <w:rFonts w:ascii="FlandersArtSans-Regular" w:hAnsi="FlandersArtSans-Regular" w:cs="Times New Roman"/>
      <w:sz w:val="20"/>
      <w:lang w:val="nl-BE" w:eastAsia="nl-BE" w:bidi="ar-SA"/>
    </w:rPr>
  </w:style>
  <w:style w:type="character" w:customStyle="1" w:styleId="AfdelingChar">
    <w:name w:val="Afdeling Char"/>
    <w:basedOn w:val="AdresafzenderChar"/>
    <w:link w:val="Afdeling"/>
    <w:rsid w:val="000A3FB6"/>
    <w:rPr>
      <w:rFonts w:ascii="FlandersArtSans-Medium" w:hAnsi="FlandersArtSans-Medium" w:cs="Times New Roman"/>
      <w:sz w:val="20"/>
      <w:lang w:val="nl-BE" w:eastAsia="nl-BE" w:bidi="ar-SA"/>
    </w:rPr>
  </w:style>
  <w:style w:type="character" w:customStyle="1" w:styleId="medium">
    <w:name w:val="medium"/>
    <w:uiPriority w:val="4"/>
    <w:semiHidden/>
    <w:unhideWhenUsed/>
    <w:qFormat/>
    <w:rsid w:val="00953026"/>
    <w:rPr>
      <w:rFonts w:ascii="FlandersArtSans-Medium" w:hAnsi="FlandersArtSans-Medium"/>
    </w:rPr>
  </w:style>
  <w:style w:type="paragraph" w:styleId="Titel">
    <w:name w:val="Title"/>
    <w:basedOn w:val="Standaard"/>
    <w:next w:val="Standaard"/>
    <w:link w:val="TitelChar"/>
    <w:uiPriority w:val="10"/>
    <w:rsid w:val="0000229D"/>
    <w:pPr>
      <w:framePr w:wrap="notBeside" w:vAnchor="text" w:hAnchor="text" w:y="1"/>
      <w:tabs>
        <w:tab w:val="left" w:pos="3686"/>
      </w:tabs>
      <w:spacing w:before="420" w:after="520" w:line="1200" w:lineRule="exact"/>
      <w:contextualSpacing/>
    </w:pPr>
    <w:rPr>
      <w:rFonts w:ascii="FlandersArtSans-Medium" w:eastAsiaTheme="majorEastAsia" w:hAnsi="FlandersArtSans-Medium" w:cstheme="majorBidi"/>
      <w:caps/>
      <w:spacing w:val="5"/>
      <w:sz w:val="100"/>
      <w:szCs w:val="56"/>
      <w:u w:val="single"/>
      <w:lang w:eastAsia="en-US"/>
    </w:rPr>
  </w:style>
  <w:style w:type="character" w:customStyle="1" w:styleId="TitelChar">
    <w:name w:val="Titel Char"/>
    <w:basedOn w:val="Standaardalinea-lettertype"/>
    <w:link w:val="Titel"/>
    <w:uiPriority w:val="10"/>
    <w:rsid w:val="007C6EDC"/>
    <w:rPr>
      <w:rFonts w:ascii="FlandersArtSans-Medium" w:eastAsiaTheme="majorEastAsia" w:hAnsi="FlandersArtSans-Medium"/>
      <w:caps/>
      <w:spacing w:val="5"/>
      <w:sz w:val="100"/>
      <w:szCs w:val="56"/>
      <w:u w:val="single"/>
      <w:lang w:val="nl-BE" w:bidi="ar-SA"/>
    </w:rPr>
  </w:style>
  <w:style w:type="character" w:styleId="Subtielebenadrukking">
    <w:name w:val="Subtle Emphasis"/>
    <w:basedOn w:val="Standaardalinea-lettertype"/>
    <w:uiPriority w:val="1"/>
    <w:rsid w:val="007C6EDC"/>
    <w:rPr>
      <w:iCs/>
      <w:color w:val="9C9A9A" w:themeColor="text1" w:themeTint="7F"/>
    </w:rPr>
  </w:style>
  <w:style w:type="character" w:styleId="Nadruk">
    <w:name w:val="Emphasis"/>
    <w:basedOn w:val="Standaardalinea-lettertype"/>
    <w:uiPriority w:val="1"/>
    <w:rsid w:val="0000229D"/>
    <w:rPr>
      <w:b/>
      <w:i/>
      <w:iCs/>
    </w:rPr>
  </w:style>
  <w:style w:type="character" w:styleId="Voetnootmarkering">
    <w:name w:val="footnote reference"/>
    <w:basedOn w:val="Standaardalinea-lettertype"/>
    <w:uiPriority w:val="99"/>
    <w:unhideWhenUsed/>
    <w:rsid w:val="0000229D"/>
    <w:rPr>
      <w:vertAlign w:val="superscript"/>
    </w:rPr>
  </w:style>
  <w:style w:type="paragraph" w:styleId="Voetnoottekst">
    <w:name w:val="footnote text"/>
    <w:basedOn w:val="Standaard"/>
    <w:link w:val="VoetnoottekstChar"/>
    <w:uiPriority w:val="99"/>
    <w:unhideWhenUsed/>
    <w:rsid w:val="0000229D"/>
    <w:pPr>
      <w:tabs>
        <w:tab w:val="left" w:pos="3686"/>
      </w:tabs>
      <w:spacing w:line="240" w:lineRule="auto"/>
      <w:contextualSpacing/>
    </w:pPr>
    <w:rPr>
      <w:rFonts w:ascii="FlandersArtSerif-Regular" w:eastAsiaTheme="minorHAnsi" w:hAnsi="FlandersArtSerif-Regular" w:cstheme="minorBidi"/>
      <w:color w:val="1C1A15" w:themeColor="background2" w:themeShade="1A"/>
      <w:sz w:val="14"/>
      <w:szCs w:val="20"/>
      <w:lang w:eastAsia="en-US"/>
    </w:rPr>
  </w:style>
  <w:style w:type="character" w:customStyle="1" w:styleId="VoetnoottekstChar">
    <w:name w:val="Voetnoottekst Char"/>
    <w:basedOn w:val="Standaardalinea-lettertype"/>
    <w:link w:val="Voetnoottekst"/>
    <w:uiPriority w:val="99"/>
    <w:rsid w:val="00503AA0"/>
    <w:rPr>
      <w:rFonts w:ascii="FlandersArtSerif-Regular" w:eastAsiaTheme="minorHAnsi" w:hAnsi="FlandersArtSerif-Regular" w:cstheme="minorBidi"/>
      <w:color w:val="1C1A15" w:themeColor="background2" w:themeShade="1A"/>
      <w:sz w:val="14"/>
      <w:szCs w:val="20"/>
      <w:lang w:val="nl-BE" w:bidi="ar-SA"/>
    </w:rPr>
  </w:style>
  <w:style w:type="paragraph" w:styleId="Lijstnummering5">
    <w:name w:val="List Number 5"/>
    <w:basedOn w:val="Lijstalinea"/>
    <w:uiPriority w:val="2"/>
    <w:semiHidden/>
    <w:unhideWhenUsed/>
    <w:rsid w:val="006A11A6"/>
    <w:pPr>
      <w:numPr>
        <w:numId w:val="9"/>
      </w:numPr>
      <w:ind w:left="1418" w:hanging="284"/>
    </w:pPr>
    <w:rPr>
      <w:rFonts w:asciiTheme="minorHAnsi" w:eastAsiaTheme="minorHAnsi" w:hAnsiTheme="minorHAnsi" w:cstheme="minorBidi"/>
      <w:color w:val="1C1A15" w:themeColor="background2" w:themeShade="1A"/>
      <w:lang w:eastAsia="en-US"/>
    </w:rPr>
  </w:style>
  <w:style w:type="paragraph" w:styleId="Lijst">
    <w:name w:val="List"/>
    <w:basedOn w:val="Standaard"/>
    <w:uiPriority w:val="2"/>
    <w:semiHidden/>
    <w:unhideWhenUsed/>
    <w:rsid w:val="00255541"/>
    <w:pPr>
      <w:contextualSpacing/>
    </w:pPr>
  </w:style>
  <w:style w:type="paragraph" w:styleId="Lijst2">
    <w:name w:val="List 2"/>
    <w:basedOn w:val="Standaard"/>
    <w:uiPriority w:val="2"/>
    <w:semiHidden/>
    <w:unhideWhenUsed/>
    <w:rsid w:val="00255541"/>
    <w:pPr>
      <w:ind w:left="284" w:hanging="1"/>
      <w:contextualSpacing/>
    </w:pPr>
  </w:style>
  <w:style w:type="paragraph" w:styleId="Lijst3">
    <w:name w:val="List 3"/>
    <w:basedOn w:val="Standaard"/>
    <w:uiPriority w:val="2"/>
    <w:semiHidden/>
    <w:unhideWhenUsed/>
    <w:rsid w:val="00255541"/>
    <w:pPr>
      <w:ind w:left="567" w:hanging="1"/>
      <w:contextualSpacing/>
    </w:pPr>
  </w:style>
  <w:style w:type="paragraph" w:styleId="Lijst4">
    <w:name w:val="List 4"/>
    <w:basedOn w:val="Standaard"/>
    <w:uiPriority w:val="2"/>
    <w:semiHidden/>
    <w:unhideWhenUsed/>
    <w:rsid w:val="00255541"/>
    <w:pPr>
      <w:ind w:left="851" w:hanging="2"/>
      <w:contextualSpacing/>
    </w:pPr>
  </w:style>
  <w:style w:type="paragraph" w:styleId="Lijst5">
    <w:name w:val="List 5"/>
    <w:basedOn w:val="Standaard"/>
    <w:uiPriority w:val="2"/>
    <w:semiHidden/>
    <w:unhideWhenUsed/>
    <w:rsid w:val="00255541"/>
    <w:pPr>
      <w:ind w:left="1134" w:hanging="2"/>
      <w:contextualSpacing/>
    </w:pPr>
  </w:style>
  <w:style w:type="paragraph" w:styleId="Lijstopsomteken">
    <w:name w:val="List Bullet"/>
    <w:basedOn w:val="Standaard"/>
    <w:uiPriority w:val="2"/>
    <w:semiHidden/>
    <w:unhideWhenUsed/>
    <w:qFormat/>
    <w:rsid w:val="006A11A6"/>
    <w:pPr>
      <w:numPr>
        <w:numId w:val="10"/>
      </w:numPr>
      <w:ind w:left="284" w:hanging="284"/>
      <w:contextualSpacing/>
    </w:pPr>
    <w:rPr>
      <w:rFonts w:asciiTheme="minorHAnsi" w:eastAsiaTheme="minorHAnsi" w:hAnsiTheme="minorHAnsi" w:cstheme="minorBidi"/>
      <w:color w:val="1C1A15" w:themeColor="background2" w:themeShade="1A"/>
      <w:lang w:eastAsia="en-US"/>
    </w:rPr>
  </w:style>
  <w:style w:type="paragraph" w:styleId="Lijstopsomteken2">
    <w:name w:val="List Bullet 2"/>
    <w:basedOn w:val="Standaard"/>
    <w:uiPriority w:val="2"/>
    <w:semiHidden/>
    <w:unhideWhenUsed/>
    <w:rsid w:val="006A11A6"/>
    <w:pPr>
      <w:numPr>
        <w:numId w:val="11"/>
      </w:numPr>
      <w:ind w:left="567" w:hanging="283"/>
      <w:contextualSpacing/>
    </w:pPr>
    <w:rPr>
      <w:rFonts w:asciiTheme="minorHAnsi" w:eastAsiaTheme="minorHAnsi" w:hAnsiTheme="minorHAnsi" w:cstheme="minorBidi"/>
      <w:color w:val="1C1A15" w:themeColor="background2" w:themeShade="1A"/>
      <w:lang w:eastAsia="en-US"/>
    </w:rPr>
  </w:style>
  <w:style w:type="paragraph" w:styleId="Lijstopsomteken3">
    <w:name w:val="List Bullet 3"/>
    <w:basedOn w:val="Standaard"/>
    <w:uiPriority w:val="2"/>
    <w:semiHidden/>
    <w:unhideWhenUsed/>
    <w:rsid w:val="006A11A6"/>
    <w:pPr>
      <w:numPr>
        <w:numId w:val="2"/>
      </w:numPr>
      <w:ind w:left="851" w:hanging="284"/>
      <w:contextualSpacing/>
    </w:pPr>
    <w:rPr>
      <w:rFonts w:asciiTheme="minorHAnsi" w:eastAsiaTheme="minorHAnsi" w:hAnsiTheme="minorHAnsi" w:cstheme="minorBidi"/>
      <w:color w:val="1C1A15" w:themeColor="background2" w:themeShade="1A"/>
      <w:lang w:eastAsia="en-US"/>
    </w:rPr>
  </w:style>
  <w:style w:type="paragraph" w:styleId="Lijstopsomteken4">
    <w:name w:val="List Bullet 4"/>
    <w:basedOn w:val="Standaard"/>
    <w:uiPriority w:val="2"/>
    <w:semiHidden/>
    <w:unhideWhenUsed/>
    <w:rsid w:val="003910CC"/>
    <w:pPr>
      <w:numPr>
        <w:numId w:val="3"/>
      </w:numPr>
      <w:ind w:left="1134" w:hanging="283"/>
      <w:contextualSpacing/>
    </w:pPr>
    <w:rPr>
      <w:rFonts w:asciiTheme="minorHAnsi" w:eastAsiaTheme="minorHAnsi" w:hAnsiTheme="minorHAnsi" w:cstheme="minorBidi"/>
      <w:color w:val="1C1A15" w:themeColor="background2" w:themeShade="1A"/>
      <w:lang w:eastAsia="en-US"/>
    </w:rPr>
  </w:style>
  <w:style w:type="paragraph" w:styleId="Lijstopsomteken5">
    <w:name w:val="List Bullet 5"/>
    <w:basedOn w:val="Standaard"/>
    <w:uiPriority w:val="2"/>
    <w:semiHidden/>
    <w:unhideWhenUsed/>
    <w:rsid w:val="00033689"/>
    <w:pPr>
      <w:numPr>
        <w:numId w:val="4"/>
      </w:numPr>
      <w:ind w:left="1418" w:hanging="284"/>
      <w:contextualSpacing/>
    </w:pPr>
    <w:rPr>
      <w:rFonts w:asciiTheme="minorHAnsi" w:eastAsiaTheme="minorHAnsi" w:hAnsiTheme="minorHAnsi" w:cstheme="minorBidi"/>
      <w:color w:val="1C1A15" w:themeColor="background2" w:themeShade="1A"/>
      <w:lang w:eastAsia="en-US"/>
    </w:rPr>
  </w:style>
  <w:style w:type="paragraph" w:styleId="Lijstnummering">
    <w:name w:val="List Number"/>
    <w:basedOn w:val="Standaard"/>
    <w:uiPriority w:val="2"/>
    <w:semiHidden/>
    <w:unhideWhenUsed/>
    <w:rsid w:val="006A11A6"/>
    <w:pPr>
      <w:numPr>
        <w:numId w:val="5"/>
      </w:numPr>
      <w:ind w:left="284" w:hanging="284"/>
    </w:pPr>
    <w:rPr>
      <w:rFonts w:eastAsiaTheme="minorHAnsi" w:cstheme="minorBidi"/>
      <w:color w:val="1C1A15" w:themeColor="background2" w:themeShade="1A"/>
      <w:lang w:eastAsia="en-US"/>
    </w:rPr>
  </w:style>
  <w:style w:type="paragraph" w:styleId="Lijstnummering2">
    <w:name w:val="List Number 2"/>
    <w:basedOn w:val="Standaard"/>
    <w:uiPriority w:val="2"/>
    <w:semiHidden/>
    <w:unhideWhenUsed/>
    <w:rsid w:val="006A11A6"/>
    <w:pPr>
      <w:numPr>
        <w:numId w:val="6"/>
      </w:numPr>
      <w:ind w:left="567" w:hanging="283"/>
    </w:pPr>
    <w:rPr>
      <w:rFonts w:eastAsiaTheme="minorHAnsi" w:cstheme="minorBidi"/>
      <w:color w:val="1C1A15" w:themeColor="background2" w:themeShade="1A"/>
      <w:lang w:eastAsia="en-US"/>
    </w:rPr>
  </w:style>
  <w:style w:type="paragraph" w:styleId="Lijstnummering3">
    <w:name w:val="List Number 3"/>
    <w:basedOn w:val="Lijstalinea"/>
    <w:uiPriority w:val="2"/>
    <w:semiHidden/>
    <w:unhideWhenUsed/>
    <w:rsid w:val="006A11A6"/>
    <w:pPr>
      <w:numPr>
        <w:numId w:val="7"/>
      </w:numPr>
      <w:ind w:left="851" w:hanging="284"/>
    </w:pPr>
    <w:rPr>
      <w:rFonts w:asciiTheme="minorHAnsi" w:eastAsiaTheme="minorHAnsi" w:hAnsiTheme="minorHAnsi" w:cstheme="minorBidi"/>
      <w:color w:val="1C1A15" w:themeColor="background2" w:themeShade="1A"/>
      <w:lang w:eastAsia="en-US"/>
    </w:rPr>
  </w:style>
  <w:style w:type="paragraph" w:styleId="Lijstnummering4">
    <w:name w:val="List Number 4"/>
    <w:basedOn w:val="Lijstalinea"/>
    <w:uiPriority w:val="2"/>
    <w:semiHidden/>
    <w:unhideWhenUsed/>
    <w:rsid w:val="006A11A6"/>
    <w:pPr>
      <w:numPr>
        <w:numId w:val="8"/>
      </w:numPr>
      <w:ind w:left="1134" w:hanging="283"/>
    </w:pPr>
    <w:rPr>
      <w:rFonts w:asciiTheme="minorHAnsi" w:eastAsiaTheme="minorHAnsi" w:hAnsiTheme="minorHAnsi" w:cstheme="minorBidi"/>
      <w:color w:val="1C1A15" w:themeColor="background2" w:themeShade="1A"/>
      <w:lang w:eastAsia="en-US"/>
    </w:rPr>
  </w:style>
  <w:style w:type="table" w:customStyle="1" w:styleId="VO">
    <w:name w:val="VO"/>
    <w:basedOn w:val="Standaardtabel"/>
    <w:uiPriority w:val="63"/>
    <w:rsid w:val="001E27EB"/>
    <w:pPr>
      <w:spacing w:after="0" w:line="240" w:lineRule="auto"/>
      <w:jc w:val="center"/>
    </w:pPr>
    <w:rPr>
      <w:rFonts w:asciiTheme="minorHAnsi" w:hAnsiTheme="minorHAnsi"/>
      <w:sz w:val="20"/>
    </w:rPr>
    <w:tblPr>
      <w:tblStyleRowBandSize w:val="1"/>
      <w:tblStyleColBandSize w:val="1"/>
      <w:tblInd w:w="113" w:type="dxa"/>
      <w:tblBorders>
        <w:bottom w:val="single" w:sz="2" w:space="0" w:color="373636" w:themeColor="text1"/>
        <w:insideV w:val="single" w:sz="2" w:space="0" w:color="373636" w:themeColor="text1"/>
      </w:tblBorders>
    </w:tblPr>
    <w:tcPr>
      <w:shd w:val="clear" w:color="auto" w:fill="FFFFFF" w:themeFill="background1"/>
      <w:vAlign w:val="center"/>
    </w:tc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373636" w:themeFill="text1"/>
      </w:tcPr>
    </w:tblStylePr>
    <w:tblStylePr w:type="lastRow">
      <w:pPr>
        <w:spacing w:before="0" w:after="0" w:line="240" w:lineRule="auto"/>
      </w:pPr>
      <w:rPr>
        <w:b/>
        <w:bCs/>
      </w:rPr>
      <w:tblPr/>
      <w:tcPr>
        <w:tcBorders>
          <w:top w:val="double" w:sz="6" w:space="0" w:color="696767" w:themeColor="text1" w:themeTint="BF"/>
          <w:left w:val="single" w:sz="8" w:space="0" w:color="696767" w:themeColor="text1" w:themeTint="BF"/>
          <w:bottom w:val="single" w:sz="8" w:space="0" w:color="696767" w:themeColor="text1" w:themeTint="BF"/>
          <w:right w:val="single" w:sz="8" w:space="0" w:color="696767" w:themeColor="text1" w:themeTint="BF"/>
          <w:insideH w:val="nil"/>
          <w:insideV w:val="nil"/>
        </w:tcBorders>
      </w:tcPr>
    </w:tblStylePr>
    <w:tblStylePr w:type="firstCol">
      <w:pPr>
        <w:jc w:val="left"/>
      </w:pPr>
      <w:rPr>
        <w:rFonts w:asciiTheme="minorHAnsi" w:hAnsiTheme="minorHAnsi"/>
        <w:b w:val="0"/>
        <w:bCs/>
        <w:sz w:val="20"/>
      </w:rPr>
    </w:tblStylePr>
    <w:tblStylePr w:type="lastCol">
      <w:rPr>
        <w:rFonts w:asciiTheme="minorHAnsi" w:hAnsiTheme="minorHAnsi"/>
        <w:b w:val="0"/>
        <w:bCs/>
        <w:color w:val="373636" w:themeColor="text1"/>
        <w:sz w:val="20"/>
      </w:rPr>
    </w:tblStylePr>
    <w:tblStylePr w:type="band1Vert">
      <w:rPr>
        <w:rFonts w:asciiTheme="minorHAnsi" w:hAnsiTheme="minorHAnsi"/>
        <w:color w:val="373636" w:themeColor="text1"/>
        <w:sz w:val="20"/>
      </w:rPr>
    </w:tblStylePr>
    <w:tblStylePr w:type="band2Vert">
      <w:rPr>
        <w:rFonts w:asciiTheme="minorHAnsi" w:hAnsiTheme="minorHAnsi"/>
        <w:b w:val="0"/>
        <w:color w:val="373636" w:themeColor="text1"/>
        <w:sz w:val="20"/>
      </w:rPr>
    </w:tblStylePr>
    <w:tblStylePr w:type="band2Horz">
      <w:tblPr/>
      <w:tcPr>
        <w:shd w:val="clear" w:color="auto" w:fill="EAEAEA" w:themeFill="accent6" w:themeFillTint="33"/>
      </w:tcPr>
    </w:tblStylePr>
  </w:style>
  <w:style w:type="paragraph" w:styleId="Bijschrift">
    <w:name w:val="caption"/>
    <w:basedOn w:val="Standaard"/>
    <w:next w:val="Standaard"/>
    <w:uiPriority w:val="35"/>
    <w:unhideWhenUsed/>
    <w:rsid w:val="0000229D"/>
    <w:pPr>
      <w:tabs>
        <w:tab w:val="left" w:pos="3686"/>
      </w:tabs>
      <w:spacing w:before="120" w:after="200" w:line="240" w:lineRule="auto"/>
      <w:contextualSpacing/>
    </w:pPr>
    <w:rPr>
      <w:rFonts w:ascii="FlandersArtSerif-Regular" w:eastAsiaTheme="minorHAnsi" w:hAnsi="FlandersArtSerif-Regular" w:cstheme="minorBidi"/>
      <w:bCs/>
      <w:sz w:val="18"/>
      <w:szCs w:val="18"/>
      <w:lang w:eastAsia="en-US"/>
    </w:rPr>
  </w:style>
  <w:style w:type="paragraph" w:customStyle="1" w:styleId="paginering">
    <w:name w:val="paginering"/>
    <w:basedOn w:val="Standaard"/>
    <w:uiPriority w:val="27"/>
    <w:qFormat/>
    <w:rsid w:val="00F01D5C"/>
    <w:pPr>
      <w:jc w:val="right"/>
    </w:pPr>
    <w:rPr>
      <w:noProof/>
      <w:sz w:val="18"/>
      <w:szCs w:val="18"/>
    </w:rPr>
  </w:style>
  <w:style w:type="paragraph" w:styleId="Ballontekst">
    <w:name w:val="Balloon Text"/>
    <w:basedOn w:val="Standaard"/>
    <w:link w:val="BallontekstChar"/>
    <w:uiPriority w:val="99"/>
    <w:semiHidden/>
    <w:unhideWhenUsed/>
    <w:rsid w:val="00371653"/>
    <w:pPr>
      <w:spacing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71653"/>
    <w:rPr>
      <w:rFonts w:ascii="Lucida Grande" w:hAnsi="Lucida Grande" w:cs="Lucida Grande"/>
      <w:sz w:val="18"/>
      <w:szCs w:val="18"/>
      <w:lang w:val="nl-BE" w:eastAsia="nl-BE" w:bidi="ar-SA"/>
    </w:rPr>
  </w:style>
  <w:style w:type="paragraph" w:styleId="Inhopg1">
    <w:name w:val="toc 1"/>
    <w:basedOn w:val="Standaard"/>
    <w:next w:val="Standaard"/>
    <w:autoRedefine/>
    <w:uiPriority w:val="39"/>
    <w:rsid w:val="00D12AD2"/>
    <w:pPr>
      <w:tabs>
        <w:tab w:val="left" w:pos="284"/>
        <w:tab w:val="right" w:leader="dot" w:pos="7088"/>
      </w:tabs>
      <w:spacing w:before="40" w:after="120" w:line="240" w:lineRule="atLeast"/>
      <w:ind w:left="284" w:hanging="284"/>
    </w:pPr>
    <w:rPr>
      <w:rFonts w:ascii="Verdana" w:eastAsiaTheme="minorHAnsi" w:hAnsi="Verdana" w:cstheme="minorBidi"/>
      <w:caps/>
      <w:noProof/>
      <w:sz w:val="18"/>
      <w:lang w:eastAsia="en-US"/>
    </w:rPr>
  </w:style>
  <w:style w:type="paragraph" w:customStyle="1" w:styleId="Formuliertekst">
    <w:name w:val="Formuliertekst"/>
    <w:basedOn w:val="Standaard"/>
    <w:link w:val="FormuliertekstChar"/>
    <w:uiPriority w:val="5"/>
    <w:semiHidden/>
    <w:qFormat/>
    <w:rsid w:val="00A8414C"/>
    <w:pPr>
      <w:spacing w:line="240" w:lineRule="atLeast"/>
      <w:jc w:val="both"/>
    </w:pPr>
    <w:rPr>
      <w:rFonts w:ascii="Verdana" w:eastAsiaTheme="minorHAnsi" w:hAnsi="Verdana" w:cstheme="minorBidi"/>
      <w:sz w:val="18"/>
      <w:lang w:eastAsia="en-US"/>
    </w:rPr>
  </w:style>
  <w:style w:type="character" w:customStyle="1" w:styleId="FormuliertekstChar">
    <w:name w:val="Formuliertekst Char"/>
    <w:basedOn w:val="Standaardalinea-lettertype"/>
    <w:link w:val="Formuliertekst"/>
    <w:uiPriority w:val="5"/>
    <w:semiHidden/>
    <w:rsid w:val="00A8414C"/>
    <w:rPr>
      <w:rFonts w:ascii="Verdana" w:eastAsiaTheme="minorHAnsi" w:hAnsi="Verdana" w:cstheme="minorBidi"/>
      <w:sz w:val="18"/>
      <w:lang w:val="nl-BE" w:bidi="ar-SA"/>
    </w:rPr>
  </w:style>
  <w:style w:type="paragraph" w:customStyle="1" w:styleId="Formulierveld">
    <w:name w:val="Formulierveld"/>
    <w:basedOn w:val="Standaard"/>
    <w:link w:val="FormulierveldChar"/>
    <w:uiPriority w:val="2"/>
    <w:semiHidden/>
    <w:qFormat/>
    <w:rsid w:val="00A8414C"/>
    <w:pPr>
      <w:spacing w:line="240" w:lineRule="atLeast"/>
      <w:jc w:val="both"/>
    </w:pPr>
    <w:rPr>
      <w:rFonts w:ascii="Verdana" w:eastAsiaTheme="minorHAnsi" w:hAnsi="Verdana" w:cstheme="minorBidi"/>
      <w:b/>
      <w:sz w:val="18"/>
      <w:lang w:eastAsia="en-US"/>
    </w:rPr>
  </w:style>
  <w:style w:type="character" w:customStyle="1" w:styleId="FormulierveldChar">
    <w:name w:val="Formulierveld Char"/>
    <w:basedOn w:val="Standaardalinea-lettertype"/>
    <w:link w:val="Formulierveld"/>
    <w:uiPriority w:val="2"/>
    <w:semiHidden/>
    <w:rsid w:val="00A8414C"/>
    <w:rPr>
      <w:rFonts w:ascii="Verdana" w:eastAsiaTheme="minorHAnsi" w:hAnsi="Verdana" w:cstheme="minorBidi"/>
      <w:b/>
      <w:sz w:val="18"/>
      <w:lang w:val="nl-BE" w:bidi="ar-SA"/>
    </w:rPr>
  </w:style>
  <w:style w:type="character" w:customStyle="1" w:styleId="StijlVet">
    <w:name w:val="Stijl Vet"/>
    <w:basedOn w:val="Standaardalinea-lettertype"/>
    <w:semiHidden/>
    <w:rsid w:val="00A8414C"/>
    <w:rPr>
      <w:b/>
      <w:bCs/>
    </w:rPr>
  </w:style>
  <w:style w:type="paragraph" w:styleId="Kopvaninhoudsopgave">
    <w:name w:val="TOC Heading"/>
    <w:basedOn w:val="Kop1"/>
    <w:next w:val="Standaard"/>
    <w:uiPriority w:val="39"/>
    <w:unhideWhenUsed/>
    <w:qFormat/>
    <w:rsid w:val="00BB5743"/>
    <w:pPr>
      <w:numPr>
        <w:numId w:val="0"/>
      </w:numPr>
      <w:tabs>
        <w:tab w:val="clear" w:pos="3686"/>
      </w:tabs>
      <w:spacing w:before="240" w:after="0" w:line="259" w:lineRule="auto"/>
      <w:contextualSpacing w:val="0"/>
      <w:outlineLvl w:val="9"/>
    </w:pPr>
    <w:rPr>
      <w:rFonts w:asciiTheme="majorHAnsi" w:hAnsiTheme="majorHAnsi"/>
      <w:bCs w:val="0"/>
      <w:caps w:val="0"/>
      <w:color w:val="BFB500" w:themeColor="accent1" w:themeShade="BF"/>
      <w:sz w:val="32"/>
      <w:szCs w:val="32"/>
      <w:lang w:eastAsia="nl-BE"/>
    </w:rPr>
  </w:style>
  <w:style w:type="paragraph" w:styleId="Inhopg2">
    <w:name w:val="toc 2"/>
    <w:basedOn w:val="Standaard"/>
    <w:next w:val="Standaard"/>
    <w:autoRedefine/>
    <w:uiPriority w:val="39"/>
    <w:unhideWhenUsed/>
    <w:rsid w:val="00E54A12"/>
    <w:pPr>
      <w:tabs>
        <w:tab w:val="left" w:pos="709"/>
        <w:tab w:val="right" w:leader="dot" w:pos="9205"/>
      </w:tabs>
      <w:spacing w:after="100"/>
      <w:ind w:left="709" w:hanging="425"/>
    </w:pPr>
  </w:style>
  <w:style w:type="paragraph" w:styleId="Revisie">
    <w:name w:val="Revision"/>
    <w:hidden/>
    <w:uiPriority w:val="99"/>
    <w:semiHidden/>
    <w:rsid w:val="00F4180F"/>
    <w:pPr>
      <w:spacing w:after="0" w:line="240" w:lineRule="auto"/>
    </w:pPr>
    <w:rPr>
      <w:rFonts w:ascii="FlandersArtSans-Regular" w:hAnsi="FlandersArtSans-Regular" w:cs="Times New Roman"/>
      <w:lang w:val="nl-BE" w:eastAsia="nl-B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3143942">
      <w:bodyDiv w:val="1"/>
      <w:marLeft w:val="0"/>
      <w:marRight w:val="0"/>
      <w:marTop w:val="0"/>
      <w:marBottom w:val="0"/>
      <w:divBdr>
        <w:top w:val="none" w:sz="0" w:space="0" w:color="auto"/>
        <w:left w:val="none" w:sz="0" w:space="0" w:color="auto"/>
        <w:bottom w:val="none" w:sz="0" w:space="0" w:color="auto"/>
        <w:right w:val="none" w:sz="0" w:space="0" w:color="auto"/>
      </w:divBdr>
    </w:div>
    <w:div w:id="1153988090">
      <w:bodyDiv w:val="1"/>
      <w:marLeft w:val="0"/>
      <w:marRight w:val="0"/>
      <w:marTop w:val="0"/>
      <w:marBottom w:val="0"/>
      <w:divBdr>
        <w:top w:val="none" w:sz="0" w:space="0" w:color="auto"/>
        <w:left w:val="none" w:sz="0" w:space="0" w:color="auto"/>
        <w:bottom w:val="none" w:sz="0" w:space="0" w:color="auto"/>
        <w:right w:val="none" w:sz="0" w:space="0" w:color="auto"/>
      </w:divBdr>
    </w:div>
    <w:div w:id="1702976557">
      <w:bodyDiv w:val="1"/>
      <w:marLeft w:val="0"/>
      <w:marRight w:val="0"/>
      <w:marTop w:val="0"/>
      <w:marBottom w:val="0"/>
      <w:divBdr>
        <w:top w:val="none" w:sz="0" w:space="0" w:color="auto"/>
        <w:left w:val="none" w:sz="0" w:space="0" w:color="auto"/>
        <w:bottom w:val="none" w:sz="0" w:space="0" w:color="auto"/>
        <w:right w:val="none" w:sz="0" w:space="0" w:color="auto"/>
      </w:divBdr>
      <w:divsChild>
        <w:div w:id="709381481">
          <w:marLeft w:val="0"/>
          <w:marRight w:val="0"/>
          <w:marTop w:val="0"/>
          <w:marBottom w:val="0"/>
          <w:divBdr>
            <w:top w:val="none" w:sz="0" w:space="0" w:color="auto"/>
            <w:left w:val="none" w:sz="0" w:space="0" w:color="auto"/>
            <w:bottom w:val="none" w:sz="0" w:space="0" w:color="auto"/>
            <w:right w:val="none" w:sz="0" w:space="0" w:color="auto"/>
          </w:divBdr>
          <w:divsChild>
            <w:div w:id="2107652371">
              <w:marLeft w:val="0"/>
              <w:marRight w:val="0"/>
              <w:marTop w:val="0"/>
              <w:marBottom w:val="0"/>
              <w:divBdr>
                <w:top w:val="none" w:sz="0" w:space="0" w:color="auto"/>
                <w:left w:val="none" w:sz="0" w:space="0" w:color="auto"/>
                <w:bottom w:val="none" w:sz="0" w:space="0" w:color="auto"/>
                <w:right w:val="none" w:sz="0" w:space="0" w:color="auto"/>
              </w:divBdr>
              <w:divsChild>
                <w:div w:id="1592009226">
                  <w:marLeft w:val="0"/>
                  <w:marRight w:val="0"/>
                  <w:marTop w:val="0"/>
                  <w:marBottom w:val="0"/>
                  <w:divBdr>
                    <w:top w:val="none" w:sz="0" w:space="0" w:color="auto"/>
                    <w:left w:val="none" w:sz="0" w:space="0" w:color="auto"/>
                    <w:bottom w:val="none" w:sz="0" w:space="0" w:color="auto"/>
                    <w:right w:val="none" w:sz="0" w:space="0" w:color="auto"/>
                  </w:divBdr>
                  <w:divsChild>
                    <w:div w:id="697195479">
                      <w:marLeft w:val="0"/>
                      <w:marRight w:val="0"/>
                      <w:marTop w:val="0"/>
                      <w:marBottom w:val="0"/>
                      <w:divBdr>
                        <w:top w:val="none" w:sz="0" w:space="0" w:color="auto"/>
                        <w:left w:val="none" w:sz="0" w:space="0" w:color="auto"/>
                        <w:bottom w:val="none" w:sz="0" w:space="0" w:color="auto"/>
                        <w:right w:val="none" w:sz="0" w:space="0" w:color="auto"/>
                      </w:divBdr>
                      <w:divsChild>
                        <w:div w:id="1614510053">
                          <w:marLeft w:val="0"/>
                          <w:marRight w:val="0"/>
                          <w:marTop w:val="0"/>
                          <w:marBottom w:val="0"/>
                          <w:divBdr>
                            <w:top w:val="none" w:sz="0" w:space="0" w:color="auto"/>
                            <w:left w:val="none" w:sz="0" w:space="0" w:color="auto"/>
                            <w:bottom w:val="none" w:sz="0" w:space="0" w:color="auto"/>
                            <w:right w:val="none" w:sz="0" w:space="0" w:color="auto"/>
                          </w:divBdr>
                          <w:divsChild>
                            <w:div w:id="822891788">
                              <w:marLeft w:val="0"/>
                              <w:marRight w:val="0"/>
                              <w:marTop w:val="0"/>
                              <w:marBottom w:val="0"/>
                              <w:divBdr>
                                <w:top w:val="none" w:sz="0" w:space="0" w:color="auto"/>
                                <w:left w:val="none" w:sz="0" w:space="0" w:color="auto"/>
                                <w:bottom w:val="none" w:sz="0" w:space="0" w:color="auto"/>
                                <w:right w:val="none" w:sz="0" w:space="0" w:color="auto"/>
                              </w:divBdr>
                              <w:divsChild>
                                <w:div w:id="2040811203">
                                  <w:marLeft w:val="0"/>
                                  <w:marRight w:val="0"/>
                                  <w:marTop w:val="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150250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0116884">
      <w:bodyDiv w:val="1"/>
      <w:marLeft w:val="0"/>
      <w:marRight w:val="0"/>
      <w:marTop w:val="0"/>
      <w:marBottom w:val="0"/>
      <w:divBdr>
        <w:top w:val="none" w:sz="0" w:space="0" w:color="auto"/>
        <w:left w:val="none" w:sz="0" w:space="0" w:color="auto"/>
        <w:bottom w:val="none" w:sz="0" w:space="0" w:color="auto"/>
        <w:right w:val="none" w:sz="0" w:space="0" w:color="auto"/>
      </w:divBdr>
      <w:divsChild>
        <w:div w:id="566956490">
          <w:marLeft w:val="0"/>
          <w:marRight w:val="0"/>
          <w:marTop w:val="0"/>
          <w:marBottom w:val="0"/>
          <w:divBdr>
            <w:top w:val="none" w:sz="0" w:space="0" w:color="auto"/>
            <w:left w:val="none" w:sz="0" w:space="0" w:color="auto"/>
            <w:bottom w:val="none" w:sz="0" w:space="0" w:color="auto"/>
            <w:right w:val="none" w:sz="0" w:space="0" w:color="auto"/>
          </w:divBdr>
          <w:divsChild>
            <w:div w:id="707492026">
              <w:marLeft w:val="0"/>
              <w:marRight w:val="0"/>
              <w:marTop w:val="0"/>
              <w:marBottom w:val="0"/>
              <w:divBdr>
                <w:top w:val="none" w:sz="0" w:space="0" w:color="auto"/>
                <w:left w:val="none" w:sz="0" w:space="0" w:color="auto"/>
                <w:bottom w:val="none" w:sz="0" w:space="0" w:color="auto"/>
                <w:right w:val="none" w:sz="0" w:space="0" w:color="auto"/>
              </w:divBdr>
              <w:divsChild>
                <w:div w:id="2002155666">
                  <w:marLeft w:val="0"/>
                  <w:marRight w:val="0"/>
                  <w:marTop w:val="0"/>
                  <w:marBottom w:val="0"/>
                  <w:divBdr>
                    <w:top w:val="none" w:sz="0" w:space="0" w:color="auto"/>
                    <w:left w:val="none" w:sz="0" w:space="0" w:color="auto"/>
                    <w:bottom w:val="none" w:sz="0" w:space="0" w:color="auto"/>
                    <w:right w:val="none" w:sz="0" w:space="0" w:color="auto"/>
                  </w:divBdr>
                  <w:divsChild>
                    <w:div w:id="269628756">
                      <w:marLeft w:val="0"/>
                      <w:marRight w:val="0"/>
                      <w:marTop w:val="0"/>
                      <w:marBottom w:val="0"/>
                      <w:divBdr>
                        <w:top w:val="none" w:sz="0" w:space="0" w:color="auto"/>
                        <w:left w:val="none" w:sz="0" w:space="0" w:color="auto"/>
                        <w:bottom w:val="none" w:sz="0" w:space="0" w:color="auto"/>
                        <w:right w:val="none" w:sz="0" w:space="0" w:color="auto"/>
                      </w:divBdr>
                      <w:divsChild>
                        <w:div w:id="1828083678">
                          <w:marLeft w:val="0"/>
                          <w:marRight w:val="0"/>
                          <w:marTop w:val="0"/>
                          <w:marBottom w:val="0"/>
                          <w:divBdr>
                            <w:top w:val="none" w:sz="0" w:space="0" w:color="auto"/>
                            <w:left w:val="none" w:sz="0" w:space="0" w:color="auto"/>
                            <w:bottom w:val="none" w:sz="0" w:space="0" w:color="auto"/>
                            <w:right w:val="none" w:sz="0" w:space="0" w:color="auto"/>
                          </w:divBdr>
                          <w:divsChild>
                            <w:div w:id="756486742">
                              <w:marLeft w:val="0"/>
                              <w:marRight w:val="0"/>
                              <w:marTop w:val="0"/>
                              <w:marBottom w:val="0"/>
                              <w:divBdr>
                                <w:top w:val="none" w:sz="0" w:space="0" w:color="auto"/>
                                <w:left w:val="none" w:sz="0" w:space="0" w:color="auto"/>
                                <w:bottom w:val="none" w:sz="0" w:space="0" w:color="auto"/>
                                <w:right w:val="none" w:sz="0" w:space="0" w:color="auto"/>
                              </w:divBdr>
                              <w:divsChild>
                                <w:div w:id="2021926072">
                                  <w:marLeft w:val="0"/>
                                  <w:marRight w:val="0"/>
                                  <w:marTop w:val="0"/>
                                  <w:marBottom w:val="0"/>
                                  <w:divBdr>
                                    <w:top w:val="none" w:sz="0" w:space="0" w:color="auto"/>
                                    <w:left w:val="none" w:sz="0" w:space="0" w:color="auto"/>
                                    <w:bottom w:val="none" w:sz="0" w:space="0" w:color="auto"/>
                                    <w:right w:val="none" w:sz="0" w:space="0" w:color="auto"/>
                                  </w:divBdr>
                                  <w:divsChild>
                                    <w:div w:id="228425320">
                                      <w:marLeft w:val="0"/>
                                      <w:marRight w:val="0"/>
                                      <w:marTop w:val="0"/>
                                      <w:marBottom w:val="0"/>
                                      <w:divBdr>
                                        <w:top w:val="none" w:sz="0" w:space="0" w:color="auto"/>
                                        <w:left w:val="none" w:sz="0" w:space="0" w:color="auto"/>
                                        <w:bottom w:val="none" w:sz="0" w:space="0" w:color="auto"/>
                                        <w:right w:val="none" w:sz="0" w:space="0" w:color="auto"/>
                                      </w:divBdr>
                                      <w:divsChild>
                                        <w:div w:id="69102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173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s://geo.onroerenderfgoed.be/"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geopunt.b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8A667DF7E084996A66CFF40C2D6BC16"/>
        <w:category>
          <w:name w:val="Algemeen"/>
          <w:gallery w:val="placeholder"/>
        </w:category>
        <w:types>
          <w:type w:val="bbPlcHdr"/>
        </w:types>
        <w:behaviors>
          <w:behavior w:val="content"/>
        </w:behaviors>
        <w:guid w:val="{D1C13D01-F877-410F-8F2C-F823ABA88A1E}"/>
      </w:docPartPr>
      <w:docPartBody>
        <w:p w:rsidR="00BF5947" w:rsidRDefault="00BF5947" w:rsidP="00BF5947">
          <w:pPr>
            <w:pStyle w:val="78A667DF7E084996A66CFF40C2D6BC16"/>
          </w:pPr>
          <w:r w:rsidRPr="00287507">
            <w:rPr>
              <w:rStyle w:val="Tekstvantijdelijkeaanduiding"/>
            </w:rPr>
            <w:t>Klik hier als u tekst wilt invoeren.</w:t>
          </w:r>
        </w:p>
      </w:docPartBody>
    </w:docPart>
    <w:docPart>
      <w:docPartPr>
        <w:name w:val="7C60BA466EF6436794885194265C6909"/>
        <w:category>
          <w:name w:val="Algemeen"/>
          <w:gallery w:val="placeholder"/>
        </w:category>
        <w:types>
          <w:type w:val="bbPlcHdr"/>
        </w:types>
        <w:behaviors>
          <w:behavior w:val="content"/>
        </w:behaviors>
        <w:guid w:val="{E0301C1F-1678-494F-9AF5-E3A77EEC1060}"/>
      </w:docPartPr>
      <w:docPartBody>
        <w:p w:rsidR="00BF5947" w:rsidRDefault="00BF5947" w:rsidP="00BF5947">
          <w:pPr>
            <w:pStyle w:val="7C60BA466EF6436794885194265C6909"/>
          </w:pPr>
          <w:r w:rsidRPr="00287507">
            <w:rPr>
              <w:rStyle w:val="Tekstvantijdelijkeaanduiding"/>
            </w:rPr>
            <w:t>Klik hier als u tekst wilt invoeren.</w:t>
          </w:r>
        </w:p>
      </w:docPartBody>
    </w:docPart>
    <w:docPart>
      <w:docPartPr>
        <w:name w:val="A1E282FD175242DB9B93B69552D9EE81"/>
        <w:category>
          <w:name w:val="Algemeen"/>
          <w:gallery w:val="placeholder"/>
        </w:category>
        <w:types>
          <w:type w:val="bbPlcHdr"/>
        </w:types>
        <w:behaviors>
          <w:behavior w:val="content"/>
        </w:behaviors>
        <w:guid w:val="{6188B9F3-3382-4CE3-9ADF-DE09F4DF72EA}"/>
      </w:docPartPr>
      <w:docPartBody>
        <w:p w:rsidR="00BF5947" w:rsidRDefault="00BF5947" w:rsidP="00BF5947">
          <w:pPr>
            <w:pStyle w:val="A1E282FD175242DB9B93B69552D9EE81"/>
          </w:pPr>
          <w:r>
            <w:rPr>
              <w:color w:val="666666" w:themeColor="text1" w:themeTint="99"/>
            </w:rPr>
            <w:t>Kies een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Flanders Art Serif">
    <w:altName w:val="Arial"/>
    <w:charset w:val="00"/>
    <w:family w:val="auto"/>
    <w:pitch w:val="default"/>
  </w:font>
  <w:font w:name="Wingdings 3">
    <w:panose1 w:val="05040102010807070707"/>
    <w:charset w:val="02"/>
    <w:family w:val="roman"/>
    <w:pitch w:val="variable"/>
    <w:sig w:usb0="00000000" w:usb1="10000000" w:usb2="00000000" w:usb3="00000000" w:csb0="80000000" w:csb1="00000000"/>
  </w:font>
  <w:font w:name="FlandersArtSans-Medium">
    <w:panose1 w:val="00000600000000000000"/>
    <w:charset w:val="00"/>
    <w:family w:val="auto"/>
    <w:pitch w:val="variable"/>
    <w:sig w:usb0="00000007" w:usb1="00000000" w:usb2="00000000" w:usb3="00000000" w:csb0="00000093" w:csb1="00000000"/>
  </w:font>
  <w:font w:name="FlandersArtSans-Bold">
    <w:panose1 w:val="000008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BF5947"/>
    <w:rsid w:val="00040B5F"/>
    <w:rsid w:val="00051BD3"/>
    <w:rsid w:val="00061C32"/>
    <w:rsid w:val="00082C35"/>
    <w:rsid w:val="000A4C18"/>
    <w:rsid w:val="000A631E"/>
    <w:rsid w:val="000B2EA2"/>
    <w:rsid w:val="000D7BAB"/>
    <w:rsid w:val="000E0D2A"/>
    <w:rsid w:val="000F234D"/>
    <w:rsid w:val="00112C95"/>
    <w:rsid w:val="00143036"/>
    <w:rsid w:val="001527DB"/>
    <w:rsid w:val="00156177"/>
    <w:rsid w:val="001719B4"/>
    <w:rsid w:val="0018330C"/>
    <w:rsid w:val="00190AEB"/>
    <w:rsid w:val="001B6A37"/>
    <w:rsid w:val="001C11C1"/>
    <w:rsid w:val="001C5197"/>
    <w:rsid w:val="001C5DB3"/>
    <w:rsid w:val="001F6387"/>
    <w:rsid w:val="0022761E"/>
    <w:rsid w:val="00233EA4"/>
    <w:rsid w:val="00292F16"/>
    <w:rsid w:val="002B1DBF"/>
    <w:rsid w:val="002E3FD9"/>
    <w:rsid w:val="002F7150"/>
    <w:rsid w:val="00303D06"/>
    <w:rsid w:val="00303E30"/>
    <w:rsid w:val="00334F1F"/>
    <w:rsid w:val="00350F33"/>
    <w:rsid w:val="00383AD1"/>
    <w:rsid w:val="003A4BB0"/>
    <w:rsid w:val="00445605"/>
    <w:rsid w:val="004511B7"/>
    <w:rsid w:val="00454735"/>
    <w:rsid w:val="004A3F22"/>
    <w:rsid w:val="004D12C8"/>
    <w:rsid w:val="004D2823"/>
    <w:rsid w:val="0051598D"/>
    <w:rsid w:val="00517326"/>
    <w:rsid w:val="00523F0E"/>
    <w:rsid w:val="00542783"/>
    <w:rsid w:val="00592F4C"/>
    <w:rsid w:val="005A09AE"/>
    <w:rsid w:val="005A165C"/>
    <w:rsid w:val="005C246F"/>
    <w:rsid w:val="005C7361"/>
    <w:rsid w:val="006022B6"/>
    <w:rsid w:val="00630AF7"/>
    <w:rsid w:val="006363A1"/>
    <w:rsid w:val="006565A6"/>
    <w:rsid w:val="00664683"/>
    <w:rsid w:val="00694AE3"/>
    <w:rsid w:val="006964F3"/>
    <w:rsid w:val="00704D08"/>
    <w:rsid w:val="00714BCF"/>
    <w:rsid w:val="00731DF7"/>
    <w:rsid w:val="007365DB"/>
    <w:rsid w:val="007374D7"/>
    <w:rsid w:val="007415C3"/>
    <w:rsid w:val="007424B6"/>
    <w:rsid w:val="007447FF"/>
    <w:rsid w:val="00760181"/>
    <w:rsid w:val="00773EA9"/>
    <w:rsid w:val="0080456F"/>
    <w:rsid w:val="008602FC"/>
    <w:rsid w:val="008606D4"/>
    <w:rsid w:val="00872EC3"/>
    <w:rsid w:val="0088662F"/>
    <w:rsid w:val="008902CF"/>
    <w:rsid w:val="008A12C4"/>
    <w:rsid w:val="008D164D"/>
    <w:rsid w:val="008E7663"/>
    <w:rsid w:val="00911439"/>
    <w:rsid w:val="009818B2"/>
    <w:rsid w:val="00996A60"/>
    <w:rsid w:val="00A5460D"/>
    <w:rsid w:val="00A812D7"/>
    <w:rsid w:val="00A92809"/>
    <w:rsid w:val="00AA33CC"/>
    <w:rsid w:val="00AA4181"/>
    <w:rsid w:val="00AA7571"/>
    <w:rsid w:val="00AD5C41"/>
    <w:rsid w:val="00AF1132"/>
    <w:rsid w:val="00B228FC"/>
    <w:rsid w:val="00B24E24"/>
    <w:rsid w:val="00B6199C"/>
    <w:rsid w:val="00B756EB"/>
    <w:rsid w:val="00B90B40"/>
    <w:rsid w:val="00BA180C"/>
    <w:rsid w:val="00BA3C9B"/>
    <w:rsid w:val="00BC1BA5"/>
    <w:rsid w:val="00BC318D"/>
    <w:rsid w:val="00BD548D"/>
    <w:rsid w:val="00BE0B8E"/>
    <w:rsid w:val="00BF1588"/>
    <w:rsid w:val="00BF5947"/>
    <w:rsid w:val="00C609BA"/>
    <w:rsid w:val="00C902F1"/>
    <w:rsid w:val="00CA254A"/>
    <w:rsid w:val="00CC58C6"/>
    <w:rsid w:val="00CE0747"/>
    <w:rsid w:val="00CF7B94"/>
    <w:rsid w:val="00D25BB3"/>
    <w:rsid w:val="00D27894"/>
    <w:rsid w:val="00D57FB5"/>
    <w:rsid w:val="00D617E7"/>
    <w:rsid w:val="00D843A5"/>
    <w:rsid w:val="00D87533"/>
    <w:rsid w:val="00DB3121"/>
    <w:rsid w:val="00DC0F79"/>
    <w:rsid w:val="00DC3FA8"/>
    <w:rsid w:val="00DE0B47"/>
    <w:rsid w:val="00DF6879"/>
    <w:rsid w:val="00E0206E"/>
    <w:rsid w:val="00E13B18"/>
    <w:rsid w:val="00E27486"/>
    <w:rsid w:val="00E62DA9"/>
    <w:rsid w:val="00E77063"/>
    <w:rsid w:val="00E77A86"/>
    <w:rsid w:val="00E978F5"/>
    <w:rsid w:val="00F00673"/>
    <w:rsid w:val="00F15A8C"/>
    <w:rsid w:val="00F236D6"/>
    <w:rsid w:val="00F44CBE"/>
    <w:rsid w:val="00F87AD8"/>
    <w:rsid w:val="00FC08A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4:docId w14:val="54A73D5C"/>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8A12C4"/>
    <w:rPr>
      <w:color w:val="808080"/>
    </w:rPr>
  </w:style>
  <w:style w:type="paragraph" w:customStyle="1" w:styleId="78A667DF7E084996A66CFF40C2D6BC16">
    <w:name w:val="78A667DF7E084996A66CFF40C2D6BC16"/>
    <w:rsid w:val="00BF5947"/>
  </w:style>
  <w:style w:type="paragraph" w:customStyle="1" w:styleId="7C60BA466EF6436794885194265C6909">
    <w:name w:val="7C60BA466EF6436794885194265C6909"/>
    <w:rsid w:val="00BF5947"/>
  </w:style>
  <w:style w:type="paragraph" w:customStyle="1" w:styleId="A1E282FD175242DB9B93B69552D9EE81">
    <w:name w:val="A1E282FD175242DB9B93B69552D9EE81"/>
    <w:rsid w:val="00BF5947"/>
  </w:style>
  <w:style w:type="paragraph" w:customStyle="1" w:styleId="8E190782FE584C41A4261A7EB9A12380">
    <w:name w:val="8E190782FE584C41A4261A7EB9A12380"/>
    <w:rsid w:val="00BF5947"/>
  </w:style>
  <w:style w:type="paragraph" w:customStyle="1" w:styleId="159F23EC33754761B344728A5EFE5DA4">
    <w:name w:val="159F23EC33754761B344728A5EFE5DA4"/>
    <w:rsid w:val="00BF5947"/>
  </w:style>
  <w:style w:type="paragraph" w:customStyle="1" w:styleId="7FDA8343ADB74A03915F928B19286B6B">
    <w:name w:val="7FDA8343ADB74A03915F928B19286B6B"/>
    <w:rsid w:val="00BF5947"/>
  </w:style>
  <w:style w:type="paragraph" w:customStyle="1" w:styleId="F103881C492247528581B3B0DCEC750D">
    <w:name w:val="F103881C492247528581B3B0DCEC750D"/>
    <w:rsid w:val="00BF5947"/>
  </w:style>
  <w:style w:type="paragraph" w:customStyle="1" w:styleId="6B382DC3FAA948C198C3830D12A1EC1C">
    <w:name w:val="6B382DC3FAA948C198C3830D12A1EC1C"/>
    <w:rsid w:val="00BF5947"/>
  </w:style>
  <w:style w:type="paragraph" w:customStyle="1" w:styleId="3A513EB4BB19459380D4F541776255B1">
    <w:name w:val="3A513EB4BB19459380D4F541776255B1"/>
    <w:rsid w:val="008A12C4"/>
  </w:style>
  <w:style w:type="paragraph" w:customStyle="1" w:styleId="C49CE56D47554E18954A8BAC6C9D790D">
    <w:name w:val="C49CE56D47554E18954A8BAC6C9D790D"/>
    <w:rsid w:val="008A12C4"/>
  </w:style>
  <w:style w:type="paragraph" w:customStyle="1" w:styleId="F3809DBD94114D338AE9872C012787EA">
    <w:name w:val="F3809DBD94114D338AE9872C012787EA"/>
    <w:rsid w:val="008A12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Vlaamse Overheid Algemeen">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6B68050F5F58F349A29936733AF5B246" ma:contentTypeVersion="0" ma:contentTypeDescription="Een nieuw document maken." ma:contentTypeScope="" ma:versionID="228aed691fe77d290244dc4e42f365b5">
  <xsd:schema xmlns:xsd="http://www.w3.org/2001/XMLSchema" xmlns:xs="http://www.w3.org/2001/XMLSchema" xmlns:p="http://schemas.microsoft.com/office/2006/metadata/properties" xmlns:ns2="e6f93748-2e9f-42ff-9a3b-2db68e429cfa" targetNamespace="http://schemas.microsoft.com/office/2006/metadata/properties" ma:root="true" ma:fieldsID="115abbbf8d7139d344d2756656ed7129" ns2:_="">
    <xsd:import namespace="e6f93748-2e9f-42ff-9a3b-2db68e429cf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3748-2e9f-42ff-9a3b-2db68e429cfa"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e6f93748-2e9f-42ff-9a3b-2db68e429cfa">CSES6ZK4QH4Q-1468900515-29</_dlc_DocId>
    <_dlc_DocIdUrl xmlns="e6f93748-2e9f-42ff-9a3b-2db68e429cfa">
      <Url>https://lvportaal/centrale/lis/_layouts/15/DocIdRedir.aspx?ID=CSES6ZK4QH4Q-1468900515-29</Url>
      <Description>CSES6ZK4QH4Q-1468900515-29</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ABD4F5-595D-4537-AD58-0F9DF17EA908}">
  <ds:schemaRefs>
    <ds:schemaRef ds:uri="http://schemas.microsoft.com/sharepoint/events"/>
  </ds:schemaRefs>
</ds:datastoreItem>
</file>

<file path=customXml/itemProps2.xml><?xml version="1.0" encoding="utf-8"?>
<ds:datastoreItem xmlns:ds="http://schemas.openxmlformats.org/officeDocument/2006/customXml" ds:itemID="{4E91D7BB-A63E-4888-A94C-3B3B3A9913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3748-2e9f-42ff-9a3b-2db68e429c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A33DE2-9B45-4A9B-A075-8A9213CAE16F}">
  <ds:schemaRefs>
    <ds:schemaRef ds:uri="http://schemas.microsoft.com/sharepoint/v3/contenttype/forms"/>
  </ds:schemaRefs>
</ds:datastoreItem>
</file>

<file path=customXml/itemProps4.xml><?xml version="1.0" encoding="utf-8"?>
<ds:datastoreItem xmlns:ds="http://schemas.openxmlformats.org/officeDocument/2006/customXml" ds:itemID="{42CED5ED-9CA4-4BD9-8188-AE3E60E6C7EB}">
  <ds:schemaRefs>
    <ds:schemaRef ds:uri="http://schemas.microsoft.com/office/2006/metadata/properties"/>
    <ds:schemaRef ds:uri="http://schemas.microsoft.com/office/infopath/2007/PartnerControls"/>
    <ds:schemaRef ds:uri="e6f93748-2e9f-42ff-9a3b-2db68e429cfa"/>
  </ds:schemaRefs>
</ds:datastoreItem>
</file>

<file path=customXml/itemProps5.xml><?xml version="1.0" encoding="utf-8"?>
<ds:datastoreItem xmlns:ds="http://schemas.openxmlformats.org/officeDocument/2006/customXml" ds:itemID="{EF319FF1-0BB1-4822-960C-6B1D951BA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DFE6F859.dotm</Template>
  <TotalTime>730</TotalTime>
  <Pages>30</Pages>
  <Words>9684</Words>
  <Characters>53264</Characters>
  <Application>Microsoft Office Word</Application>
  <DocSecurity>0</DocSecurity>
  <Lines>443</Lines>
  <Paragraphs>125</Paragraphs>
  <ScaleCrop>false</ScaleCrop>
  <HeadingPairs>
    <vt:vector size="2" baseType="variant">
      <vt:variant>
        <vt:lpstr>Titel</vt:lpstr>
      </vt:variant>
      <vt:variant>
        <vt:i4>1</vt:i4>
      </vt:variant>
    </vt:vector>
  </HeadingPairs>
  <TitlesOfParts>
    <vt:vector size="1" baseType="lpstr">
      <vt:lpstr>Landbouwimpactstudie 2019</vt:lpstr>
    </vt:vector>
  </TitlesOfParts>
  <Company>Vlaamse Overheid</Company>
  <LinksUpToDate>false</LinksUpToDate>
  <CharactersWithSpaces>62823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Landbouwimpactstudie 2019</dc:title>
  <dc:creator>Bernar, Seppe</dc:creator>
  <cp:lastModifiedBy>Els Feytens</cp:lastModifiedBy>
  <cp:revision>19</cp:revision>
  <cp:lastPrinted>2018-03-09T10:03:00Z</cp:lastPrinted>
  <dcterms:created xsi:type="dcterms:W3CDTF">2020-05-15T13:32:00Z</dcterms:created>
  <dcterms:modified xsi:type="dcterms:W3CDTF">2020-06-10T09:58:00Z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0x0101006B68050F5F58F349A29936733AF5B246</vt:lpwstr>
  </property>
  <property fmtid="{D5CDD505-2E9C-101B-9397-08002B2CF9AE}" pid="3" name="_dlc_DocIdItemGuid">
    <vt:lpwstr>7f614014-e15b-4db2-98ce-05c8503ffa24</vt:lpwstr>
  </property>
</Properties>
</file>