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bookmarkStart w:id="0" w:name="_GoBack"/>
      <w:bookmarkEnd w:id="0"/>
      <w:r w:rsidRPr="003F6FA9">
        <w:rPr>
          <w:rFonts w:ascii="Flanders Art Sans Medium" w:hAnsi="Flanders Art Sans Medium"/>
          <w:noProof/>
          <w:lang w:eastAsia="nl-BE"/>
        </w:rPr>
        <w:drawing>
          <wp:inline distT="0" distB="0" distL="0" distR="0">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791EB6" w:rsidRDefault="00742D22" w:rsidP="006A1D6F">
      <w:pPr>
        <w:spacing w:before="120" w:after="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Jan Hostens (VL)</w:t>
            </w:r>
            <w:r w:rsidR="00657EAF">
              <w:rPr>
                <w:rFonts w:ascii="FlandersArtSans-Regular" w:hAnsi="FlandersArtSans-Regular"/>
              </w:rPr>
              <w:t>, Danièle Haine (WL)</w:t>
            </w:r>
            <w:r w:rsidR="00351D04">
              <w:rPr>
                <w:rFonts w:ascii="FlandersArtSans-Regular" w:hAnsi="FlandersArtSans-Regular"/>
              </w:rPr>
              <w:t xml:space="preserve"> </w:t>
            </w:r>
          </w:p>
          <w:p w:rsidR="00B174DC" w:rsidRPr="009556D6" w:rsidRDefault="00B174DC" w:rsidP="00020EC7">
            <w:pPr>
              <w:spacing w:after="20"/>
              <w:rPr>
                <w:rFonts w:ascii="FlandersArtSans-Regular" w:hAnsi="FlandersArtSans-Regular"/>
              </w:rPr>
            </w:pPr>
            <w:r>
              <w:rPr>
                <w:rFonts w:ascii="FlandersArtSans-Regular" w:hAnsi="FlandersArtSans-Regular"/>
              </w:rPr>
              <w:t>Onde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020EC7">
              <w:rPr>
                <w:rFonts w:ascii="FlandersArtSans-Regular" w:hAnsi="FlandersArtSans-Regular"/>
              </w:rPr>
              <w:t>28/04</w:t>
            </w:r>
            <w:r w:rsidR="00B27FBA">
              <w:rPr>
                <w:rFonts w:ascii="FlandersArtSans-Regular" w:hAnsi="FlandersArtSans-Regular"/>
              </w:rPr>
              <w:t>/2016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822B5E">
      <w:pPr>
        <w:pStyle w:val="Kop1"/>
        <w:numPr>
          <w:ilvl w:val="1"/>
          <w:numId w:val="13"/>
        </w:numPr>
        <w:spacing w:before="300" w:after="180" w:line="320" w:lineRule="exact"/>
        <w:contextualSpacing w:val="0"/>
        <w:rPr>
          <w:sz w:val="28"/>
        </w:rPr>
      </w:pPr>
      <w:bookmarkStart w:id="1" w:name="_Toc336329442"/>
      <w:bookmarkStart w:id="2" w:name="_Toc302050451"/>
      <w:r w:rsidRPr="00266D19">
        <w:rPr>
          <w:sz w:val="28"/>
        </w:rPr>
        <w:lastRenderedPageBreak/>
        <w:t>Marktsituatie (wereld+eu)</w:t>
      </w:r>
      <w:bookmarkEnd w:id="1"/>
    </w:p>
    <w:p w:rsidR="00822B5E" w:rsidRPr="00266D19" w:rsidRDefault="00822B5E" w:rsidP="00822B5E">
      <w:pPr>
        <w:pStyle w:val="Kop2"/>
        <w:numPr>
          <w:ilvl w:val="2"/>
          <w:numId w:val="14"/>
        </w:numPr>
        <w:spacing w:before="300" w:after="180" w:line="240" w:lineRule="exact"/>
        <w:contextualSpacing w:val="0"/>
        <w:rPr>
          <w:sz w:val="24"/>
          <w:szCs w:val="24"/>
        </w:rPr>
      </w:pPr>
      <w:bookmarkStart w:id="3" w:name="_Toc336329443"/>
      <w:r w:rsidRPr="00266D19">
        <w:rPr>
          <w:sz w:val="24"/>
          <w:szCs w:val="24"/>
        </w:rPr>
        <w:t>Wereldmarktprijzen</w:t>
      </w:r>
      <w:bookmarkEnd w:id="3"/>
    </w:p>
    <w:p w:rsidR="0009133B" w:rsidRDefault="00822B5E" w:rsidP="00822B5E">
      <w:pPr>
        <w:ind w:left="142"/>
        <w:contextualSpacing/>
        <w:jc w:val="both"/>
        <w:rPr>
          <w:sz w:val="20"/>
          <w:szCs w:val="20"/>
        </w:rPr>
      </w:pPr>
      <w:r w:rsidRPr="00D15D64">
        <w:rPr>
          <w:sz w:val="20"/>
          <w:szCs w:val="20"/>
        </w:rPr>
        <w:t xml:space="preserve">- Witte suikerprijs (Londen nr. 5- termijncontracten </w:t>
      </w:r>
      <w:r w:rsidR="00C80ABE">
        <w:rPr>
          <w:sz w:val="20"/>
          <w:szCs w:val="20"/>
        </w:rPr>
        <w:t>augustus</w:t>
      </w:r>
      <w:r w:rsidR="0009133B">
        <w:rPr>
          <w:sz w:val="20"/>
          <w:szCs w:val="20"/>
        </w:rPr>
        <w:t xml:space="preserve"> </w:t>
      </w:r>
      <w:r w:rsidRPr="00D15D64">
        <w:rPr>
          <w:sz w:val="20"/>
          <w:szCs w:val="20"/>
        </w:rPr>
        <w:t>201</w:t>
      </w:r>
      <w:r w:rsidR="00E043F3" w:rsidRPr="00D15D64">
        <w:rPr>
          <w:sz w:val="20"/>
          <w:szCs w:val="20"/>
        </w:rPr>
        <w:t>6</w:t>
      </w:r>
      <w:r w:rsidRPr="00D15D64">
        <w:rPr>
          <w:sz w:val="20"/>
          <w:szCs w:val="20"/>
        </w:rPr>
        <w:t xml:space="preserve">) op </w:t>
      </w:r>
      <w:r w:rsidR="00C80ABE">
        <w:rPr>
          <w:sz w:val="20"/>
          <w:szCs w:val="20"/>
        </w:rPr>
        <w:t>26/4</w:t>
      </w:r>
      <w:r w:rsidR="0009133B">
        <w:rPr>
          <w:sz w:val="20"/>
          <w:szCs w:val="20"/>
        </w:rPr>
        <w:t xml:space="preserve">/2016 </w:t>
      </w:r>
      <w:r w:rsidRPr="00A5048D">
        <w:rPr>
          <w:sz w:val="20"/>
          <w:szCs w:val="20"/>
        </w:rPr>
        <w:t xml:space="preserve">= </w:t>
      </w:r>
    </w:p>
    <w:p w:rsidR="00822B5E" w:rsidRPr="00D15D64" w:rsidRDefault="00C80ABE" w:rsidP="0009133B">
      <w:pPr>
        <w:ind w:left="142" w:firstLine="566"/>
        <w:jc w:val="both"/>
        <w:rPr>
          <w:sz w:val="20"/>
          <w:szCs w:val="20"/>
        </w:rPr>
      </w:pPr>
      <w:r>
        <w:rPr>
          <w:sz w:val="20"/>
          <w:szCs w:val="20"/>
        </w:rPr>
        <w:t>464,9</w:t>
      </w:r>
      <w:r w:rsidR="0009133B">
        <w:rPr>
          <w:sz w:val="20"/>
          <w:szCs w:val="20"/>
        </w:rPr>
        <w:t xml:space="preserve"> </w:t>
      </w:r>
      <w:r w:rsidR="00822B5E" w:rsidRPr="00A5048D">
        <w:rPr>
          <w:sz w:val="20"/>
          <w:szCs w:val="20"/>
        </w:rPr>
        <w:t>$/ton (</w:t>
      </w:r>
      <w:r>
        <w:rPr>
          <w:sz w:val="20"/>
          <w:szCs w:val="20"/>
        </w:rPr>
        <w:t>414,7</w:t>
      </w:r>
      <w:r w:rsidR="00F72A18" w:rsidRPr="00A5048D">
        <w:rPr>
          <w:sz w:val="20"/>
          <w:szCs w:val="20"/>
        </w:rPr>
        <w:t xml:space="preserve"> </w:t>
      </w:r>
      <w:r w:rsidR="00822B5E" w:rsidRPr="00A5048D">
        <w:rPr>
          <w:sz w:val="20"/>
          <w:szCs w:val="20"/>
        </w:rPr>
        <w:t>€/ton</w:t>
      </w:r>
      <w:r w:rsidR="0009133B">
        <w:rPr>
          <w:sz w:val="20"/>
          <w:szCs w:val="20"/>
        </w:rPr>
        <w:t xml:space="preserve"> of </w:t>
      </w:r>
      <w:r w:rsidR="005248BC">
        <w:rPr>
          <w:sz w:val="20"/>
          <w:szCs w:val="20"/>
        </w:rPr>
        <w:t>5,</w:t>
      </w:r>
      <w:r>
        <w:rPr>
          <w:sz w:val="20"/>
          <w:szCs w:val="20"/>
        </w:rPr>
        <w:t>2</w:t>
      </w:r>
      <w:r w:rsidR="0009133B">
        <w:rPr>
          <w:sz w:val="20"/>
          <w:szCs w:val="20"/>
        </w:rPr>
        <w:t xml:space="preserve"> % meer dan </w:t>
      </w:r>
      <w:r>
        <w:rPr>
          <w:sz w:val="20"/>
          <w:szCs w:val="20"/>
        </w:rPr>
        <w:t>17/3/2016</w:t>
      </w:r>
      <w:r w:rsidR="00822B5E" w:rsidRPr="00A5048D">
        <w:rPr>
          <w:sz w:val="20"/>
          <w:szCs w:val="20"/>
        </w:rPr>
        <w:t>).</w:t>
      </w:r>
      <w:r w:rsidR="00822B5E" w:rsidRPr="00D15D64">
        <w:rPr>
          <w:sz w:val="20"/>
          <w:szCs w:val="20"/>
        </w:rPr>
        <w:t xml:space="preserve"> </w:t>
      </w:r>
    </w:p>
    <w:p w:rsidR="00822B5E" w:rsidRPr="0009133B" w:rsidRDefault="00822B5E" w:rsidP="006A1D6F">
      <w:pPr>
        <w:ind w:left="142" w:right="-709"/>
        <w:contextualSpacing/>
        <w:jc w:val="both"/>
        <w:rPr>
          <w:sz w:val="20"/>
          <w:szCs w:val="20"/>
        </w:rPr>
      </w:pPr>
      <w:r w:rsidRPr="00D15D64">
        <w:rPr>
          <w:sz w:val="20"/>
          <w:szCs w:val="20"/>
        </w:rPr>
        <w:t xml:space="preserve">- Ruwe suikerprijs (New York nr. 11- termijncontracten </w:t>
      </w:r>
      <w:r w:rsidR="005248BC">
        <w:rPr>
          <w:sz w:val="20"/>
          <w:szCs w:val="20"/>
        </w:rPr>
        <w:t xml:space="preserve">juli </w:t>
      </w:r>
      <w:r w:rsidRPr="00D15D64">
        <w:rPr>
          <w:sz w:val="20"/>
          <w:szCs w:val="20"/>
        </w:rPr>
        <w:t>201</w:t>
      </w:r>
      <w:r w:rsidR="00E043F3" w:rsidRPr="00D15D64">
        <w:rPr>
          <w:sz w:val="20"/>
          <w:szCs w:val="20"/>
        </w:rPr>
        <w:t>6</w:t>
      </w:r>
      <w:r w:rsidRPr="00D15D64">
        <w:rPr>
          <w:sz w:val="20"/>
          <w:szCs w:val="20"/>
        </w:rPr>
        <w:t xml:space="preserve">) op </w:t>
      </w:r>
      <w:r w:rsidR="005248BC">
        <w:rPr>
          <w:sz w:val="20"/>
          <w:szCs w:val="20"/>
        </w:rPr>
        <w:t>26/04/</w:t>
      </w:r>
      <w:r w:rsidRPr="0009133B">
        <w:rPr>
          <w:sz w:val="20"/>
          <w:szCs w:val="20"/>
        </w:rPr>
        <w:t>201</w:t>
      </w:r>
      <w:r w:rsidR="00E043F3" w:rsidRPr="0009133B">
        <w:rPr>
          <w:sz w:val="20"/>
          <w:szCs w:val="20"/>
        </w:rPr>
        <w:t>6</w:t>
      </w:r>
      <w:r w:rsidRPr="0009133B">
        <w:rPr>
          <w:sz w:val="20"/>
          <w:szCs w:val="20"/>
        </w:rPr>
        <w:t xml:space="preserve"> = </w:t>
      </w:r>
    </w:p>
    <w:p w:rsidR="00822B5E" w:rsidRPr="0009133B" w:rsidRDefault="005248BC" w:rsidP="0009133B">
      <w:pPr>
        <w:ind w:left="142" w:right="-711" w:firstLine="566"/>
        <w:jc w:val="both"/>
        <w:rPr>
          <w:sz w:val="20"/>
          <w:szCs w:val="20"/>
        </w:rPr>
      </w:pPr>
      <w:r>
        <w:rPr>
          <w:sz w:val="20"/>
          <w:szCs w:val="20"/>
        </w:rPr>
        <w:t>16,05</w:t>
      </w:r>
      <w:r w:rsidR="00822B5E" w:rsidRPr="0009133B">
        <w:rPr>
          <w:sz w:val="20"/>
          <w:szCs w:val="20"/>
        </w:rPr>
        <w:t xml:space="preserve"> $cts/lb (</w:t>
      </w:r>
      <w:r>
        <w:rPr>
          <w:sz w:val="20"/>
          <w:szCs w:val="20"/>
        </w:rPr>
        <w:t>312,6</w:t>
      </w:r>
      <w:r w:rsidR="00822B5E" w:rsidRPr="0009133B">
        <w:rPr>
          <w:sz w:val="20"/>
          <w:szCs w:val="20"/>
        </w:rPr>
        <w:t xml:space="preserve"> €/ton</w:t>
      </w:r>
      <w:r w:rsidR="0009133B" w:rsidRPr="0009133B">
        <w:rPr>
          <w:sz w:val="20"/>
          <w:szCs w:val="20"/>
        </w:rPr>
        <w:t xml:space="preserve"> of </w:t>
      </w:r>
      <w:r>
        <w:rPr>
          <w:sz w:val="20"/>
          <w:szCs w:val="20"/>
        </w:rPr>
        <w:t>0,9</w:t>
      </w:r>
      <w:r w:rsidR="0009133B" w:rsidRPr="0009133B">
        <w:rPr>
          <w:sz w:val="20"/>
          <w:szCs w:val="20"/>
        </w:rPr>
        <w:t xml:space="preserve"> % meer dan </w:t>
      </w:r>
      <w:r w:rsidRPr="0009133B">
        <w:rPr>
          <w:sz w:val="20"/>
          <w:szCs w:val="20"/>
        </w:rPr>
        <w:t>17 maart 2016</w:t>
      </w:r>
      <w:r w:rsidR="00822B5E" w:rsidRPr="0009133B">
        <w:rPr>
          <w:sz w:val="20"/>
          <w:szCs w:val="20"/>
        </w:rPr>
        <w:t xml:space="preserve">). </w:t>
      </w:r>
    </w:p>
    <w:p w:rsidR="00822B5E" w:rsidRPr="00D15D64" w:rsidRDefault="00822B5E" w:rsidP="00822B5E">
      <w:pPr>
        <w:ind w:left="142"/>
        <w:jc w:val="both"/>
        <w:rPr>
          <w:sz w:val="20"/>
          <w:szCs w:val="20"/>
        </w:rPr>
      </w:pPr>
      <w:r w:rsidRPr="00D15D64">
        <w:rPr>
          <w:sz w:val="20"/>
          <w:szCs w:val="20"/>
        </w:rPr>
        <w:t xml:space="preserve">- ‘White Sugar Premium’ bedraagt ongeveer </w:t>
      </w:r>
      <w:r w:rsidR="005248BC">
        <w:rPr>
          <w:sz w:val="20"/>
          <w:szCs w:val="20"/>
        </w:rPr>
        <w:t>122</w:t>
      </w:r>
      <w:r w:rsidRPr="00603533">
        <w:rPr>
          <w:sz w:val="20"/>
          <w:szCs w:val="20"/>
        </w:rPr>
        <w:t xml:space="preserve"> $/ton</w:t>
      </w:r>
      <w:r w:rsidRPr="00D15D64">
        <w:rPr>
          <w:sz w:val="20"/>
          <w:szCs w:val="20"/>
        </w:rPr>
        <w:t xml:space="preserve"> </w:t>
      </w:r>
      <w:r w:rsidR="00603533">
        <w:rPr>
          <w:sz w:val="20"/>
          <w:szCs w:val="20"/>
        </w:rPr>
        <w:t>(</w:t>
      </w:r>
      <w:r w:rsidR="005248BC">
        <w:rPr>
          <w:sz w:val="20"/>
          <w:szCs w:val="20"/>
        </w:rPr>
        <w:t>augustus</w:t>
      </w:r>
      <w:r w:rsidR="00603533">
        <w:rPr>
          <w:sz w:val="20"/>
          <w:szCs w:val="20"/>
        </w:rPr>
        <w:t>/mei basis wit versus ruw)</w:t>
      </w:r>
    </w:p>
    <w:p w:rsidR="00822B5E" w:rsidRPr="00D15D64" w:rsidRDefault="00822B5E" w:rsidP="00822B5E">
      <w:pPr>
        <w:ind w:left="142"/>
        <w:contextualSpacing/>
        <w:jc w:val="both"/>
        <w:rPr>
          <w:sz w:val="20"/>
          <w:szCs w:val="20"/>
        </w:rPr>
      </w:pPr>
      <w:r w:rsidRPr="00D15D64">
        <w:rPr>
          <w:sz w:val="20"/>
          <w:szCs w:val="20"/>
        </w:rPr>
        <w:t xml:space="preserve">- Wisselkoersen op </w:t>
      </w:r>
      <w:r w:rsidR="005248BC">
        <w:rPr>
          <w:sz w:val="20"/>
          <w:szCs w:val="20"/>
        </w:rPr>
        <w:t>26/04/</w:t>
      </w:r>
      <w:r w:rsidRPr="00D15D64">
        <w:rPr>
          <w:sz w:val="20"/>
          <w:szCs w:val="20"/>
        </w:rPr>
        <w:t>201</w:t>
      </w:r>
      <w:r w:rsidR="00E043F3" w:rsidRPr="00D15D64">
        <w:rPr>
          <w:sz w:val="20"/>
          <w:szCs w:val="20"/>
        </w:rPr>
        <w:t>6</w:t>
      </w:r>
      <w:r w:rsidRPr="00D15D64">
        <w:rPr>
          <w:sz w:val="20"/>
          <w:szCs w:val="20"/>
        </w:rPr>
        <w:t xml:space="preserve">: </w:t>
      </w:r>
      <w:r w:rsidR="005248BC">
        <w:rPr>
          <w:sz w:val="20"/>
          <w:szCs w:val="20"/>
        </w:rPr>
        <w:tab/>
      </w:r>
      <w:r w:rsidRPr="00D15D64">
        <w:rPr>
          <w:sz w:val="20"/>
          <w:szCs w:val="20"/>
        </w:rPr>
        <w:tab/>
        <w:t>1 € = 1,</w:t>
      </w:r>
      <w:r w:rsidR="005248BC">
        <w:rPr>
          <w:sz w:val="20"/>
          <w:szCs w:val="20"/>
        </w:rPr>
        <w:t>129</w:t>
      </w:r>
      <w:r w:rsidRPr="00D15D64">
        <w:rPr>
          <w:sz w:val="20"/>
          <w:szCs w:val="20"/>
        </w:rPr>
        <w:t xml:space="preserve"> $ (</w:t>
      </w:r>
      <w:r w:rsidR="005248BC" w:rsidRPr="00D15D64">
        <w:rPr>
          <w:sz w:val="20"/>
          <w:szCs w:val="20"/>
        </w:rPr>
        <w:t>1,1</w:t>
      </w:r>
      <w:r w:rsidR="005248BC">
        <w:rPr>
          <w:sz w:val="20"/>
          <w:szCs w:val="20"/>
        </w:rPr>
        <w:t>3</w:t>
      </w:r>
      <w:r w:rsidR="005248BC" w:rsidRPr="00D15D64">
        <w:rPr>
          <w:sz w:val="20"/>
          <w:szCs w:val="20"/>
        </w:rPr>
        <w:t xml:space="preserve"> $ </w:t>
      </w:r>
      <w:r w:rsidRPr="00D15D64">
        <w:rPr>
          <w:sz w:val="20"/>
          <w:szCs w:val="20"/>
        </w:rPr>
        <w:t xml:space="preserve">op </w:t>
      </w:r>
      <w:r w:rsidR="005248BC">
        <w:rPr>
          <w:sz w:val="20"/>
          <w:szCs w:val="20"/>
        </w:rPr>
        <w:t>17/3</w:t>
      </w:r>
      <w:r w:rsidRPr="00D15D64">
        <w:rPr>
          <w:sz w:val="20"/>
          <w:szCs w:val="20"/>
        </w:rPr>
        <w:t>)</w:t>
      </w:r>
    </w:p>
    <w:p w:rsidR="00822B5E" w:rsidRPr="00D15D64" w:rsidRDefault="00822B5E" w:rsidP="00822B5E">
      <w:pPr>
        <w:ind w:left="142"/>
        <w:jc w:val="both"/>
        <w:rPr>
          <w:sz w:val="20"/>
          <w:szCs w:val="20"/>
        </w:rPr>
      </w:pPr>
      <w:r w:rsidRPr="00D15D64">
        <w:rPr>
          <w:sz w:val="20"/>
          <w:szCs w:val="20"/>
        </w:rPr>
        <w:tab/>
      </w:r>
      <w:r w:rsidRPr="00D15D64">
        <w:rPr>
          <w:sz w:val="20"/>
          <w:szCs w:val="20"/>
        </w:rPr>
        <w:tab/>
      </w:r>
      <w:r w:rsidRPr="00D15D64">
        <w:rPr>
          <w:sz w:val="20"/>
          <w:szCs w:val="20"/>
        </w:rPr>
        <w:tab/>
      </w:r>
      <w:r w:rsidRPr="00D15D64">
        <w:rPr>
          <w:sz w:val="20"/>
          <w:szCs w:val="20"/>
        </w:rPr>
        <w:tab/>
      </w:r>
      <w:r w:rsidRPr="00D15D64">
        <w:rPr>
          <w:sz w:val="20"/>
          <w:szCs w:val="20"/>
        </w:rPr>
        <w:tab/>
        <w:t xml:space="preserve">1 € = </w:t>
      </w:r>
      <w:r w:rsidR="005248BC">
        <w:rPr>
          <w:sz w:val="20"/>
          <w:szCs w:val="20"/>
        </w:rPr>
        <w:t>3,99</w:t>
      </w:r>
      <w:r w:rsidR="00512E1A">
        <w:rPr>
          <w:sz w:val="20"/>
          <w:szCs w:val="20"/>
        </w:rPr>
        <w:t xml:space="preserve"> </w:t>
      </w:r>
      <w:r w:rsidRPr="00D15D64">
        <w:rPr>
          <w:sz w:val="20"/>
          <w:szCs w:val="20"/>
        </w:rPr>
        <w:t>BRL (</w:t>
      </w:r>
      <w:r w:rsidR="005248BC" w:rsidRPr="00D15D64">
        <w:rPr>
          <w:sz w:val="20"/>
          <w:szCs w:val="20"/>
        </w:rPr>
        <w:t>4,</w:t>
      </w:r>
      <w:r w:rsidR="005248BC">
        <w:rPr>
          <w:sz w:val="20"/>
          <w:szCs w:val="20"/>
        </w:rPr>
        <w:t xml:space="preserve">14 </w:t>
      </w:r>
      <w:r w:rsidR="005248BC" w:rsidRPr="00D15D64">
        <w:rPr>
          <w:sz w:val="20"/>
          <w:szCs w:val="20"/>
        </w:rPr>
        <w:t xml:space="preserve">BRL </w:t>
      </w:r>
      <w:r w:rsidRPr="00D15D64">
        <w:rPr>
          <w:sz w:val="20"/>
          <w:szCs w:val="20"/>
        </w:rPr>
        <w:t xml:space="preserve">op </w:t>
      </w:r>
      <w:r w:rsidR="005248BC">
        <w:rPr>
          <w:sz w:val="20"/>
          <w:szCs w:val="20"/>
        </w:rPr>
        <w:t>17/3</w:t>
      </w:r>
      <w:r w:rsidRPr="00D15D64">
        <w:rPr>
          <w:sz w:val="20"/>
          <w:szCs w:val="20"/>
        </w:rPr>
        <w:t>)</w:t>
      </w:r>
    </w:p>
    <w:p w:rsidR="00E043F3" w:rsidRDefault="002B3DF4" w:rsidP="006E257C">
      <w:pPr>
        <w:ind w:left="142"/>
        <w:jc w:val="both"/>
        <w:rPr>
          <w:sz w:val="20"/>
          <w:szCs w:val="20"/>
        </w:rPr>
      </w:pPr>
      <w:r>
        <w:rPr>
          <w:sz w:val="20"/>
          <w:szCs w:val="20"/>
        </w:rPr>
        <w:t>De stijgende tendens va</w:t>
      </w:r>
      <w:r w:rsidR="00822B5E" w:rsidRPr="00D15D64">
        <w:rPr>
          <w:sz w:val="20"/>
          <w:szCs w:val="20"/>
        </w:rPr>
        <w:t xml:space="preserve">n de prijs voor witte suiker </w:t>
      </w:r>
      <w:r>
        <w:rPr>
          <w:sz w:val="20"/>
          <w:szCs w:val="20"/>
        </w:rPr>
        <w:t xml:space="preserve">is aan de ene zijde te verklaren </w:t>
      </w:r>
      <w:r w:rsidR="00E043F3" w:rsidRPr="00D15D64">
        <w:rPr>
          <w:sz w:val="20"/>
          <w:szCs w:val="20"/>
        </w:rPr>
        <w:t xml:space="preserve">door de verwachte tekorten op de wereldmarkt.  </w:t>
      </w:r>
      <w:r>
        <w:rPr>
          <w:sz w:val="20"/>
          <w:szCs w:val="20"/>
        </w:rPr>
        <w:t>Aan de andere zijde is er een verhoogde oogstverwachtingen van suikerriet in Brazilië, dewelke nu de daling zou kunnen verklaren.</w:t>
      </w:r>
    </w:p>
    <w:p w:rsidR="00822B5E" w:rsidRPr="00266D19" w:rsidRDefault="00822B5E" w:rsidP="00822B5E">
      <w:pPr>
        <w:pStyle w:val="Kop2"/>
        <w:numPr>
          <w:ilvl w:val="2"/>
          <w:numId w:val="14"/>
        </w:numPr>
        <w:spacing w:before="300" w:after="180" w:line="240" w:lineRule="exact"/>
        <w:contextualSpacing w:val="0"/>
        <w:rPr>
          <w:sz w:val="24"/>
          <w:szCs w:val="24"/>
        </w:rPr>
      </w:pPr>
      <w:bookmarkStart w:id="4" w:name="_Toc336329444"/>
      <w:r w:rsidRPr="00266D19">
        <w:rPr>
          <w:sz w:val="24"/>
          <w:szCs w:val="24"/>
        </w:rPr>
        <w:t>Wereldmarktnieuws</w:t>
      </w:r>
      <w:bookmarkEnd w:id="4"/>
    </w:p>
    <w:p w:rsidR="00822B5E" w:rsidRPr="00D15D64" w:rsidRDefault="00822B5E" w:rsidP="00822B5E">
      <w:pPr>
        <w:ind w:left="142"/>
        <w:rPr>
          <w:sz w:val="20"/>
          <w:szCs w:val="20"/>
        </w:rPr>
      </w:pPr>
      <w:r w:rsidRPr="00D15D64">
        <w:rPr>
          <w:sz w:val="20"/>
          <w:szCs w:val="20"/>
        </w:rPr>
        <w:t xml:space="preserve">- Wereldsuikerproductie, -consumptie en globaal overschot/tekort: vooruitzichten voor </w:t>
      </w:r>
      <w:r w:rsidR="002414AF" w:rsidRPr="00D15D64">
        <w:rPr>
          <w:b/>
          <w:sz w:val="20"/>
          <w:szCs w:val="20"/>
        </w:rPr>
        <w:t xml:space="preserve">2015/2016 </w:t>
      </w:r>
      <w:r w:rsidRPr="00D15D64">
        <w:rPr>
          <w:sz w:val="20"/>
          <w:szCs w:val="20"/>
        </w:rPr>
        <w:t xml:space="preserve">(Mt ruwe suiker): </w:t>
      </w:r>
    </w:p>
    <w:tbl>
      <w:tblPr>
        <w:tblStyle w:val="Tabelraster1"/>
        <w:tblW w:w="0" w:type="auto"/>
        <w:tblInd w:w="817" w:type="dxa"/>
        <w:tblLayout w:type="fixed"/>
        <w:tblLook w:val="04A0" w:firstRow="1" w:lastRow="0" w:firstColumn="1" w:lastColumn="0" w:noHBand="0" w:noVBand="1"/>
      </w:tblPr>
      <w:tblGrid>
        <w:gridCol w:w="1843"/>
        <w:gridCol w:w="1276"/>
        <w:gridCol w:w="1417"/>
        <w:gridCol w:w="1843"/>
      </w:tblGrid>
      <w:tr w:rsidR="00822B5E" w:rsidRPr="00D15D64" w:rsidTr="006A1D6F">
        <w:trPr>
          <w:trHeight w:val="340"/>
        </w:trPr>
        <w:tc>
          <w:tcPr>
            <w:tcW w:w="1843" w:type="dxa"/>
            <w:shd w:val="clear" w:color="auto" w:fill="auto"/>
          </w:tcPr>
          <w:p w:rsidR="00822B5E" w:rsidRPr="00D15D64" w:rsidRDefault="002414AF" w:rsidP="006A1D6F">
            <w:pPr>
              <w:spacing w:after="0"/>
              <w:contextualSpacing/>
              <w:rPr>
                <w:b/>
                <w:sz w:val="20"/>
                <w:szCs w:val="20"/>
              </w:rPr>
            </w:pPr>
            <w:r w:rsidRPr="00D15D64">
              <w:rPr>
                <w:sz w:val="20"/>
                <w:szCs w:val="20"/>
              </w:rPr>
              <w:t>Mt ruwe suiker</w:t>
            </w:r>
          </w:p>
        </w:tc>
        <w:tc>
          <w:tcPr>
            <w:tcW w:w="1276"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productie</w:t>
            </w:r>
          </w:p>
        </w:tc>
        <w:tc>
          <w:tcPr>
            <w:tcW w:w="1417"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consumptie</w:t>
            </w:r>
          </w:p>
        </w:tc>
        <w:tc>
          <w:tcPr>
            <w:tcW w:w="1843"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Surplus/tekort</w:t>
            </w:r>
          </w:p>
        </w:tc>
      </w:tr>
      <w:tr w:rsidR="00130DB7" w:rsidRPr="00D15D64" w:rsidTr="006A1D6F">
        <w:trPr>
          <w:trHeight w:val="340"/>
        </w:trPr>
        <w:tc>
          <w:tcPr>
            <w:tcW w:w="1843" w:type="dxa"/>
            <w:shd w:val="clear" w:color="auto" w:fill="auto"/>
          </w:tcPr>
          <w:p w:rsidR="00130DB7" w:rsidRPr="00D15D64" w:rsidRDefault="00130DB7" w:rsidP="006A1D6F">
            <w:pPr>
              <w:spacing w:after="0"/>
              <w:rPr>
                <w:b/>
                <w:sz w:val="20"/>
                <w:szCs w:val="20"/>
                <w:lang w:val="fr-FR" w:eastAsia="fr-FR"/>
              </w:rPr>
            </w:pPr>
            <w:r w:rsidRPr="00D15D64">
              <w:rPr>
                <w:b/>
                <w:sz w:val="20"/>
                <w:szCs w:val="20"/>
              </w:rPr>
              <w:t>Czarnikov</w:t>
            </w:r>
          </w:p>
        </w:tc>
        <w:tc>
          <w:tcPr>
            <w:tcW w:w="1276" w:type="dxa"/>
            <w:shd w:val="clear" w:color="auto" w:fill="auto"/>
          </w:tcPr>
          <w:p w:rsidR="00130DB7" w:rsidRPr="00603533" w:rsidRDefault="005248BC" w:rsidP="006A1D6F">
            <w:pPr>
              <w:spacing w:after="0"/>
              <w:jc w:val="center"/>
              <w:rPr>
                <w:sz w:val="20"/>
                <w:szCs w:val="20"/>
                <w:lang w:val="fr-FR" w:eastAsia="fr-FR"/>
              </w:rPr>
            </w:pPr>
            <w:r>
              <w:rPr>
                <w:sz w:val="20"/>
                <w:szCs w:val="20"/>
              </w:rPr>
              <w:t>174,1</w:t>
            </w:r>
          </w:p>
        </w:tc>
        <w:tc>
          <w:tcPr>
            <w:tcW w:w="1417" w:type="dxa"/>
            <w:shd w:val="clear" w:color="auto" w:fill="auto"/>
          </w:tcPr>
          <w:p w:rsidR="00130DB7" w:rsidRPr="00603533" w:rsidRDefault="005248BC" w:rsidP="006A1D6F">
            <w:pPr>
              <w:spacing w:after="0"/>
              <w:jc w:val="center"/>
              <w:rPr>
                <w:sz w:val="20"/>
                <w:szCs w:val="20"/>
                <w:lang w:val="fr-FR" w:eastAsia="fr-FR"/>
              </w:rPr>
            </w:pPr>
            <w:r>
              <w:rPr>
                <w:sz w:val="20"/>
                <w:szCs w:val="20"/>
              </w:rPr>
              <w:t>184,4</w:t>
            </w:r>
          </w:p>
        </w:tc>
        <w:tc>
          <w:tcPr>
            <w:tcW w:w="1843" w:type="dxa"/>
            <w:shd w:val="clear" w:color="auto" w:fill="auto"/>
          </w:tcPr>
          <w:p w:rsidR="00130DB7" w:rsidRPr="00603533" w:rsidRDefault="005248BC" w:rsidP="006A1D6F">
            <w:pPr>
              <w:spacing w:after="0"/>
              <w:jc w:val="center"/>
              <w:rPr>
                <w:sz w:val="20"/>
                <w:szCs w:val="20"/>
                <w:lang w:val="fr-FR" w:eastAsia="fr-FR"/>
              </w:rPr>
            </w:pPr>
            <w:r>
              <w:rPr>
                <w:sz w:val="20"/>
                <w:szCs w:val="20"/>
              </w:rPr>
              <w:t>-11,4</w:t>
            </w:r>
          </w:p>
        </w:tc>
      </w:tr>
      <w:tr w:rsidR="00130DB7" w:rsidRPr="00D15D64" w:rsidTr="006A1D6F">
        <w:trPr>
          <w:trHeight w:val="340"/>
        </w:trPr>
        <w:tc>
          <w:tcPr>
            <w:tcW w:w="1843" w:type="dxa"/>
            <w:shd w:val="clear" w:color="auto" w:fill="auto"/>
          </w:tcPr>
          <w:p w:rsidR="00130DB7" w:rsidRPr="00D15D64" w:rsidRDefault="00603533" w:rsidP="006A1D6F">
            <w:pPr>
              <w:spacing w:after="0"/>
              <w:rPr>
                <w:b/>
                <w:sz w:val="20"/>
                <w:szCs w:val="20"/>
                <w:lang w:val="fr-FR" w:eastAsia="fr-FR"/>
              </w:rPr>
            </w:pPr>
            <w:r>
              <w:rPr>
                <w:b/>
                <w:sz w:val="20"/>
                <w:szCs w:val="20"/>
              </w:rPr>
              <w:t>FO Licht</w:t>
            </w:r>
          </w:p>
        </w:tc>
        <w:tc>
          <w:tcPr>
            <w:tcW w:w="1276" w:type="dxa"/>
            <w:shd w:val="clear" w:color="auto" w:fill="auto"/>
          </w:tcPr>
          <w:p w:rsidR="00130DB7" w:rsidRPr="00603533" w:rsidRDefault="005248BC" w:rsidP="006A1D6F">
            <w:pPr>
              <w:spacing w:after="0"/>
              <w:jc w:val="center"/>
              <w:rPr>
                <w:sz w:val="20"/>
                <w:szCs w:val="20"/>
                <w:lang w:val="fr-FR" w:eastAsia="fr-FR"/>
              </w:rPr>
            </w:pPr>
            <w:r>
              <w:rPr>
                <w:sz w:val="20"/>
                <w:szCs w:val="20"/>
              </w:rPr>
              <w:t>171,1</w:t>
            </w:r>
          </w:p>
        </w:tc>
        <w:tc>
          <w:tcPr>
            <w:tcW w:w="1417" w:type="dxa"/>
            <w:shd w:val="clear" w:color="auto" w:fill="auto"/>
          </w:tcPr>
          <w:p w:rsidR="00130DB7" w:rsidRPr="00603533" w:rsidRDefault="005248BC" w:rsidP="006A1D6F">
            <w:pPr>
              <w:pStyle w:val="Koptekst"/>
              <w:tabs>
                <w:tab w:val="left" w:pos="708"/>
              </w:tabs>
              <w:jc w:val="center"/>
              <w:rPr>
                <w:sz w:val="20"/>
                <w:szCs w:val="20"/>
                <w:lang w:val="fr-FR" w:eastAsia="fr-FR"/>
              </w:rPr>
            </w:pPr>
            <w:r>
              <w:rPr>
                <w:sz w:val="20"/>
                <w:szCs w:val="20"/>
              </w:rPr>
              <w:t>181,7</w:t>
            </w:r>
          </w:p>
        </w:tc>
        <w:tc>
          <w:tcPr>
            <w:tcW w:w="1843" w:type="dxa"/>
            <w:shd w:val="clear" w:color="auto" w:fill="auto"/>
          </w:tcPr>
          <w:p w:rsidR="00130DB7" w:rsidRPr="00603533" w:rsidRDefault="005248BC" w:rsidP="005248BC">
            <w:pPr>
              <w:pStyle w:val="Koptekst"/>
              <w:tabs>
                <w:tab w:val="left" w:pos="708"/>
              </w:tabs>
              <w:jc w:val="center"/>
              <w:rPr>
                <w:sz w:val="20"/>
                <w:szCs w:val="20"/>
                <w:lang w:val="fr-FR" w:eastAsia="fr-FR"/>
              </w:rPr>
            </w:pPr>
            <w:r>
              <w:rPr>
                <w:sz w:val="20"/>
                <w:szCs w:val="20"/>
              </w:rPr>
              <w:t>-10,6</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r w:rsidRPr="00D15D64">
              <w:rPr>
                <w:b/>
                <w:sz w:val="20"/>
                <w:szCs w:val="20"/>
              </w:rPr>
              <w:t>ISO</w:t>
            </w:r>
          </w:p>
        </w:tc>
        <w:tc>
          <w:tcPr>
            <w:tcW w:w="1276" w:type="dxa"/>
            <w:shd w:val="clear" w:color="auto" w:fill="auto"/>
          </w:tcPr>
          <w:p w:rsidR="00603533" w:rsidRPr="00603533" w:rsidRDefault="00603533" w:rsidP="006A1D6F">
            <w:pPr>
              <w:spacing w:after="0"/>
              <w:jc w:val="center"/>
              <w:rPr>
                <w:sz w:val="20"/>
                <w:szCs w:val="20"/>
                <w:lang w:val="fr-FR" w:eastAsia="fr-FR"/>
              </w:rPr>
            </w:pPr>
            <w:r>
              <w:rPr>
                <w:sz w:val="20"/>
                <w:szCs w:val="20"/>
              </w:rPr>
              <w:t>166,8</w:t>
            </w: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r>
              <w:rPr>
                <w:sz w:val="20"/>
                <w:szCs w:val="20"/>
              </w:rPr>
              <w:t>171,8</w:t>
            </w:r>
          </w:p>
        </w:tc>
        <w:tc>
          <w:tcPr>
            <w:tcW w:w="1843" w:type="dxa"/>
            <w:shd w:val="clear" w:color="auto" w:fill="auto"/>
          </w:tcPr>
          <w:p w:rsidR="00603533" w:rsidRPr="00603533" w:rsidRDefault="00603533" w:rsidP="006A1D6F">
            <w:pPr>
              <w:pStyle w:val="Koptekst"/>
              <w:tabs>
                <w:tab w:val="left" w:pos="708"/>
              </w:tabs>
              <w:jc w:val="center"/>
              <w:rPr>
                <w:sz w:val="20"/>
                <w:szCs w:val="20"/>
                <w:lang w:val="fr-FR" w:eastAsia="fr-FR"/>
              </w:rPr>
            </w:pPr>
            <w:r>
              <w:rPr>
                <w:sz w:val="20"/>
                <w:szCs w:val="20"/>
              </w:rPr>
              <w:t>-5,0</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r>
              <w:rPr>
                <w:b/>
                <w:sz w:val="20"/>
                <w:szCs w:val="20"/>
              </w:rPr>
              <w:t>Kingsman</w:t>
            </w:r>
          </w:p>
        </w:tc>
        <w:tc>
          <w:tcPr>
            <w:tcW w:w="1276" w:type="dxa"/>
            <w:shd w:val="clear" w:color="auto" w:fill="auto"/>
          </w:tcPr>
          <w:p w:rsidR="00603533" w:rsidRPr="00603533" w:rsidRDefault="00603533" w:rsidP="006A1D6F">
            <w:pPr>
              <w:spacing w:after="0"/>
              <w:jc w:val="center"/>
              <w:rPr>
                <w:sz w:val="20"/>
                <w:szCs w:val="20"/>
                <w:lang w:val="fr-FR" w:eastAsia="fr-FR"/>
              </w:rPr>
            </w:pP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p>
        </w:tc>
        <w:tc>
          <w:tcPr>
            <w:tcW w:w="1843" w:type="dxa"/>
            <w:shd w:val="clear" w:color="auto" w:fill="auto"/>
          </w:tcPr>
          <w:p w:rsidR="00603533" w:rsidRPr="00603533" w:rsidRDefault="00603533" w:rsidP="006A1D6F">
            <w:pPr>
              <w:pStyle w:val="Koptekst"/>
              <w:tabs>
                <w:tab w:val="left" w:pos="708"/>
              </w:tabs>
              <w:jc w:val="center"/>
              <w:rPr>
                <w:sz w:val="20"/>
                <w:szCs w:val="20"/>
                <w:lang w:val="fr-FR" w:eastAsia="fr-FR"/>
              </w:rPr>
            </w:pPr>
            <w:r>
              <w:rPr>
                <w:sz w:val="20"/>
                <w:szCs w:val="20"/>
                <w:lang w:val="fr-FR" w:eastAsia="fr-FR"/>
              </w:rPr>
              <w:t>-5,1</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r>
              <w:rPr>
                <w:b/>
                <w:sz w:val="20"/>
                <w:szCs w:val="20"/>
              </w:rPr>
              <w:t>USDA</w:t>
            </w:r>
          </w:p>
        </w:tc>
        <w:tc>
          <w:tcPr>
            <w:tcW w:w="1276" w:type="dxa"/>
            <w:shd w:val="clear" w:color="auto" w:fill="auto"/>
          </w:tcPr>
          <w:p w:rsidR="00603533" w:rsidRPr="00603533" w:rsidRDefault="00603533" w:rsidP="006A1D6F">
            <w:pPr>
              <w:spacing w:after="0"/>
              <w:jc w:val="center"/>
              <w:rPr>
                <w:sz w:val="20"/>
                <w:szCs w:val="20"/>
                <w:lang w:val="fr-FR" w:eastAsia="fr-FR"/>
              </w:rPr>
            </w:pPr>
            <w:r w:rsidRPr="00603533">
              <w:rPr>
                <w:sz w:val="20"/>
                <w:szCs w:val="20"/>
              </w:rPr>
              <w:t>173,4</w:t>
            </w: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r w:rsidRPr="00603533">
              <w:rPr>
                <w:sz w:val="20"/>
                <w:szCs w:val="20"/>
              </w:rPr>
              <w:t>173,4</w:t>
            </w:r>
          </w:p>
        </w:tc>
        <w:tc>
          <w:tcPr>
            <w:tcW w:w="1843" w:type="dxa"/>
            <w:shd w:val="clear" w:color="auto" w:fill="auto"/>
          </w:tcPr>
          <w:p w:rsidR="00603533" w:rsidRPr="00603533" w:rsidRDefault="00603533" w:rsidP="006A1D6F">
            <w:pPr>
              <w:pStyle w:val="Koptekst"/>
              <w:tabs>
                <w:tab w:val="left" w:pos="708"/>
              </w:tabs>
              <w:jc w:val="center"/>
              <w:rPr>
                <w:sz w:val="20"/>
                <w:szCs w:val="20"/>
                <w:lang w:val="fr-FR" w:eastAsia="fr-FR"/>
              </w:rPr>
            </w:pPr>
            <w:r w:rsidRPr="00603533">
              <w:rPr>
                <w:sz w:val="20"/>
                <w:szCs w:val="20"/>
              </w:rPr>
              <w:t>-3,8</w:t>
            </w:r>
          </w:p>
        </w:tc>
      </w:tr>
    </w:tbl>
    <w:p w:rsidR="00512E1A" w:rsidRDefault="00512E1A" w:rsidP="00822B5E">
      <w:pPr>
        <w:ind w:left="142"/>
        <w:jc w:val="both"/>
        <w:rPr>
          <w:b/>
          <w:sz w:val="20"/>
          <w:szCs w:val="20"/>
        </w:rPr>
      </w:pPr>
    </w:p>
    <w:p w:rsidR="00512E1A" w:rsidRPr="002B3DF4" w:rsidRDefault="00512E1A" w:rsidP="00822B5E">
      <w:pPr>
        <w:jc w:val="both"/>
        <w:rPr>
          <w:b/>
          <w:sz w:val="20"/>
          <w:szCs w:val="20"/>
        </w:rPr>
      </w:pPr>
      <w:r w:rsidRPr="002B3DF4">
        <w:rPr>
          <w:b/>
          <w:sz w:val="20"/>
          <w:szCs w:val="20"/>
        </w:rPr>
        <w:t>Brazilië:</w:t>
      </w:r>
    </w:p>
    <w:p w:rsidR="00822B5E" w:rsidRPr="002B3DF4" w:rsidRDefault="002B3DF4" w:rsidP="00822B5E">
      <w:pPr>
        <w:jc w:val="both"/>
        <w:rPr>
          <w:sz w:val="20"/>
          <w:szCs w:val="20"/>
        </w:rPr>
      </w:pPr>
      <w:r w:rsidRPr="002B3DF4">
        <w:rPr>
          <w:sz w:val="20"/>
          <w:szCs w:val="20"/>
        </w:rPr>
        <w:t xml:space="preserve">Zeer hoge oogstverwachtingen tot 690 Mt te vermalen suikerriet.  </w:t>
      </w:r>
      <w:r>
        <w:rPr>
          <w:sz w:val="20"/>
          <w:szCs w:val="20"/>
        </w:rPr>
        <w:t>Er is tevens nog een resterende hoeveelheid te vermalen suikerriet (20 tot 30Mt) van de vorige campagne.  Dez</w:t>
      </w:r>
      <w:r w:rsidR="00947FAB">
        <w:rPr>
          <w:sz w:val="20"/>
          <w:szCs w:val="20"/>
        </w:rPr>
        <w:t>e</w:t>
      </w:r>
      <w:r>
        <w:rPr>
          <w:sz w:val="20"/>
          <w:szCs w:val="20"/>
        </w:rPr>
        <w:t xml:space="preserve"> ethanol productie is stabiel maar er wordt een hogere suikerproductie verwacht en vandaar ook een verhoogde ethanol productie van 30 md l</w:t>
      </w:r>
      <w:r w:rsidR="00512E1A" w:rsidRPr="002B3DF4">
        <w:rPr>
          <w:sz w:val="20"/>
          <w:szCs w:val="20"/>
        </w:rPr>
        <w:t xml:space="preserve">.  </w:t>
      </w:r>
    </w:p>
    <w:p w:rsidR="00657EAF" w:rsidRDefault="00657EAF" w:rsidP="00822B5E">
      <w:pPr>
        <w:jc w:val="both"/>
        <w:rPr>
          <w:b/>
          <w:sz w:val="20"/>
          <w:szCs w:val="20"/>
        </w:rPr>
      </w:pPr>
    </w:p>
    <w:p w:rsidR="00512E1A" w:rsidRPr="002B3DF4" w:rsidRDefault="00512E1A" w:rsidP="00822B5E">
      <w:pPr>
        <w:jc w:val="both"/>
        <w:rPr>
          <w:b/>
          <w:sz w:val="20"/>
          <w:szCs w:val="20"/>
        </w:rPr>
      </w:pPr>
      <w:r w:rsidRPr="002B3DF4">
        <w:rPr>
          <w:b/>
          <w:sz w:val="20"/>
          <w:szCs w:val="20"/>
        </w:rPr>
        <w:lastRenderedPageBreak/>
        <w:t>Indië:</w:t>
      </w:r>
    </w:p>
    <w:p w:rsidR="00512E1A" w:rsidRPr="002B3DF4" w:rsidRDefault="002B3DF4" w:rsidP="00822B5E">
      <w:pPr>
        <w:jc w:val="both"/>
        <w:rPr>
          <w:sz w:val="20"/>
          <w:szCs w:val="20"/>
        </w:rPr>
      </w:pPr>
      <w:r>
        <w:rPr>
          <w:sz w:val="20"/>
          <w:szCs w:val="20"/>
        </w:rPr>
        <w:t>Grote droogte met als mogelijk gevolg invoer van witte suiker naar Indië.</w:t>
      </w:r>
    </w:p>
    <w:p w:rsidR="00512E1A" w:rsidRPr="002B3DF4" w:rsidRDefault="00512E1A" w:rsidP="00822B5E">
      <w:pPr>
        <w:jc w:val="both"/>
        <w:rPr>
          <w:b/>
          <w:sz w:val="20"/>
          <w:szCs w:val="20"/>
        </w:rPr>
      </w:pPr>
      <w:r w:rsidRPr="002B3DF4">
        <w:rPr>
          <w:b/>
          <w:sz w:val="20"/>
          <w:szCs w:val="20"/>
        </w:rPr>
        <w:t>China:</w:t>
      </w:r>
    </w:p>
    <w:p w:rsidR="00512E1A" w:rsidRPr="002B3DF4" w:rsidRDefault="002B3DF4" w:rsidP="00822B5E">
      <w:pPr>
        <w:jc w:val="both"/>
        <w:rPr>
          <w:sz w:val="20"/>
          <w:szCs w:val="20"/>
        </w:rPr>
      </w:pPr>
      <w:r>
        <w:rPr>
          <w:sz w:val="20"/>
          <w:szCs w:val="20"/>
        </w:rPr>
        <w:t>Andere teelten zijn interessanter om te telen.  Veel illegale invoer</w:t>
      </w:r>
      <w:r w:rsidR="009F4939">
        <w:rPr>
          <w:sz w:val="20"/>
          <w:szCs w:val="20"/>
        </w:rPr>
        <w:t xml:space="preserve"> van witte suiker vanuit Cambodj</w:t>
      </w:r>
      <w:r>
        <w:rPr>
          <w:sz w:val="20"/>
          <w:szCs w:val="20"/>
        </w:rPr>
        <w:t>a, Laos en Vietnam (1.5 Mt).</w:t>
      </w:r>
    </w:p>
    <w:p w:rsidR="00A5048D" w:rsidRPr="002B3DF4" w:rsidRDefault="00A5048D" w:rsidP="00822B5E">
      <w:pPr>
        <w:jc w:val="both"/>
        <w:rPr>
          <w:b/>
          <w:sz w:val="20"/>
          <w:szCs w:val="20"/>
        </w:rPr>
      </w:pPr>
      <w:r w:rsidRPr="002B3DF4">
        <w:rPr>
          <w:b/>
          <w:sz w:val="20"/>
          <w:szCs w:val="20"/>
        </w:rPr>
        <w:t>Thailand:</w:t>
      </w:r>
    </w:p>
    <w:p w:rsidR="002B3DF4" w:rsidRDefault="002B3DF4" w:rsidP="002B3DF4">
      <w:pPr>
        <w:jc w:val="both"/>
        <w:rPr>
          <w:sz w:val="20"/>
          <w:szCs w:val="20"/>
        </w:rPr>
      </w:pPr>
      <w:r>
        <w:rPr>
          <w:sz w:val="20"/>
          <w:szCs w:val="20"/>
        </w:rPr>
        <w:t>Volgende campagne zou 9.8 Mt suiker opbrengen (t.a.v. 11 Mt in 2015/15).</w:t>
      </w:r>
    </w:p>
    <w:p w:rsidR="00657EAF" w:rsidRDefault="00657EAF" w:rsidP="002B3DF4">
      <w:pPr>
        <w:jc w:val="both"/>
        <w:rPr>
          <w:sz w:val="24"/>
          <w:szCs w:val="24"/>
          <w:u w:val="single"/>
        </w:rPr>
      </w:pPr>
    </w:p>
    <w:p w:rsidR="00822B5E" w:rsidRDefault="00822B5E" w:rsidP="002B3DF4">
      <w:pPr>
        <w:jc w:val="both"/>
        <w:rPr>
          <w:sz w:val="24"/>
          <w:szCs w:val="24"/>
          <w:u w:val="single"/>
        </w:rPr>
      </w:pPr>
      <w:r w:rsidRPr="002B3DF4">
        <w:rPr>
          <w:sz w:val="24"/>
          <w:szCs w:val="24"/>
          <w:u w:val="single"/>
        </w:rPr>
        <w:t>EU-markt</w:t>
      </w:r>
    </w:p>
    <w:p w:rsidR="00657EAF" w:rsidRPr="002B3DF4" w:rsidRDefault="00657EAF" w:rsidP="002B3DF4">
      <w:pPr>
        <w:jc w:val="both"/>
        <w:rPr>
          <w:sz w:val="24"/>
          <w:szCs w:val="24"/>
          <w:u w:val="single"/>
        </w:rPr>
      </w:pPr>
    </w:p>
    <w:p w:rsidR="00822B5E" w:rsidRPr="00E46B1E" w:rsidRDefault="00822B5E" w:rsidP="00822B5E">
      <w:pPr>
        <w:rPr>
          <w:b/>
          <w:sz w:val="20"/>
          <w:szCs w:val="20"/>
        </w:rPr>
      </w:pPr>
      <w:r w:rsidRPr="00E46B1E">
        <w:rPr>
          <w:b/>
          <w:sz w:val="20"/>
          <w:szCs w:val="20"/>
        </w:rPr>
        <w:t>Uitvoer quotum 201</w:t>
      </w:r>
      <w:r w:rsidR="00730D48" w:rsidRPr="00E46B1E">
        <w:rPr>
          <w:b/>
          <w:sz w:val="20"/>
          <w:szCs w:val="20"/>
        </w:rPr>
        <w:t>5/16</w:t>
      </w:r>
      <w:r w:rsidRPr="00E46B1E">
        <w:rPr>
          <w:b/>
          <w:sz w:val="20"/>
          <w:szCs w:val="20"/>
        </w:rPr>
        <w:t>:</w:t>
      </w:r>
    </w:p>
    <w:p w:rsidR="00130DB7" w:rsidRPr="00E46B1E" w:rsidRDefault="00822B5E" w:rsidP="00822B5E">
      <w:pPr>
        <w:pStyle w:val="Lijstalinea"/>
        <w:numPr>
          <w:ilvl w:val="0"/>
          <w:numId w:val="12"/>
        </w:numPr>
        <w:spacing w:after="80" w:line="240" w:lineRule="auto"/>
        <w:rPr>
          <w:sz w:val="20"/>
          <w:szCs w:val="20"/>
        </w:rPr>
      </w:pPr>
      <w:r w:rsidRPr="00E46B1E">
        <w:rPr>
          <w:sz w:val="20"/>
          <w:szCs w:val="20"/>
        </w:rPr>
        <w:t xml:space="preserve">In totaal werd al </w:t>
      </w:r>
      <w:r w:rsidR="005E77F3" w:rsidRPr="00E46B1E">
        <w:rPr>
          <w:sz w:val="20"/>
          <w:szCs w:val="20"/>
        </w:rPr>
        <w:t>23.832,2</w:t>
      </w:r>
      <w:r w:rsidRPr="00E46B1E">
        <w:rPr>
          <w:sz w:val="20"/>
          <w:szCs w:val="20"/>
        </w:rPr>
        <w:t xml:space="preserve"> ton uitgevoerd</w:t>
      </w:r>
      <w:r w:rsidR="00130DB7" w:rsidRPr="00E46B1E">
        <w:rPr>
          <w:sz w:val="20"/>
          <w:szCs w:val="20"/>
        </w:rPr>
        <w:t>.</w:t>
      </w:r>
    </w:p>
    <w:p w:rsidR="000226D8" w:rsidRPr="00E46B1E" w:rsidRDefault="00D8496E" w:rsidP="00822B5E">
      <w:pPr>
        <w:pStyle w:val="Lijstalinea"/>
        <w:numPr>
          <w:ilvl w:val="0"/>
          <w:numId w:val="12"/>
        </w:numPr>
        <w:spacing w:after="80" w:line="240" w:lineRule="auto"/>
        <w:rPr>
          <w:sz w:val="20"/>
          <w:szCs w:val="20"/>
          <w:lang w:val="fr-BE"/>
        </w:rPr>
      </w:pPr>
      <w:r w:rsidRPr="00A90FC0">
        <w:rPr>
          <w:sz w:val="20"/>
          <w:szCs w:val="20"/>
          <w:lang w:val="fr-BE"/>
        </w:rPr>
        <w:t>Oorsprong: 7.000 t NL, 50</w:t>
      </w:r>
      <w:r w:rsidR="000226D8" w:rsidRPr="00A90FC0">
        <w:rPr>
          <w:sz w:val="20"/>
          <w:szCs w:val="20"/>
          <w:lang w:val="fr-BE"/>
        </w:rPr>
        <w:t xml:space="preserve">00 </w:t>
      </w:r>
      <w:r w:rsidR="000226D8" w:rsidRPr="00E46B1E">
        <w:rPr>
          <w:sz w:val="20"/>
          <w:szCs w:val="20"/>
          <w:lang w:val="fr-BE"/>
        </w:rPr>
        <w:t xml:space="preserve">t UK, </w:t>
      </w:r>
      <w:r w:rsidRPr="00E46B1E">
        <w:rPr>
          <w:sz w:val="20"/>
          <w:szCs w:val="20"/>
          <w:lang w:val="fr-BE"/>
        </w:rPr>
        <w:t>4.000 t FR, 2.000 t DE, 2.000 t BE</w:t>
      </w:r>
    </w:p>
    <w:p w:rsidR="00646672" w:rsidRPr="003D149D" w:rsidRDefault="00646672" w:rsidP="00646672">
      <w:pPr>
        <w:pStyle w:val="Lijstalinea"/>
        <w:spacing w:after="80" w:line="240" w:lineRule="auto"/>
        <w:rPr>
          <w:sz w:val="20"/>
          <w:szCs w:val="20"/>
          <w:lang w:val="fr-BE"/>
        </w:rPr>
      </w:pPr>
    </w:p>
    <w:p w:rsidR="00822B5E" w:rsidRPr="00D15D64" w:rsidRDefault="00822B5E" w:rsidP="00822B5E">
      <w:pPr>
        <w:rPr>
          <w:b/>
          <w:sz w:val="20"/>
          <w:szCs w:val="20"/>
        </w:rPr>
      </w:pPr>
      <w:r w:rsidRPr="00603533">
        <w:rPr>
          <w:b/>
          <w:sz w:val="20"/>
          <w:szCs w:val="20"/>
        </w:rPr>
        <w:t xml:space="preserve">Uitvoer buiten quotum </w:t>
      </w:r>
      <w:r w:rsidR="00730D48" w:rsidRPr="00603533">
        <w:rPr>
          <w:b/>
          <w:sz w:val="20"/>
          <w:szCs w:val="20"/>
        </w:rPr>
        <w:t>2015/</w:t>
      </w:r>
      <w:r w:rsidR="00730D48" w:rsidRPr="00A90FC0">
        <w:rPr>
          <w:b/>
          <w:sz w:val="20"/>
          <w:szCs w:val="20"/>
        </w:rPr>
        <w:t>16</w:t>
      </w:r>
      <w:r w:rsidRPr="00A90FC0">
        <w:rPr>
          <w:b/>
          <w:sz w:val="20"/>
          <w:szCs w:val="20"/>
        </w:rPr>
        <w:t>:</w:t>
      </w:r>
    </w:p>
    <w:p w:rsidR="00822B5E" w:rsidRPr="00D15D64" w:rsidRDefault="00822B5E" w:rsidP="00822B5E">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eerste tranche van 650.000 t vastgesteld door Verordening (EU) nr. 1164/2015 met een </w:t>
      </w:r>
      <w:r w:rsidRPr="00D15D64">
        <w:rPr>
          <w:sz w:val="20"/>
          <w:szCs w:val="20"/>
        </w:rPr>
        <w:t xml:space="preserve">toewijzingscoëfficiënt van </w:t>
      </w:r>
      <w:r w:rsidR="00D8496E" w:rsidRPr="00D15D64">
        <w:rPr>
          <w:sz w:val="20"/>
          <w:szCs w:val="20"/>
        </w:rPr>
        <w:t>32,9</w:t>
      </w:r>
      <w:r w:rsidRPr="00D15D64">
        <w:rPr>
          <w:sz w:val="20"/>
          <w:szCs w:val="20"/>
        </w:rPr>
        <w:t xml:space="preserve">% voor suiker </w:t>
      </w:r>
      <w:r w:rsidR="00D8496E" w:rsidRPr="00D15D64">
        <w:rPr>
          <w:sz w:val="20"/>
          <w:szCs w:val="20"/>
        </w:rPr>
        <w:t>(Verordening (EU) nr. 1803/2015)</w:t>
      </w:r>
      <w:r w:rsidR="00603533">
        <w:rPr>
          <w:sz w:val="20"/>
          <w:szCs w:val="20"/>
        </w:rPr>
        <w:t>: 100 % toegewezen</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tweede tranche van 700.000 t vastgesteld door </w:t>
      </w:r>
      <w:r w:rsidRPr="00D15D64">
        <w:rPr>
          <w:sz w:val="20"/>
          <w:szCs w:val="20"/>
        </w:rPr>
        <w:t>Verordening (E</w:t>
      </w:r>
      <w:r w:rsidR="00D8496E" w:rsidRPr="00D15D64">
        <w:rPr>
          <w:sz w:val="20"/>
          <w:szCs w:val="20"/>
        </w:rPr>
        <w:t>U</w:t>
      </w:r>
      <w:r w:rsidRPr="00D15D64">
        <w:rPr>
          <w:sz w:val="20"/>
          <w:szCs w:val="20"/>
        </w:rPr>
        <w:t xml:space="preserve">) nr. </w:t>
      </w:r>
      <w:r w:rsidR="00D8496E" w:rsidRPr="00D15D64">
        <w:rPr>
          <w:sz w:val="20"/>
          <w:szCs w:val="20"/>
        </w:rPr>
        <w:t xml:space="preserve">190/2016 met </w:t>
      </w:r>
      <w:r w:rsidRPr="00D15D64">
        <w:rPr>
          <w:sz w:val="20"/>
          <w:szCs w:val="20"/>
        </w:rPr>
        <w:t xml:space="preserve">een toewijzingscoëfficiënt van </w:t>
      </w:r>
      <w:r w:rsidR="00730D48" w:rsidRPr="00D15D64">
        <w:rPr>
          <w:sz w:val="20"/>
          <w:szCs w:val="20"/>
        </w:rPr>
        <w:t>84,4</w:t>
      </w:r>
      <w:r w:rsidRPr="00D15D64">
        <w:rPr>
          <w:sz w:val="20"/>
          <w:szCs w:val="20"/>
        </w:rPr>
        <w:t xml:space="preserve">% voor suiker </w:t>
      </w:r>
      <w:r w:rsidR="00603533">
        <w:rPr>
          <w:sz w:val="20"/>
          <w:szCs w:val="20"/>
        </w:rPr>
        <w:t>(Verordening (EU) nr. 259/2016): 100 % toegewezen</w:t>
      </w:r>
    </w:p>
    <w:p w:rsidR="00822B5E" w:rsidRPr="00603533" w:rsidRDefault="00822B5E" w:rsidP="00730D48">
      <w:pPr>
        <w:pStyle w:val="Lijstalinea"/>
        <w:numPr>
          <w:ilvl w:val="0"/>
          <w:numId w:val="8"/>
        </w:numPr>
        <w:spacing w:after="80" w:line="276" w:lineRule="auto"/>
        <w:rPr>
          <w:b/>
          <w:sz w:val="20"/>
          <w:szCs w:val="20"/>
        </w:rPr>
      </w:pPr>
      <w:r w:rsidRPr="00D15D64">
        <w:rPr>
          <w:sz w:val="20"/>
          <w:szCs w:val="20"/>
          <w:u w:val="single"/>
        </w:rPr>
        <w:t>Isoglucose</w:t>
      </w:r>
      <w:r w:rsidRPr="00D15D64">
        <w:rPr>
          <w:sz w:val="20"/>
          <w:szCs w:val="20"/>
        </w:rPr>
        <w:t xml:space="preserve">: </w:t>
      </w:r>
      <w:r w:rsidR="00F8063B">
        <w:rPr>
          <w:sz w:val="20"/>
          <w:szCs w:val="20"/>
        </w:rPr>
        <w:t>38.581</w:t>
      </w:r>
      <w:r w:rsidR="00646672" w:rsidRPr="00D15D64">
        <w:rPr>
          <w:sz w:val="20"/>
          <w:szCs w:val="20"/>
        </w:rPr>
        <w:t xml:space="preserve"> t of </w:t>
      </w:r>
      <w:r w:rsidR="00F8063B">
        <w:rPr>
          <w:sz w:val="20"/>
          <w:szCs w:val="20"/>
        </w:rPr>
        <w:t>44,9</w:t>
      </w:r>
      <w:r w:rsidR="000504BC" w:rsidRPr="00D15D64">
        <w:rPr>
          <w:sz w:val="20"/>
          <w:szCs w:val="20"/>
        </w:rPr>
        <w:t xml:space="preserve"> </w:t>
      </w:r>
      <w:r w:rsidRPr="00D15D64">
        <w:rPr>
          <w:sz w:val="20"/>
          <w:szCs w:val="20"/>
        </w:rPr>
        <w:t xml:space="preserve">% </w:t>
      </w:r>
      <w:r w:rsidR="00730D48" w:rsidRPr="00D15D64">
        <w:rPr>
          <w:sz w:val="20"/>
          <w:szCs w:val="20"/>
        </w:rPr>
        <w:t xml:space="preserve">van 70.000 t </w:t>
      </w:r>
      <w:r w:rsidR="00646672" w:rsidRPr="00D15D64">
        <w:rPr>
          <w:sz w:val="20"/>
          <w:szCs w:val="20"/>
        </w:rPr>
        <w:t xml:space="preserve">vastgesteld door Verordening (EU) nr. 1164/2015 </w:t>
      </w:r>
      <w:r w:rsidRPr="00D15D64">
        <w:rPr>
          <w:sz w:val="20"/>
          <w:szCs w:val="20"/>
        </w:rPr>
        <w:t>werd tot nu toe toegewezen</w:t>
      </w:r>
      <w:r w:rsidR="00730D48" w:rsidRPr="00D15D64">
        <w:rPr>
          <w:sz w:val="20"/>
          <w:szCs w:val="20"/>
        </w:rPr>
        <w:t>.</w:t>
      </w:r>
    </w:p>
    <w:p w:rsidR="00603533" w:rsidRPr="00D15D64" w:rsidRDefault="00603533"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730D48" w:rsidRPr="00603533">
        <w:rPr>
          <w:b/>
          <w:sz w:val="20"/>
          <w:szCs w:val="20"/>
        </w:rPr>
        <w:t>voor 2015/16</w:t>
      </w:r>
      <w:r w:rsidR="00822B5E" w:rsidRPr="00603533">
        <w:rPr>
          <w:sz w:val="20"/>
          <w:szCs w:val="20"/>
        </w:rPr>
        <w:t>:</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tot dusver werd </w:t>
      </w:r>
      <w:r w:rsidR="00F8063B">
        <w:rPr>
          <w:sz w:val="20"/>
          <w:szCs w:val="20"/>
        </w:rPr>
        <w:t>27.234</w:t>
      </w:r>
      <w:r w:rsidRPr="00D15D64">
        <w:rPr>
          <w:sz w:val="20"/>
          <w:szCs w:val="20"/>
        </w:rPr>
        <w:t xml:space="preserve"> ton </w:t>
      </w:r>
      <w:r w:rsidR="00730D48" w:rsidRPr="00D15D64">
        <w:rPr>
          <w:sz w:val="20"/>
          <w:szCs w:val="20"/>
        </w:rPr>
        <w:t xml:space="preserve">of </w:t>
      </w:r>
      <w:r w:rsidR="00F8063B">
        <w:rPr>
          <w:sz w:val="20"/>
          <w:szCs w:val="20"/>
        </w:rPr>
        <w:t>6</w:t>
      </w:r>
      <w:r w:rsidR="00603533">
        <w:rPr>
          <w:sz w:val="20"/>
          <w:szCs w:val="20"/>
        </w:rPr>
        <w:t xml:space="preserve">,8 </w:t>
      </w:r>
      <w:r w:rsidR="00730D48" w:rsidRPr="00D15D64">
        <w:rPr>
          <w:sz w:val="20"/>
          <w:szCs w:val="20"/>
        </w:rPr>
        <w:t xml:space="preserve">% </w:t>
      </w:r>
      <w:r w:rsidRPr="00D15D64">
        <w:rPr>
          <w:sz w:val="20"/>
          <w:szCs w:val="20"/>
        </w:rPr>
        <w:t>toegewezen</w:t>
      </w:r>
      <w:r w:rsidR="00730D48" w:rsidRPr="00D15D64">
        <w:rPr>
          <w:sz w:val="20"/>
          <w:szCs w:val="20"/>
        </w:rPr>
        <w:t xml:space="preserve"> van de 400.000 t suiker</w:t>
      </w:r>
      <w:r w:rsidRPr="00D15D64">
        <w:rPr>
          <w:sz w:val="20"/>
          <w:szCs w:val="20"/>
        </w:rPr>
        <w:t>.</w:t>
      </w:r>
    </w:p>
    <w:p w:rsidR="00E01FB2" w:rsidRPr="00D15D64" w:rsidRDefault="00E01FB2" w:rsidP="00E01FB2">
      <w:pPr>
        <w:spacing w:after="80"/>
        <w:rPr>
          <w:sz w:val="20"/>
          <w:szCs w:val="20"/>
        </w:rPr>
      </w:pPr>
      <w:r w:rsidRPr="00A5048D">
        <w:rPr>
          <w:b/>
          <w:sz w:val="20"/>
          <w:szCs w:val="20"/>
        </w:rPr>
        <w:t xml:space="preserve">Productie Isoglucose </w:t>
      </w:r>
      <w:r w:rsidR="00130DB7" w:rsidRPr="00A5048D">
        <w:rPr>
          <w:b/>
          <w:sz w:val="20"/>
          <w:szCs w:val="20"/>
        </w:rPr>
        <w:t>2015/2016</w:t>
      </w:r>
      <w:r w:rsidRPr="00D15D64">
        <w:rPr>
          <w:sz w:val="20"/>
          <w:szCs w:val="20"/>
        </w:rPr>
        <w:t xml:space="preserve"> (</w:t>
      </w:r>
      <w:r w:rsidR="00E46B1E" w:rsidRPr="00E46B1E">
        <w:rPr>
          <w:sz w:val="20"/>
          <w:szCs w:val="20"/>
        </w:rPr>
        <w:t>januari</w:t>
      </w:r>
      <w:r w:rsidRPr="00E46B1E">
        <w:rPr>
          <w:sz w:val="20"/>
          <w:szCs w:val="20"/>
        </w:rPr>
        <w:t xml:space="preserve"> 2015): </w:t>
      </w:r>
      <w:r w:rsidR="00E46B1E" w:rsidRPr="00E46B1E">
        <w:rPr>
          <w:sz w:val="20"/>
          <w:szCs w:val="20"/>
        </w:rPr>
        <w:t>260</w:t>
      </w:r>
      <w:r w:rsidR="00130DB7" w:rsidRPr="00E46B1E">
        <w:rPr>
          <w:sz w:val="20"/>
          <w:szCs w:val="20"/>
        </w:rPr>
        <w:t>.000</w:t>
      </w:r>
      <w:r w:rsidRPr="00E46B1E">
        <w:rPr>
          <w:sz w:val="20"/>
          <w:szCs w:val="20"/>
        </w:rPr>
        <w:t xml:space="preserve"> t (op een quotum van 720.000 t)</w:t>
      </w:r>
    </w:p>
    <w:p w:rsidR="00E64193" w:rsidRDefault="00E46B1E" w:rsidP="00603533">
      <w:pPr>
        <w:spacing w:after="80"/>
        <w:ind w:left="2832" w:firstLine="708"/>
      </w:pPr>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2" o:title=""/>
          </v:shape>
          <o:OLEObject Type="Embed" ProgID="AcroExch.Document.11" ShapeID="_x0000_i1025" DrawAspect="Icon" ObjectID="_1524478575" r:id="rId13"/>
        </w:object>
      </w:r>
    </w:p>
    <w:p w:rsidR="00657EAF" w:rsidRDefault="00657EAF" w:rsidP="00603533">
      <w:pPr>
        <w:spacing w:after="80"/>
        <w:ind w:left="2832" w:firstLine="708"/>
      </w:pPr>
    </w:p>
    <w:p w:rsidR="00822B5E" w:rsidRPr="00266D19" w:rsidRDefault="00822B5E" w:rsidP="00822B5E">
      <w:pPr>
        <w:pStyle w:val="Kop1"/>
        <w:numPr>
          <w:ilvl w:val="1"/>
          <w:numId w:val="13"/>
        </w:numPr>
        <w:spacing w:before="300" w:after="180" w:line="320" w:lineRule="exact"/>
        <w:contextualSpacing w:val="0"/>
        <w:rPr>
          <w:sz w:val="28"/>
        </w:rPr>
      </w:pPr>
      <w:r w:rsidRPr="00266D19">
        <w:rPr>
          <w:sz w:val="28"/>
        </w:rPr>
        <w:lastRenderedPageBreak/>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A44C8C" w:rsidTr="00BC3425">
        <w:tc>
          <w:tcPr>
            <w:tcW w:w="2046" w:type="dxa"/>
          </w:tcPr>
          <w:p w:rsidR="00A44C8C" w:rsidRPr="00D15D64" w:rsidRDefault="00A44C8C" w:rsidP="006A1D6F">
            <w:pPr>
              <w:spacing w:after="0"/>
              <w:contextualSpacing/>
              <w:rPr>
                <w:sz w:val="20"/>
                <w:szCs w:val="20"/>
              </w:rPr>
            </w:pPr>
            <w:r w:rsidRPr="00D15D64">
              <w:rPr>
                <w:sz w:val="20"/>
                <w:szCs w:val="20"/>
              </w:rPr>
              <w:t>EUR/t</w:t>
            </w:r>
          </w:p>
        </w:tc>
        <w:tc>
          <w:tcPr>
            <w:tcW w:w="1023" w:type="dxa"/>
          </w:tcPr>
          <w:p w:rsidR="00A44C8C" w:rsidRPr="00D15D64" w:rsidRDefault="00A44C8C" w:rsidP="00F5744C">
            <w:pPr>
              <w:spacing w:after="0"/>
              <w:contextualSpacing/>
              <w:rPr>
                <w:sz w:val="20"/>
                <w:szCs w:val="20"/>
              </w:rPr>
            </w:pPr>
            <w:r w:rsidRPr="00D15D64">
              <w:rPr>
                <w:sz w:val="20"/>
                <w:szCs w:val="20"/>
              </w:rPr>
              <w:t>8/2015</w:t>
            </w:r>
          </w:p>
        </w:tc>
        <w:tc>
          <w:tcPr>
            <w:tcW w:w="1023" w:type="dxa"/>
          </w:tcPr>
          <w:p w:rsidR="00A44C8C" w:rsidRPr="00D15D64" w:rsidRDefault="00A44C8C" w:rsidP="00F5744C">
            <w:pPr>
              <w:spacing w:after="0"/>
              <w:contextualSpacing/>
              <w:rPr>
                <w:sz w:val="20"/>
                <w:szCs w:val="20"/>
              </w:rPr>
            </w:pPr>
            <w:r w:rsidRPr="00D15D64">
              <w:rPr>
                <w:sz w:val="20"/>
                <w:szCs w:val="20"/>
              </w:rPr>
              <w:t>9/2015</w:t>
            </w:r>
          </w:p>
        </w:tc>
        <w:tc>
          <w:tcPr>
            <w:tcW w:w="1023" w:type="dxa"/>
          </w:tcPr>
          <w:p w:rsidR="00A44C8C" w:rsidRPr="00D15D64" w:rsidRDefault="00A44C8C" w:rsidP="00F5744C">
            <w:pPr>
              <w:spacing w:after="0"/>
              <w:contextualSpacing/>
              <w:rPr>
                <w:sz w:val="20"/>
                <w:szCs w:val="20"/>
              </w:rPr>
            </w:pPr>
            <w:r w:rsidRPr="00D15D64">
              <w:rPr>
                <w:sz w:val="20"/>
                <w:szCs w:val="20"/>
              </w:rPr>
              <w:t>10/2015</w:t>
            </w:r>
          </w:p>
        </w:tc>
        <w:tc>
          <w:tcPr>
            <w:tcW w:w="1023" w:type="dxa"/>
          </w:tcPr>
          <w:p w:rsidR="00A44C8C" w:rsidRPr="00D15D64" w:rsidRDefault="00A44C8C" w:rsidP="00F5744C">
            <w:pPr>
              <w:spacing w:after="0"/>
              <w:contextualSpacing/>
              <w:rPr>
                <w:sz w:val="20"/>
                <w:szCs w:val="20"/>
              </w:rPr>
            </w:pPr>
            <w:r w:rsidRPr="00D15D64">
              <w:rPr>
                <w:sz w:val="20"/>
                <w:szCs w:val="20"/>
              </w:rPr>
              <w:t>11/2015</w:t>
            </w:r>
          </w:p>
        </w:tc>
        <w:tc>
          <w:tcPr>
            <w:tcW w:w="1023" w:type="dxa"/>
          </w:tcPr>
          <w:p w:rsidR="00A44C8C" w:rsidRPr="00D15D64" w:rsidRDefault="00A44C8C" w:rsidP="00F5744C">
            <w:pPr>
              <w:spacing w:after="0"/>
              <w:contextualSpacing/>
              <w:rPr>
                <w:sz w:val="20"/>
                <w:szCs w:val="20"/>
              </w:rPr>
            </w:pPr>
            <w:r w:rsidRPr="00D15D64">
              <w:rPr>
                <w:sz w:val="20"/>
                <w:szCs w:val="20"/>
              </w:rPr>
              <w:t>12/2015</w:t>
            </w:r>
          </w:p>
        </w:tc>
        <w:tc>
          <w:tcPr>
            <w:tcW w:w="1024" w:type="dxa"/>
          </w:tcPr>
          <w:p w:rsidR="00A44C8C" w:rsidRPr="00D15D64" w:rsidRDefault="00A44C8C" w:rsidP="00F5744C">
            <w:pPr>
              <w:spacing w:after="0"/>
              <w:contextualSpacing/>
              <w:rPr>
                <w:sz w:val="20"/>
                <w:szCs w:val="20"/>
              </w:rPr>
            </w:pPr>
            <w:r>
              <w:rPr>
                <w:sz w:val="20"/>
                <w:szCs w:val="20"/>
              </w:rPr>
              <w:t>1/2016</w:t>
            </w:r>
          </w:p>
        </w:tc>
        <w:tc>
          <w:tcPr>
            <w:tcW w:w="1024" w:type="dxa"/>
          </w:tcPr>
          <w:p w:rsidR="00A44C8C" w:rsidRPr="00D15D64" w:rsidRDefault="00A44C8C" w:rsidP="006A1D6F">
            <w:pPr>
              <w:spacing w:after="0"/>
              <w:contextualSpacing/>
              <w:rPr>
                <w:sz w:val="20"/>
                <w:szCs w:val="20"/>
              </w:rPr>
            </w:pPr>
            <w:r>
              <w:rPr>
                <w:sz w:val="20"/>
                <w:szCs w:val="20"/>
              </w:rPr>
              <w:t>2/2016</w:t>
            </w:r>
          </w:p>
        </w:tc>
      </w:tr>
      <w:tr w:rsidR="00A44C8C" w:rsidTr="00BC3425">
        <w:tc>
          <w:tcPr>
            <w:tcW w:w="2046" w:type="dxa"/>
          </w:tcPr>
          <w:p w:rsidR="00A44C8C" w:rsidRPr="00D15D64" w:rsidRDefault="00A44C8C" w:rsidP="006A1D6F">
            <w:pPr>
              <w:spacing w:after="0"/>
              <w:contextualSpacing/>
              <w:rPr>
                <w:sz w:val="20"/>
                <w:szCs w:val="20"/>
              </w:rPr>
            </w:pPr>
            <w:r w:rsidRPr="00D15D64">
              <w:rPr>
                <w:sz w:val="20"/>
                <w:szCs w:val="20"/>
              </w:rPr>
              <w:t>Witte suiker</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419</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425</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417</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423</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427</w:t>
            </w:r>
          </w:p>
        </w:tc>
        <w:tc>
          <w:tcPr>
            <w:tcW w:w="1024" w:type="dxa"/>
          </w:tcPr>
          <w:p w:rsidR="00A44C8C" w:rsidRPr="00A44C8C" w:rsidRDefault="00A44C8C" w:rsidP="00F5744C">
            <w:pPr>
              <w:spacing w:after="0"/>
              <w:contextualSpacing/>
              <w:jc w:val="center"/>
              <w:rPr>
                <w:sz w:val="20"/>
                <w:szCs w:val="20"/>
                <w:lang w:val="fr-FR" w:eastAsia="fr-FR"/>
              </w:rPr>
            </w:pPr>
            <w:r w:rsidRPr="00A44C8C">
              <w:rPr>
                <w:sz w:val="20"/>
                <w:szCs w:val="20"/>
              </w:rPr>
              <w:t>429</w:t>
            </w:r>
          </w:p>
        </w:tc>
        <w:tc>
          <w:tcPr>
            <w:tcW w:w="1024" w:type="dxa"/>
          </w:tcPr>
          <w:p w:rsidR="00A44C8C" w:rsidRPr="00A44C8C" w:rsidRDefault="00A44C8C" w:rsidP="006A1D6F">
            <w:pPr>
              <w:spacing w:after="0"/>
              <w:contextualSpacing/>
              <w:jc w:val="center"/>
              <w:rPr>
                <w:sz w:val="20"/>
                <w:szCs w:val="20"/>
                <w:lang w:val="fr-FR" w:eastAsia="fr-FR"/>
              </w:rPr>
            </w:pPr>
            <w:r w:rsidRPr="00A44C8C">
              <w:rPr>
                <w:sz w:val="20"/>
                <w:szCs w:val="20"/>
              </w:rPr>
              <w:t>427</w:t>
            </w:r>
          </w:p>
        </w:tc>
      </w:tr>
      <w:tr w:rsidR="00A44C8C" w:rsidRPr="00C21395" w:rsidTr="00BC3425">
        <w:tc>
          <w:tcPr>
            <w:tcW w:w="2046" w:type="dxa"/>
          </w:tcPr>
          <w:p w:rsidR="00A44C8C" w:rsidRPr="00D15D64" w:rsidRDefault="00A44C8C" w:rsidP="006A1D6F">
            <w:pPr>
              <w:spacing w:after="0"/>
              <w:contextualSpacing/>
              <w:rPr>
                <w:sz w:val="20"/>
                <w:szCs w:val="20"/>
                <w:lang w:val="en-US"/>
              </w:rPr>
            </w:pPr>
            <w:r w:rsidRPr="00D15D64">
              <w:rPr>
                <w:sz w:val="20"/>
                <w:szCs w:val="20"/>
                <w:lang w:val="en-US"/>
              </w:rPr>
              <w:t>Verkoop industriële suiker</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308</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311</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293</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289</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326</w:t>
            </w:r>
          </w:p>
        </w:tc>
        <w:tc>
          <w:tcPr>
            <w:tcW w:w="1024" w:type="dxa"/>
          </w:tcPr>
          <w:p w:rsidR="00A44C8C" w:rsidRPr="00A44C8C" w:rsidRDefault="00A44C8C" w:rsidP="00F5744C">
            <w:pPr>
              <w:spacing w:after="0"/>
              <w:contextualSpacing/>
              <w:jc w:val="center"/>
              <w:rPr>
                <w:sz w:val="20"/>
                <w:szCs w:val="20"/>
                <w:lang w:val="fr-FR" w:eastAsia="fr-FR"/>
              </w:rPr>
            </w:pPr>
            <w:r w:rsidRPr="00A44C8C">
              <w:rPr>
                <w:sz w:val="20"/>
                <w:szCs w:val="20"/>
              </w:rPr>
              <w:t>299</w:t>
            </w:r>
          </w:p>
        </w:tc>
        <w:tc>
          <w:tcPr>
            <w:tcW w:w="1024" w:type="dxa"/>
          </w:tcPr>
          <w:p w:rsidR="00A44C8C" w:rsidRPr="00A44C8C" w:rsidRDefault="00A44C8C" w:rsidP="006A1D6F">
            <w:pPr>
              <w:spacing w:after="0"/>
              <w:contextualSpacing/>
              <w:jc w:val="center"/>
              <w:rPr>
                <w:sz w:val="20"/>
                <w:szCs w:val="20"/>
                <w:lang w:val="fr-FR" w:eastAsia="fr-FR"/>
              </w:rPr>
            </w:pPr>
            <w:r w:rsidRPr="00A44C8C">
              <w:rPr>
                <w:sz w:val="20"/>
                <w:szCs w:val="20"/>
              </w:rPr>
              <w:t>292</w:t>
            </w:r>
          </w:p>
        </w:tc>
      </w:tr>
      <w:tr w:rsidR="00A44C8C" w:rsidRPr="00C21395" w:rsidTr="00BC3425">
        <w:tc>
          <w:tcPr>
            <w:tcW w:w="2046" w:type="dxa"/>
          </w:tcPr>
          <w:p w:rsidR="00A44C8C" w:rsidRPr="00D15D64" w:rsidRDefault="00A44C8C" w:rsidP="006A1D6F">
            <w:pPr>
              <w:spacing w:after="0"/>
              <w:contextualSpacing/>
              <w:rPr>
                <w:sz w:val="20"/>
                <w:szCs w:val="20"/>
                <w:lang w:val="en-US"/>
              </w:rPr>
            </w:pPr>
            <w:r w:rsidRPr="00D15D64">
              <w:rPr>
                <w:sz w:val="20"/>
                <w:szCs w:val="20"/>
                <w:lang w:val="en-US"/>
              </w:rPr>
              <w:t>Aankoop industriële suiker</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325</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332</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330</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327</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334</w:t>
            </w:r>
          </w:p>
        </w:tc>
        <w:tc>
          <w:tcPr>
            <w:tcW w:w="1024" w:type="dxa"/>
          </w:tcPr>
          <w:p w:rsidR="00A44C8C" w:rsidRPr="00A44C8C" w:rsidRDefault="00A44C8C" w:rsidP="00F5744C">
            <w:pPr>
              <w:spacing w:after="0"/>
              <w:contextualSpacing/>
              <w:jc w:val="center"/>
              <w:rPr>
                <w:sz w:val="20"/>
                <w:szCs w:val="20"/>
                <w:lang w:val="fr-FR" w:eastAsia="fr-FR"/>
              </w:rPr>
            </w:pPr>
            <w:r w:rsidRPr="00A44C8C">
              <w:rPr>
                <w:sz w:val="20"/>
                <w:szCs w:val="20"/>
              </w:rPr>
              <w:t>345</w:t>
            </w:r>
          </w:p>
        </w:tc>
        <w:tc>
          <w:tcPr>
            <w:tcW w:w="1024" w:type="dxa"/>
          </w:tcPr>
          <w:p w:rsidR="00A44C8C" w:rsidRPr="00A44C8C" w:rsidRDefault="00A44C8C" w:rsidP="006A1D6F">
            <w:pPr>
              <w:spacing w:after="0"/>
              <w:contextualSpacing/>
              <w:jc w:val="center"/>
              <w:rPr>
                <w:sz w:val="20"/>
                <w:szCs w:val="20"/>
                <w:lang w:val="fr-FR" w:eastAsia="fr-FR"/>
              </w:rPr>
            </w:pPr>
            <w:r w:rsidRPr="00A44C8C">
              <w:rPr>
                <w:sz w:val="20"/>
                <w:szCs w:val="20"/>
              </w:rPr>
              <w:t>328</w:t>
            </w:r>
          </w:p>
        </w:tc>
      </w:tr>
      <w:tr w:rsidR="00A44C8C" w:rsidRPr="00C21395" w:rsidTr="00BC3425">
        <w:tc>
          <w:tcPr>
            <w:tcW w:w="2046" w:type="dxa"/>
          </w:tcPr>
          <w:p w:rsidR="00A44C8C" w:rsidRPr="00D15D64" w:rsidRDefault="00A44C8C" w:rsidP="006A1D6F">
            <w:pPr>
              <w:spacing w:after="0"/>
              <w:contextualSpacing/>
              <w:rPr>
                <w:sz w:val="20"/>
                <w:szCs w:val="20"/>
              </w:rPr>
            </w:pPr>
            <w:r w:rsidRPr="00D15D64">
              <w:rPr>
                <w:sz w:val="20"/>
                <w:szCs w:val="20"/>
              </w:rPr>
              <w:t>Import ruwe suiker uit ACS*</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389</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389</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377</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380</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463</w:t>
            </w:r>
          </w:p>
        </w:tc>
        <w:tc>
          <w:tcPr>
            <w:tcW w:w="1024" w:type="dxa"/>
          </w:tcPr>
          <w:p w:rsidR="00A44C8C" w:rsidRPr="00A44C8C" w:rsidRDefault="00A44C8C" w:rsidP="00F5744C">
            <w:pPr>
              <w:spacing w:after="0"/>
              <w:contextualSpacing/>
              <w:jc w:val="center"/>
              <w:rPr>
                <w:sz w:val="20"/>
                <w:szCs w:val="20"/>
                <w:lang w:val="fr-FR" w:eastAsia="fr-FR"/>
              </w:rPr>
            </w:pPr>
            <w:r w:rsidRPr="00A44C8C">
              <w:rPr>
                <w:sz w:val="20"/>
                <w:szCs w:val="20"/>
              </w:rPr>
              <w:t>404</w:t>
            </w:r>
          </w:p>
        </w:tc>
        <w:tc>
          <w:tcPr>
            <w:tcW w:w="1024" w:type="dxa"/>
          </w:tcPr>
          <w:p w:rsidR="00A44C8C" w:rsidRPr="00A44C8C" w:rsidRDefault="00A44C8C" w:rsidP="006A1D6F">
            <w:pPr>
              <w:spacing w:after="0"/>
              <w:contextualSpacing/>
              <w:jc w:val="center"/>
              <w:rPr>
                <w:sz w:val="20"/>
                <w:szCs w:val="20"/>
                <w:lang w:val="fr-FR" w:eastAsia="fr-FR"/>
              </w:rPr>
            </w:pPr>
            <w:r>
              <w:rPr>
                <w:sz w:val="20"/>
                <w:szCs w:val="20"/>
              </w:rPr>
              <w:t>421</w:t>
            </w:r>
          </w:p>
        </w:tc>
      </w:tr>
      <w:tr w:rsidR="00A44C8C" w:rsidRPr="00C21395" w:rsidTr="00BC3425">
        <w:tc>
          <w:tcPr>
            <w:tcW w:w="2046" w:type="dxa"/>
          </w:tcPr>
          <w:p w:rsidR="00A44C8C" w:rsidRPr="00D15D64" w:rsidRDefault="00A44C8C" w:rsidP="006A1D6F">
            <w:pPr>
              <w:spacing w:after="0"/>
              <w:contextualSpacing/>
              <w:rPr>
                <w:sz w:val="20"/>
                <w:szCs w:val="20"/>
              </w:rPr>
            </w:pPr>
            <w:r w:rsidRPr="00D15D64">
              <w:rPr>
                <w:sz w:val="20"/>
                <w:szCs w:val="20"/>
              </w:rPr>
              <w:t xml:space="preserve">Import witte suiker </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410</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406</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427</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445</w:t>
            </w:r>
          </w:p>
        </w:tc>
        <w:tc>
          <w:tcPr>
            <w:tcW w:w="1023" w:type="dxa"/>
          </w:tcPr>
          <w:p w:rsidR="00A44C8C" w:rsidRPr="00A44C8C" w:rsidRDefault="00A44C8C" w:rsidP="00F5744C">
            <w:pPr>
              <w:spacing w:after="0"/>
              <w:contextualSpacing/>
              <w:jc w:val="center"/>
              <w:rPr>
                <w:sz w:val="20"/>
                <w:szCs w:val="20"/>
                <w:lang w:val="fr-FR" w:eastAsia="fr-FR"/>
              </w:rPr>
            </w:pPr>
            <w:r w:rsidRPr="00A44C8C">
              <w:rPr>
                <w:sz w:val="20"/>
                <w:szCs w:val="20"/>
              </w:rPr>
              <w:t>447</w:t>
            </w:r>
          </w:p>
        </w:tc>
        <w:tc>
          <w:tcPr>
            <w:tcW w:w="1024" w:type="dxa"/>
          </w:tcPr>
          <w:p w:rsidR="00A44C8C" w:rsidRPr="00A44C8C" w:rsidRDefault="00A44C8C" w:rsidP="00F5744C">
            <w:pPr>
              <w:spacing w:after="0"/>
              <w:contextualSpacing/>
              <w:jc w:val="center"/>
              <w:rPr>
                <w:sz w:val="20"/>
                <w:szCs w:val="20"/>
                <w:lang w:val="fr-FR" w:eastAsia="fr-FR"/>
              </w:rPr>
            </w:pPr>
            <w:r w:rsidRPr="00A44C8C">
              <w:rPr>
                <w:sz w:val="20"/>
                <w:szCs w:val="20"/>
              </w:rPr>
              <w:t>440</w:t>
            </w:r>
          </w:p>
        </w:tc>
        <w:tc>
          <w:tcPr>
            <w:tcW w:w="1024" w:type="dxa"/>
            <w:shd w:val="clear" w:color="auto" w:fill="auto"/>
          </w:tcPr>
          <w:p w:rsidR="00A44C8C" w:rsidRPr="00A44C8C" w:rsidRDefault="00D15536" w:rsidP="006A1D6F">
            <w:pPr>
              <w:spacing w:after="0"/>
              <w:contextualSpacing/>
              <w:jc w:val="center"/>
              <w:rPr>
                <w:sz w:val="20"/>
                <w:szCs w:val="20"/>
                <w:lang w:val="fr-FR" w:eastAsia="fr-FR"/>
              </w:rPr>
            </w:pPr>
            <w:r w:rsidRPr="00D15536">
              <w:rPr>
                <w:sz w:val="20"/>
                <w:szCs w:val="20"/>
              </w:rPr>
              <w:t>430</w:t>
            </w:r>
          </w:p>
        </w:tc>
      </w:tr>
    </w:tbl>
    <w:p w:rsidR="006A1D6F" w:rsidRDefault="006A1D6F" w:rsidP="006A1D6F">
      <w:pPr>
        <w:spacing w:after="0"/>
        <w:rPr>
          <w:sz w:val="20"/>
          <w:szCs w:val="20"/>
        </w:rPr>
      </w:pPr>
    </w:p>
    <w:p w:rsidR="00822B5E" w:rsidRPr="00D15D64" w:rsidRDefault="00822B5E" w:rsidP="00822B5E">
      <w:pPr>
        <w:rPr>
          <w:sz w:val="20"/>
          <w:szCs w:val="20"/>
        </w:rPr>
      </w:pPr>
      <w:r w:rsidRPr="00D15D64">
        <w:rPr>
          <w:sz w:val="20"/>
          <w:szCs w:val="20"/>
        </w:rPr>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Pr="00D15D64"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822B5E" w:rsidRPr="00D15D64" w:rsidRDefault="00822B5E" w:rsidP="00822B5E">
      <w:pPr>
        <w:rPr>
          <w:b/>
          <w:sz w:val="20"/>
          <w:szCs w:val="20"/>
        </w:rPr>
      </w:pPr>
      <w:r w:rsidRPr="00D15D64">
        <w:rPr>
          <w:b/>
          <w:sz w:val="20"/>
          <w:szCs w:val="20"/>
        </w:rPr>
        <w:t>Preferentië</w:t>
      </w:r>
      <w:r w:rsidR="00BC3425" w:rsidRPr="00D15D64">
        <w:rPr>
          <w:b/>
          <w:sz w:val="20"/>
          <w:szCs w:val="20"/>
        </w:rPr>
        <w:t xml:space="preserve">le invoer: 2015/2016: </w:t>
      </w:r>
      <w:r w:rsidRPr="00D15D64">
        <w:rPr>
          <w:b/>
          <w:sz w:val="20"/>
          <w:szCs w:val="20"/>
        </w:rPr>
        <w:t xml:space="preserve"> EPA-EBA </w:t>
      </w:r>
      <w:r w:rsidR="00BC3425" w:rsidRPr="00D15D64">
        <w:rPr>
          <w:b/>
          <w:sz w:val="20"/>
          <w:szCs w:val="20"/>
        </w:rPr>
        <w:t xml:space="preserve">aanvragen tot </w:t>
      </w:r>
      <w:r w:rsidR="00A44C8C">
        <w:rPr>
          <w:b/>
          <w:sz w:val="20"/>
          <w:szCs w:val="20"/>
        </w:rPr>
        <w:t>22/4</w:t>
      </w:r>
      <w:r w:rsidR="00F86477">
        <w:rPr>
          <w:b/>
          <w:sz w:val="20"/>
          <w:szCs w:val="20"/>
        </w:rPr>
        <w:t>/</w:t>
      </w:r>
      <w:r w:rsidR="00BC2233">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Pr="00D15D64" w:rsidRDefault="00822B5E" w:rsidP="00646672">
      <w:pPr>
        <w:rPr>
          <w:sz w:val="20"/>
          <w:szCs w:val="20"/>
        </w:rPr>
      </w:pPr>
      <w:r w:rsidRPr="00D15D64">
        <w:rPr>
          <w:sz w:val="20"/>
          <w:szCs w:val="20"/>
        </w:rPr>
        <w:t>Licenties EPA/EBA: Het gecumuleerde aantal</w:t>
      </w:r>
      <w:r w:rsidRPr="00D15D64">
        <w:rPr>
          <w:b/>
          <w:sz w:val="20"/>
          <w:szCs w:val="20"/>
        </w:rPr>
        <w:t xml:space="preserve"> </w:t>
      </w:r>
      <w:r w:rsidR="00646672" w:rsidRPr="00D15D64">
        <w:rPr>
          <w:sz w:val="20"/>
          <w:szCs w:val="20"/>
        </w:rPr>
        <w:t xml:space="preserve">van </w:t>
      </w:r>
      <w:r w:rsidR="00A44C8C">
        <w:rPr>
          <w:sz w:val="20"/>
          <w:szCs w:val="20"/>
        </w:rPr>
        <w:t xml:space="preserve">954.628 t is </w:t>
      </w:r>
      <w:r w:rsidR="00845A81">
        <w:rPr>
          <w:sz w:val="20"/>
          <w:szCs w:val="20"/>
        </w:rPr>
        <w:t>3</w:t>
      </w:r>
      <w:r w:rsidR="00646672" w:rsidRPr="00D15D64">
        <w:rPr>
          <w:sz w:val="20"/>
          <w:szCs w:val="20"/>
        </w:rPr>
        <w:t>00.000 t minder dan de vorige campagne.</w:t>
      </w:r>
    </w:p>
    <w:p w:rsidR="00646672" w:rsidRPr="00D15D64" w:rsidRDefault="00646672" w:rsidP="00646672">
      <w:pPr>
        <w:jc w:val="both"/>
        <w:rPr>
          <w:sz w:val="20"/>
          <w:szCs w:val="20"/>
        </w:rPr>
      </w:pPr>
      <w:r w:rsidRPr="00D15D64">
        <w:rPr>
          <w:sz w:val="20"/>
          <w:szCs w:val="20"/>
        </w:rPr>
        <w:t>Vermindering van de inschatting van invoer</w:t>
      </w:r>
      <w:r w:rsidR="00F647A2">
        <w:rPr>
          <w:sz w:val="20"/>
          <w:szCs w:val="20"/>
        </w:rPr>
        <w:t xml:space="preserve"> komende van EPA-EBA landen: 1,8</w:t>
      </w:r>
      <w:r w:rsidRPr="00D15D64">
        <w:rPr>
          <w:sz w:val="20"/>
          <w:szCs w:val="20"/>
        </w:rPr>
        <w:t xml:space="preserve"> Mt.</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2015/2016</w:t>
      </w:r>
      <w:r w:rsidRPr="00D15D64">
        <w:rPr>
          <w:b/>
          <w:sz w:val="20"/>
          <w:szCs w:val="20"/>
        </w:rPr>
        <w:t xml:space="preserve">: TRQs </w:t>
      </w:r>
      <w:r w:rsidR="00BC3425" w:rsidRPr="00D15D64">
        <w:rPr>
          <w:b/>
          <w:sz w:val="20"/>
          <w:szCs w:val="20"/>
        </w:rPr>
        <w:t xml:space="preserve">–aanvragen tot </w:t>
      </w:r>
      <w:r w:rsidR="00BC2233">
        <w:rPr>
          <w:b/>
          <w:sz w:val="20"/>
          <w:szCs w:val="20"/>
        </w:rPr>
        <w:t>1</w:t>
      </w:r>
      <w:r w:rsidR="00F86477">
        <w:rPr>
          <w:b/>
          <w:sz w:val="20"/>
          <w:szCs w:val="20"/>
        </w:rPr>
        <w:t>5/3/2016</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BC3425">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bookmarkStart w:id="5" w:name="_Toc336329450"/>
            <w:r w:rsidRPr="00D15D64">
              <w:rPr>
                <w:rFonts w:eastAsia="Times New Roman" w:cs="Times New Roman"/>
                <w:b/>
                <w:sz w:val="20"/>
                <w:szCs w:val="20"/>
                <w:lang w:val="fr-FR" w:eastAsia="fr-FR"/>
              </w:rPr>
              <w:t>2015/2016</w:t>
            </w:r>
          </w:p>
        </w:tc>
        <w:tc>
          <w:tcPr>
            <w:tcW w:w="1559"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Opmerkingen</w:t>
            </w:r>
          </w:p>
        </w:tc>
      </w:tr>
      <w:tr w:rsidR="00BC3425" w:rsidRPr="00A47258"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512.787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CD3F8E">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76</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676.925</w:t>
            </w:r>
          </w:p>
        </w:tc>
        <w:tc>
          <w:tcPr>
            <w:tcW w:w="3472" w:type="dxa"/>
            <w:tcBorders>
              <w:top w:val="single" w:sz="4" w:space="0" w:color="auto"/>
              <w:left w:val="single" w:sz="4" w:space="0" w:color="auto"/>
              <w:bottom w:val="single" w:sz="4" w:space="0" w:color="auto"/>
              <w:right w:val="single" w:sz="4" w:space="0" w:color="auto"/>
            </w:tcBorders>
            <w:hideMark/>
          </w:tcPr>
          <w:p w:rsidR="00BC3425" w:rsidRPr="009F4641" w:rsidRDefault="00BC3425" w:rsidP="00BC3425">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India, Australië, EO, Cuba</w:t>
            </w:r>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100%</w:t>
            </w:r>
          </w:p>
          <w:p w:rsidR="00730D48" w:rsidRPr="009F4641" w:rsidRDefault="00730D48" w:rsidP="00CD3F8E">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Brazilië</w:t>
            </w:r>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xml:space="preserve">: </w:t>
            </w:r>
            <w:r w:rsidR="00CD3F8E">
              <w:rPr>
                <w:rFonts w:eastAsia="Times New Roman" w:cs="Times New Roman"/>
                <w:sz w:val="20"/>
                <w:szCs w:val="20"/>
                <w:lang w:val="es-ES" w:eastAsia="fr-FR"/>
              </w:rPr>
              <w:t>169.935</w:t>
            </w:r>
            <w:r w:rsidR="00F647A2" w:rsidRPr="009F4641">
              <w:rPr>
                <w:rFonts w:eastAsia="Times New Roman" w:cs="Times New Roman"/>
                <w:sz w:val="20"/>
                <w:szCs w:val="20"/>
                <w:lang w:val="es-ES" w:eastAsia="fr-FR"/>
              </w:rPr>
              <w:t xml:space="preserve"> t</w:t>
            </w: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4056BD"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139.304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70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bl>
    <w:p w:rsidR="00BC3425" w:rsidRDefault="00BC3425"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r w:rsidRPr="00D15D64">
              <w:rPr>
                <w:rFonts w:eastAsia="Times New Roman" w:cs="Times New Roman"/>
                <w:b/>
                <w:sz w:val="20"/>
                <w:szCs w:val="20"/>
                <w:lang w:val="fr-FR" w:eastAsia="fr-FR"/>
              </w:rPr>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r w:rsidRPr="00D15D64">
              <w:rPr>
                <w:rFonts w:eastAsia="Times New Roman" w:cs="Times New Roman"/>
                <w:sz w:val="20"/>
                <w:szCs w:val="20"/>
                <w:lang w:val="fr-FR"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Opmerkingen</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10.600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28</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441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7.580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Midden 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35.103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xml:space="preserve">Oekraïne </w:t>
            </w:r>
            <w:r w:rsidR="004056BD" w:rsidRPr="00D15D64">
              <w:rPr>
                <w:rFonts w:eastAsia="Times New Roman" w:cs="Times New Roman"/>
                <w:sz w:val="20"/>
                <w:szCs w:val="20"/>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Oekraïne isogluc</w:t>
            </w:r>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1.180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D3F8E" w:rsidP="006A1D6F">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11</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70 % op grens van 37.400 t: notificatie aan Moldavië</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lastRenderedPageBreak/>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CD3F8E">
        <w:rPr>
          <w:rFonts w:eastAsia="Times New Roman" w:cs="Times New Roman"/>
          <w:sz w:val="20"/>
          <w:szCs w:val="20"/>
          <w:u w:val="single"/>
          <w:lang w:eastAsia="fr-FR"/>
        </w:rPr>
        <w:t>januari</w:t>
      </w:r>
      <w:r w:rsidR="00145CB6">
        <w:rPr>
          <w:rFonts w:eastAsia="Times New Roman" w:cs="Times New Roman"/>
          <w:sz w:val="20"/>
          <w:szCs w:val="20"/>
          <w:u w:val="single"/>
          <w:lang w:eastAsia="fr-FR"/>
        </w:rPr>
        <w:t xml:space="preserve"> 2015</w:t>
      </w:r>
      <w:r w:rsidRPr="00D15D64">
        <w:rPr>
          <w:rFonts w:eastAsia="Times New Roman" w:cs="Times New Roman"/>
          <w:sz w:val="20"/>
          <w:szCs w:val="20"/>
          <w:u w:val="single"/>
          <w:lang w:eastAsia="fr-FR"/>
        </w:rPr>
        <w:t>).</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w:t>
      </w:r>
      <w:r w:rsidR="00D15536">
        <w:rPr>
          <w:rFonts w:eastAsia="Times New Roman" w:cs="Times New Roman"/>
          <w:sz w:val="20"/>
          <w:szCs w:val="20"/>
          <w:lang w:eastAsia="fr-FR"/>
        </w:rPr>
        <w:t>886</w:t>
      </w:r>
      <w:r w:rsidR="00BC3425" w:rsidRPr="00D15D64">
        <w:rPr>
          <w:rFonts w:eastAsia="Times New Roman" w:cs="Times New Roman"/>
          <w:sz w:val="20"/>
          <w:szCs w:val="20"/>
          <w:lang w:eastAsia="fr-FR"/>
        </w:rPr>
        <w:t xml:space="preserve">.000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D15536">
        <w:rPr>
          <w:rFonts w:eastAsia="Times New Roman" w:cs="Times New Roman"/>
          <w:sz w:val="20"/>
          <w:szCs w:val="20"/>
          <w:lang w:eastAsia="fr-FR"/>
        </w:rPr>
        <w:t>150.000 t minder dan de vorige campagne</w:t>
      </w:r>
      <w:r w:rsidR="00845A81">
        <w:rPr>
          <w:rFonts w:eastAsia="Times New Roman" w:cs="Times New Roman"/>
          <w:sz w:val="20"/>
          <w:szCs w:val="20"/>
          <w:lang w:eastAsia="fr-FR"/>
        </w:rPr>
        <w:t xml:space="preserve"> en 300.000 t minder dan de campagne daarvoor</w:t>
      </w:r>
      <w:r w:rsidR="00BC3425" w:rsidRPr="00D15D64">
        <w:rPr>
          <w:rFonts w:eastAsia="Times New Roman" w:cs="Times New Roman"/>
          <w:sz w:val="20"/>
          <w:szCs w:val="20"/>
          <w:lang w:eastAsia="fr-FR"/>
        </w:rPr>
        <w:t>)</w:t>
      </w:r>
    </w:p>
    <w:p w:rsidR="00BC3425" w:rsidRDefault="00BC3425" w:rsidP="00845A81">
      <w:pPr>
        <w:spacing w:after="0" w:line="240" w:lineRule="auto"/>
        <w:jc w:val="both"/>
        <w:rPr>
          <w:rFonts w:eastAsia="Times New Roman" w:cs="Times New Roman"/>
          <w:sz w:val="20"/>
          <w:szCs w:val="20"/>
          <w:lang w:val="es-ES" w:eastAsia="fr-FR"/>
        </w:rPr>
      </w:pPr>
      <w:r w:rsidRPr="00D15D64">
        <w:rPr>
          <w:rFonts w:eastAsia="Times New Roman" w:cs="Times New Roman"/>
          <w:sz w:val="20"/>
          <w:szCs w:val="20"/>
          <w:lang w:val="es-ES" w:eastAsia="fr-FR"/>
        </w:rPr>
        <w:t>Origine</w:t>
      </w:r>
      <w:r w:rsidRPr="00D15D64">
        <w:rPr>
          <w:rFonts w:ascii="Times New Roman" w:eastAsia="Times New Roman" w:hAnsi="Times New Roman" w:cs="Times New Roman"/>
          <w:sz w:val="20"/>
          <w:szCs w:val="20"/>
          <w:lang w:val="es-ES" w:eastAsia="fr-FR"/>
        </w:rPr>
        <w:t> </w:t>
      </w:r>
      <w:r w:rsidRPr="00D15D64">
        <w:rPr>
          <w:rFonts w:eastAsia="Times New Roman" w:cs="Times New Roman"/>
          <w:sz w:val="20"/>
          <w:szCs w:val="20"/>
          <w:lang w:val="es-ES" w:eastAsia="fr-FR"/>
        </w:rPr>
        <w:t xml:space="preserve">: </w:t>
      </w:r>
      <w:r w:rsidR="006B5F2A" w:rsidRPr="00D15D64">
        <w:rPr>
          <w:rFonts w:eastAsia="Times New Roman" w:cs="Times New Roman"/>
          <w:sz w:val="20"/>
          <w:szCs w:val="20"/>
          <w:lang w:val="es-ES" w:eastAsia="fr-FR"/>
        </w:rPr>
        <w:t>6</w:t>
      </w:r>
      <w:r w:rsidR="00D15536">
        <w:rPr>
          <w:rFonts w:eastAsia="Times New Roman" w:cs="Times New Roman"/>
          <w:sz w:val="20"/>
          <w:szCs w:val="20"/>
          <w:lang w:val="es-ES" w:eastAsia="fr-FR"/>
        </w:rPr>
        <w:t>6</w:t>
      </w:r>
      <w:r w:rsidR="00E96532" w:rsidRPr="00D15D64">
        <w:rPr>
          <w:rFonts w:eastAsia="Times New Roman" w:cs="Times New Roman"/>
          <w:sz w:val="20"/>
          <w:szCs w:val="20"/>
          <w:lang w:val="es-ES" w:eastAsia="fr-FR"/>
        </w:rPr>
        <w:t xml:space="preserve">% EPA/EBA, </w:t>
      </w:r>
      <w:r w:rsidR="00D15536">
        <w:rPr>
          <w:rFonts w:eastAsia="Times New Roman" w:cs="Times New Roman"/>
          <w:sz w:val="20"/>
          <w:szCs w:val="20"/>
          <w:lang w:val="es-ES" w:eastAsia="fr-FR"/>
        </w:rPr>
        <w:t>7</w:t>
      </w:r>
      <w:r w:rsidR="00E96532" w:rsidRPr="00D15D64">
        <w:rPr>
          <w:rFonts w:eastAsia="Times New Roman" w:cs="Times New Roman"/>
          <w:sz w:val="20"/>
          <w:szCs w:val="20"/>
          <w:lang w:val="es-ES" w:eastAsia="fr-FR"/>
        </w:rPr>
        <w:t>% Midden Amerika/Colombia/Peru</w:t>
      </w:r>
      <w:r w:rsidRPr="00D15D64">
        <w:rPr>
          <w:rFonts w:eastAsia="Times New Roman" w:cs="Times New Roman"/>
          <w:sz w:val="20"/>
          <w:szCs w:val="20"/>
          <w:lang w:val="es-ES" w:eastAsia="fr-FR"/>
        </w:rPr>
        <w:t xml:space="preserve">, </w:t>
      </w:r>
      <w:r w:rsidR="00D15536">
        <w:rPr>
          <w:rFonts w:eastAsia="Times New Roman" w:cs="Times New Roman"/>
          <w:sz w:val="20"/>
          <w:szCs w:val="20"/>
          <w:lang w:val="es-ES" w:eastAsia="fr-FR"/>
        </w:rPr>
        <w:t>6</w:t>
      </w:r>
      <w:r w:rsidR="00E96532" w:rsidRPr="00D15D64">
        <w:rPr>
          <w:rFonts w:eastAsia="Times New Roman" w:cs="Times New Roman"/>
          <w:sz w:val="20"/>
          <w:szCs w:val="20"/>
          <w:lang w:val="es-ES" w:eastAsia="fr-FR"/>
        </w:rPr>
        <w:t>% Brazilië , 6% Balkan</w:t>
      </w:r>
      <w:r w:rsidRPr="00D15D64">
        <w:rPr>
          <w:rFonts w:eastAsia="Times New Roman" w:cs="Times New Roman"/>
          <w:sz w:val="20"/>
          <w:szCs w:val="20"/>
          <w:lang w:val="es-ES" w:eastAsia="fr-FR"/>
        </w:rPr>
        <w:t>.</w:t>
      </w:r>
    </w:p>
    <w:p w:rsidR="00845A81" w:rsidRPr="00845A81" w:rsidRDefault="00845A81" w:rsidP="00845A81">
      <w:pPr>
        <w:spacing w:after="0" w:line="240" w:lineRule="auto"/>
        <w:jc w:val="both"/>
        <w:rPr>
          <w:rFonts w:eastAsia="Times New Roman" w:cs="Times New Roman"/>
          <w:sz w:val="20"/>
          <w:szCs w:val="20"/>
          <w:lang w:val="es-ES"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CD3F8E">
        <w:rPr>
          <w:rFonts w:eastAsia="Times New Roman" w:cs="Times New Roman"/>
          <w:sz w:val="20"/>
          <w:szCs w:val="20"/>
          <w:u w:val="single"/>
          <w:lang w:eastAsia="fr-FR"/>
        </w:rPr>
        <w:t>januari</w:t>
      </w:r>
      <w:r w:rsidR="00145CB6">
        <w:rPr>
          <w:rFonts w:eastAsia="Times New Roman" w:cs="Times New Roman"/>
          <w:sz w:val="20"/>
          <w:szCs w:val="20"/>
          <w:u w:val="single"/>
          <w:lang w:eastAsia="fr-FR"/>
        </w:rPr>
        <w:t xml:space="preserve"> 2015</w:t>
      </w:r>
      <w:r w:rsidRPr="00D15D64">
        <w:rPr>
          <w:rFonts w:eastAsia="Times New Roman" w:cs="Times New Roman"/>
          <w:sz w:val="20"/>
          <w:szCs w:val="20"/>
          <w:u w:val="single"/>
          <w:lang w:eastAsia="fr-FR"/>
        </w:rPr>
        <w:t>):</w:t>
      </w:r>
    </w:p>
    <w:p w:rsidR="00BC3425" w:rsidRPr="00D15D64" w:rsidRDefault="00BC3425" w:rsidP="000F5819">
      <w:pPr>
        <w:keepNext/>
        <w:spacing w:after="0" w:line="240" w:lineRule="auto"/>
        <w:jc w:val="both"/>
        <w:outlineLvl w:val="1"/>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845A81">
        <w:rPr>
          <w:rFonts w:eastAsia="Times New Roman" w:cs="Times New Roman"/>
          <w:sz w:val="20"/>
          <w:szCs w:val="20"/>
          <w:lang w:eastAsia="fr-FR"/>
        </w:rPr>
        <w:t>430</w:t>
      </w:r>
      <w:r w:rsidR="00BC3425" w:rsidRPr="00D15D64">
        <w:rPr>
          <w:rFonts w:eastAsia="Times New Roman" w:cs="Times New Roman"/>
          <w:sz w:val="20"/>
          <w:szCs w:val="20"/>
          <w:lang w:eastAsia="fr-FR"/>
        </w:rPr>
        <w:t xml:space="preserve">.000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845A81">
        <w:rPr>
          <w:rFonts w:eastAsia="Times New Roman" w:cs="Times New Roman"/>
          <w:sz w:val="20"/>
          <w:szCs w:val="20"/>
          <w:lang w:eastAsia="fr-FR"/>
        </w:rPr>
        <w:t>15</w:t>
      </w:r>
      <w:r w:rsidR="00D15536">
        <w:rPr>
          <w:rFonts w:eastAsia="Times New Roman" w:cs="Times New Roman"/>
          <w:sz w:val="20"/>
          <w:szCs w:val="20"/>
          <w:lang w:eastAsia="fr-FR"/>
        </w:rPr>
        <w:t>0.000 t minder dan vorige campagne</w:t>
      </w:r>
      <w:r w:rsidR="00BC3425" w:rsidRPr="00D15D64">
        <w:rPr>
          <w:rFonts w:eastAsia="Times New Roman" w:cs="Times New Roman"/>
          <w:sz w:val="20"/>
          <w:szCs w:val="20"/>
          <w:lang w:eastAsia="fr-FR"/>
        </w:rPr>
        <w:t>).</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CD3F8E">
        <w:rPr>
          <w:rFonts w:eastAsia="Times New Roman" w:cs="Times New Roman"/>
          <w:sz w:val="20"/>
          <w:szCs w:val="20"/>
          <w:u w:val="single"/>
          <w:lang w:eastAsia="fr-FR"/>
        </w:rPr>
        <w:t>januari</w:t>
      </w:r>
      <w:r w:rsidRPr="00D15D64">
        <w:rPr>
          <w:rFonts w:eastAsia="Times New Roman" w:cs="Times New Roman"/>
          <w:sz w:val="20"/>
          <w:szCs w:val="20"/>
          <w:u w:val="single"/>
          <w:lang w:eastAsia="fr-FR"/>
        </w:rPr>
        <w:t xml:space="preserve"> 2015)</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B60022" w:rsidRPr="00E64193" w:rsidRDefault="000F5819" w:rsidP="006A1D6F">
      <w:pPr>
        <w:tabs>
          <w:tab w:val="left" w:pos="708"/>
          <w:tab w:val="left" w:pos="1890"/>
        </w:tabs>
        <w:spacing w:after="120" w:line="240" w:lineRule="auto"/>
        <w:jc w:val="both"/>
        <w:rPr>
          <w:sz w:val="20"/>
          <w:szCs w:val="20"/>
        </w:rPr>
      </w:pPr>
      <w:r w:rsidRPr="00D15D64">
        <w:rPr>
          <w:rFonts w:eastAsia="Times New Roman" w:cs="Times New Roman"/>
          <w:sz w:val="20"/>
          <w:szCs w:val="20"/>
          <w:lang w:eastAsia="fr-FR"/>
        </w:rPr>
        <w:t xml:space="preserve">De voorraden hebben eind </w:t>
      </w:r>
      <w:r w:rsidR="006B5F2A" w:rsidRPr="00D15D64">
        <w:rPr>
          <w:rFonts w:eastAsia="Times New Roman" w:cs="Times New Roman"/>
          <w:sz w:val="20"/>
          <w:szCs w:val="20"/>
          <w:lang w:eastAsia="fr-FR"/>
        </w:rPr>
        <w:t>november</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CD3F8E">
        <w:rPr>
          <w:rFonts w:eastAsia="Times New Roman" w:cs="Times New Roman"/>
          <w:sz w:val="20"/>
          <w:szCs w:val="20"/>
          <w:lang w:eastAsia="fr-FR"/>
        </w:rPr>
        <w:t>10.375.0</w:t>
      </w:r>
      <w:r w:rsidR="00D15536">
        <w:rPr>
          <w:rFonts w:eastAsia="Times New Roman" w:cs="Times New Roman"/>
          <w:sz w:val="20"/>
          <w:szCs w:val="20"/>
          <w:lang w:eastAsia="fr-FR"/>
        </w:rPr>
        <w:t>28</w:t>
      </w:r>
      <w:r w:rsidRPr="00D15D64">
        <w:rPr>
          <w:rFonts w:eastAsia="Times New Roman" w:cs="Times New Roman"/>
          <w:color w:val="FFFFFF"/>
          <w:sz w:val="20"/>
          <w:szCs w:val="20"/>
          <w:lang w:eastAsia="fr-FR"/>
        </w:rPr>
        <w:t>.</w:t>
      </w:r>
      <w:r w:rsidR="00BC3425" w:rsidRPr="00D15D64">
        <w:rPr>
          <w:rFonts w:eastAsia="Times New Roman" w:cs="Times New Roman"/>
          <w:sz w:val="20"/>
          <w:szCs w:val="20"/>
          <w:lang w:eastAsia="fr-FR"/>
        </w:rPr>
        <w:t>t</w:t>
      </w:r>
      <w:r w:rsidR="00845A81">
        <w:rPr>
          <w:rFonts w:eastAsia="Times New Roman" w:cs="Times New Roman"/>
          <w:sz w:val="20"/>
          <w:szCs w:val="20"/>
          <w:lang w:eastAsia="fr-FR"/>
        </w:rPr>
        <w:t xml:space="preserve"> (390.000 t minder dan de vorige campagne).</w:t>
      </w:r>
    </w:p>
    <w:p w:rsidR="00B60022" w:rsidRDefault="00E46B1E" w:rsidP="00F156C7">
      <w:pPr>
        <w:spacing w:after="0"/>
        <w:ind w:left="708" w:firstLine="708"/>
        <w:jc w:val="both"/>
        <w:rPr>
          <w:sz w:val="20"/>
          <w:szCs w:val="20"/>
        </w:rPr>
      </w:pPr>
      <w:r>
        <w:rPr>
          <w:sz w:val="20"/>
          <w:szCs w:val="20"/>
        </w:rPr>
        <w:object w:dxaOrig="1534" w:dyaOrig="993">
          <v:shape id="_x0000_i1026" type="#_x0000_t75" style="width:76.75pt;height:49.6pt" o:ole="">
            <v:imagedata r:id="rId14" o:title=""/>
          </v:shape>
          <o:OLEObject Type="Embed" ProgID="AcroExch.Document.11" ShapeID="_x0000_i1026" DrawAspect="Icon" ObjectID="_1524478576" r:id="rId15"/>
        </w:object>
      </w:r>
      <w:r>
        <w:rPr>
          <w:sz w:val="20"/>
          <w:szCs w:val="20"/>
        </w:rPr>
        <w:object w:dxaOrig="1534" w:dyaOrig="993">
          <v:shape id="_x0000_i1027" type="#_x0000_t75" style="width:76.75pt;height:49.6pt" o:ole="">
            <v:imagedata r:id="rId16" o:title=""/>
          </v:shape>
          <o:OLEObject Type="Embed" ProgID="AcroExch.Document.11" ShapeID="_x0000_i1027" DrawAspect="Icon" ObjectID="_1524478577" r:id="rId17"/>
        </w:object>
      </w:r>
      <w:r w:rsidR="0080691D" w:rsidRPr="0080691D">
        <w:rPr>
          <w:rFonts w:ascii="Times New Roman" w:eastAsia="Times New Roman" w:hAnsi="Times New Roman" w:cs="Times New Roman"/>
          <w:sz w:val="24"/>
          <w:szCs w:val="24"/>
          <w:lang w:val="fr-FR" w:eastAsia="fr-FR"/>
        </w:rPr>
        <w:t xml:space="preserve"> </w:t>
      </w:r>
      <w:r w:rsidR="0080691D">
        <w:rPr>
          <w:rFonts w:ascii="Times New Roman" w:eastAsia="Times New Roman" w:hAnsi="Times New Roman" w:cs="Times New Roman"/>
          <w:sz w:val="24"/>
          <w:szCs w:val="24"/>
          <w:lang w:val="fr-FR" w:eastAsia="fr-FR"/>
        </w:rPr>
        <w:object w:dxaOrig="1545" w:dyaOrig="990">
          <v:shape id="_x0000_i1028" type="#_x0000_t75" style="width:77.45pt;height:49.6pt" o:ole="">
            <v:imagedata r:id="rId18" o:title=""/>
          </v:shape>
          <o:OLEObject Type="Embed" ProgID="AcroExch.Document.11" ShapeID="_x0000_i1028" DrawAspect="Icon" ObjectID="_1524478578" r:id="rId19"/>
        </w:object>
      </w:r>
      <w:r w:rsidR="0080691D" w:rsidRPr="0080691D">
        <w:rPr>
          <w:rFonts w:ascii="Times New Roman" w:eastAsia="Times New Roman" w:hAnsi="Times New Roman" w:cs="Times New Roman"/>
          <w:sz w:val="24"/>
          <w:szCs w:val="24"/>
          <w:lang w:val="fr-FR" w:eastAsia="fr-FR"/>
        </w:rPr>
        <w:t xml:space="preserve"> </w:t>
      </w:r>
      <w:r w:rsidR="0080691D">
        <w:rPr>
          <w:rFonts w:ascii="Times New Roman" w:eastAsia="Times New Roman" w:hAnsi="Times New Roman" w:cs="Times New Roman"/>
          <w:sz w:val="24"/>
          <w:szCs w:val="24"/>
          <w:lang w:val="fr-FR" w:eastAsia="fr-FR"/>
        </w:rPr>
        <w:object w:dxaOrig="1545" w:dyaOrig="990">
          <v:shape id="_x0000_i1029" type="#_x0000_t75" style="width:77.45pt;height:49.6pt" o:ole="">
            <v:imagedata r:id="rId20" o:title=""/>
          </v:shape>
          <o:OLEObject Type="Embed" ProgID="AcroExch.Document.11" ShapeID="_x0000_i1029" DrawAspect="Icon" ObjectID="_1524478579" r:id="rId21"/>
        </w:object>
      </w:r>
    </w:p>
    <w:p w:rsidR="00F156C7" w:rsidRPr="001D287D" w:rsidRDefault="00F156C7" w:rsidP="00F156C7">
      <w:pPr>
        <w:jc w:val="both"/>
        <w:rPr>
          <w:sz w:val="20"/>
          <w:szCs w:val="20"/>
          <w:u w:val="single"/>
        </w:rPr>
      </w:pPr>
      <w:r w:rsidRPr="001D287D">
        <w:rPr>
          <w:sz w:val="20"/>
          <w:szCs w:val="20"/>
          <w:u w:val="single"/>
        </w:rPr>
        <w:t>Balans</w:t>
      </w: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560"/>
        <w:gridCol w:w="1440"/>
      </w:tblGrid>
      <w:tr w:rsidR="00F156C7" w:rsidRPr="00D54430" w:rsidTr="000E00FC">
        <w:trPr>
          <w:cantSplit/>
        </w:trPr>
        <w:tc>
          <w:tcPr>
            <w:tcW w:w="2830" w:type="dxa"/>
            <w:tcBorders>
              <w:top w:val="single" w:sz="4" w:space="0" w:color="auto"/>
              <w:left w:val="single" w:sz="4" w:space="0" w:color="auto"/>
              <w:bottom w:val="single" w:sz="4" w:space="0" w:color="auto"/>
              <w:right w:val="single" w:sz="4" w:space="0" w:color="auto"/>
            </w:tcBorders>
            <w:vAlign w:val="center"/>
          </w:tcPr>
          <w:p w:rsidR="00F156C7" w:rsidRPr="003D695F" w:rsidRDefault="00F156C7" w:rsidP="000E00FC">
            <w:pPr>
              <w:pStyle w:val="ItemFRNum"/>
              <w:tabs>
                <w:tab w:val="left" w:pos="709"/>
              </w:tabs>
              <w:ind w:left="0" w:firstLine="0"/>
              <w:jc w:val="center"/>
              <w:rPr>
                <w:sz w:val="23"/>
                <w:szCs w:val="23"/>
              </w:rPr>
            </w:pPr>
            <w:r w:rsidRPr="003D695F">
              <w:rPr>
                <w:sz w:val="23"/>
                <w:szCs w:val="23"/>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tcPr>
          <w:p w:rsidR="00F156C7" w:rsidRPr="009516D2" w:rsidRDefault="00F156C7" w:rsidP="000E00FC">
            <w:pPr>
              <w:pStyle w:val="ItemFRNum"/>
              <w:tabs>
                <w:tab w:val="left" w:pos="709"/>
              </w:tabs>
              <w:ind w:left="0" w:firstLine="0"/>
              <w:jc w:val="center"/>
              <w:rPr>
                <w:sz w:val="23"/>
                <w:szCs w:val="23"/>
              </w:rPr>
            </w:pPr>
            <w:r>
              <w:rPr>
                <w:sz w:val="23"/>
                <w:szCs w:val="23"/>
              </w:rPr>
              <w:t>Verwachtingen</w:t>
            </w:r>
            <w:r w:rsidRPr="009516D2">
              <w:rPr>
                <w:sz w:val="23"/>
                <w:szCs w:val="23"/>
              </w:rPr>
              <w:t xml:space="preserve"> </w:t>
            </w:r>
            <w:r w:rsidRPr="00E11E48">
              <w:rPr>
                <w:b/>
                <w:sz w:val="23"/>
                <w:szCs w:val="23"/>
              </w:rPr>
              <w:t>2015/2016</w:t>
            </w:r>
          </w:p>
          <w:p w:rsidR="00F156C7" w:rsidRPr="003D695F" w:rsidRDefault="00F156C7" w:rsidP="000E00FC">
            <w:pPr>
              <w:pStyle w:val="ItemFRNum"/>
              <w:tabs>
                <w:tab w:val="left" w:pos="709"/>
              </w:tabs>
              <w:ind w:left="0" w:firstLine="0"/>
              <w:jc w:val="center"/>
              <w:rPr>
                <w:sz w:val="23"/>
                <w:szCs w:val="23"/>
              </w:rPr>
            </w:pPr>
            <w:r w:rsidRPr="003D695F">
              <w:rPr>
                <w:sz w:val="23"/>
                <w:szCs w:val="23"/>
              </w:rPr>
              <w:t>Su</w:t>
            </w:r>
            <w:r>
              <w:rPr>
                <w:sz w:val="23"/>
                <w:szCs w:val="23"/>
              </w:rPr>
              <w:t>iker</w:t>
            </w:r>
            <w:r w:rsidRPr="003D695F">
              <w:rPr>
                <w:sz w:val="23"/>
                <w:szCs w:val="23"/>
              </w:rPr>
              <w:t xml:space="preserve"> + Isoglucose</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sz w:val="23"/>
                <w:szCs w:val="23"/>
              </w:rPr>
            </w:pPr>
          </w:p>
        </w:tc>
        <w:tc>
          <w:tcPr>
            <w:tcW w:w="156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sz w:val="23"/>
                <w:szCs w:val="23"/>
              </w:rPr>
            </w:pPr>
            <w:r w:rsidRPr="009516D2">
              <w:rPr>
                <w:sz w:val="23"/>
                <w:szCs w:val="23"/>
              </w:rPr>
              <w:t>Q</w:t>
            </w:r>
          </w:p>
        </w:tc>
        <w:tc>
          <w:tcPr>
            <w:tcW w:w="144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sz w:val="23"/>
                <w:szCs w:val="23"/>
                <w:lang w:val="en-US"/>
              </w:rPr>
            </w:pPr>
            <w:r>
              <w:rPr>
                <w:sz w:val="23"/>
                <w:szCs w:val="23"/>
                <w:lang w:val="en-US"/>
              </w:rPr>
              <w:t>B</w:t>
            </w:r>
            <w:r w:rsidRPr="009516D2">
              <w:rPr>
                <w:sz w:val="23"/>
                <w:szCs w:val="23"/>
                <w:lang w:val="en-US"/>
              </w:rPr>
              <w:t>Q</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lang w:val="en-US"/>
              </w:rPr>
            </w:pPr>
            <w:r>
              <w:rPr>
                <w:lang w:val="en-US"/>
              </w:rPr>
              <w:t>Initiële voorraad</w:t>
            </w:r>
          </w:p>
        </w:tc>
        <w:tc>
          <w:tcPr>
            <w:tcW w:w="1560" w:type="dxa"/>
            <w:tcBorders>
              <w:bottom w:val="single" w:sz="4" w:space="0" w:color="auto"/>
            </w:tcBorders>
            <w:shd w:val="clear" w:color="auto" w:fill="auto"/>
            <w:vAlign w:val="center"/>
          </w:tcPr>
          <w:p w:rsidR="00F156C7" w:rsidRPr="00D54430" w:rsidRDefault="0080691D" w:rsidP="000E00FC">
            <w:pPr>
              <w:pStyle w:val="ItemFRNum"/>
              <w:tabs>
                <w:tab w:val="left" w:pos="709"/>
              </w:tabs>
              <w:ind w:left="0" w:firstLine="0"/>
              <w:jc w:val="center"/>
              <w:rPr>
                <w:sz w:val="23"/>
                <w:szCs w:val="23"/>
              </w:rPr>
            </w:pPr>
            <w:r w:rsidRPr="00091876">
              <w:rPr>
                <w:sz w:val="23"/>
                <w:szCs w:val="23"/>
              </w:rPr>
              <w:t>1.338</w:t>
            </w:r>
            <w:r w:rsidR="00F156C7" w:rsidRPr="00091876">
              <w:rPr>
                <w:sz w:val="23"/>
                <w:szCs w:val="23"/>
                <w:vertAlign w:val="superscript"/>
              </w:rPr>
              <w:t>(1)</w:t>
            </w:r>
          </w:p>
        </w:tc>
        <w:tc>
          <w:tcPr>
            <w:tcW w:w="144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sz w:val="23"/>
                <w:szCs w:val="23"/>
              </w:rPr>
            </w:pPr>
          </w:p>
        </w:tc>
      </w:tr>
      <w:tr w:rsidR="00F156C7" w:rsidRPr="00D54430" w:rsidTr="000E00FC">
        <w:tc>
          <w:tcPr>
            <w:tcW w:w="2830" w:type="dxa"/>
          </w:tcPr>
          <w:p w:rsidR="00F156C7" w:rsidRPr="009516D2" w:rsidRDefault="00F156C7" w:rsidP="000E00FC">
            <w:pPr>
              <w:pStyle w:val="ItemFRNum"/>
              <w:tabs>
                <w:tab w:val="left" w:pos="709"/>
              </w:tabs>
              <w:ind w:left="0" w:firstLine="0"/>
              <w:jc w:val="both"/>
              <w:rPr>
                <w:sz w:val="23"/>
                <w:szCs w:val="23"/>
              </w:rPr>
            </w:pPr>
            <w:r w:rsidRPr="009516D2">
              <w:rPr>
                <w:sz w:val="23"/>
                <w:szCs w:val="23"/>
              </w:rPr>
              <w:t>Producti</w:t>
            </w:r>
            <w:r>
              <w:rPr>
                <w:sz w:val="23"/>
                <w:szCs w:val="23"/>
              </w:rPr>
              <w:t>e</w:t>
            </w:r>
          </w:p>
        </w:tc>
        <w:tc>
          <w:tcPr>
            <w:tcW w:w="1560" w:type="dxa"/>
            <w:tcBorders>
              <w:bottom w:val="single" w:sz="4" w:space="0" w:color="auto"/>
            </w:tcBorders>
            <w:shd w:val="clear" w:color="auto" w:fill="auto"/>
            <w:vAlign w:val="center"/>
          </w:tcPr>
          <w:p w:rsidR="00F156C7" w:rsidRPr="00D54430" w:rsidRDefault="0080691D" w:rsidP="000E00FC">
            <w:pPr>
              <w:pStyle w:val="ItemFRNum"/>
              <w:tabs>
                <w:tab w:val="left" w:pos="709"/>
              </w:tabs>
              <w:ind w:left="0" w:firstLine="0"/>
              <w:jc w:val="center"/>
              <w:rPr>
                <w:sz w:val="23"/>
                <w:szCs w:val="23"/>
              </w:rPr>
            </w:pPr>
            <w:r>
              <w:rPr>
                <w:sz w:val="23"/>
                <w:szCs w:val="23"/>
              </w:rPr>
              <w:t>14.228</w:t>
            </w:r>
            <w:r w:rsidR="00F156C7" w:rsidRPr="000C3445">
              <w:rPr>
                <w:sz w:val="23"/>
                <w:szCs w:val="23"/>
                <w:vertAlign w:val="superscript"/>
              </w:rPr>
              <w:t>(2)</w:t>
            </w:r>
          </w:p>
        </w:tc>
        <w:tc>
          <w:tcPr>
            <w:tcW w:w="1440" w:type="dxa"/>
            <w:tcBorders>
              <w:bottom w:val="single" w:sz="4" w:space="0" w:color="auto"/>
            </w:tcBorders>
            <w:shd w:val="clear" w:color="auto" w:fill="auto"/>
            <w:vAlign w:val="center"/>
          </w:tcPr>
          <w:p w:rsidR="00F156C7" w:rsidRPr="009516D2" w:rsidRDefault="00F156C7" w:rsidP="0080691D">
            <w:pPr>
              <w:pStyle w:val="ItemFRNum"/>
              <w:tabs>
                <w:tab w:val="left" w:pos="709"/>
              </w:tabs>
              <w:ind w:left="0" w:firstLine="0"/>
              <w:jc w:val="center"/>
              <w:rPr>
                <w:sz w:val="23"/>
                <w:szCs w:val="23"/>
              </w:rPr>
            </w:pPr>
            <w:r>
              <w:rPr>
                <w:sz w:val="23"/>
                <w:szCs w:val="23"/>
              </w:rPr>
              <w:t>4.</w:t>
            </w:r>
            <w:r w:rsidR="0080691D">
              <w:rPr>
                <w:sz w:val="23"/>
                <w:szCs w:val="23"/>
              </w:rPr>
              <w:t>147</w:t>
            </w:r>
            <w:r w:rsidRPr="000C3445">
              <w:rPr>
                <w:sz w:val="23"/>
                <w:szCs w:val="23"/>
                <w:vertAlign w:val="superscript"/>
              </w:rPr>
              <w:t>(2)</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i/>
                <w:iCs/>
                <w:sz w:val="23"/>
                <w:szCs w:val="23"/>
                <w:lang w:val="en-US"/>
              </w:rPr>
            </w:pPr>
            <w:r>
              <w:rPr>
                <w:i/>
                <w:iCs/>
                <w:sz w:val="23"/>
                <w:szCs w:val="23"/>
                <w:lang w:val="en-US"/>
              </w:rPr>
              <w:tab/>
              <w:t>TAF</w:t>
            </w:r>
          </w:p>
        </w:tc>
        <w:tc>
          <w:tcPr>
            <w:tcW w:w="1560" w:type="dxa"/>
            <w:tcBorders>
              <w:bottom w:val="single" w:sz="4" w:space="0" w:color="auto"/>
            </w:tcBorders>
            <w:shd w:val="clear" w:color="auto" w:fill="auto"/>
            <w:vAlign w:val="center"/>
          </w:tcPr>
          <w:p w:rsidR="00F156C7" w:rsidRDefault="0080691D" w:rsidP="000E00FC">
            <w:pPr>
              <w:pStyle w:val="ItemFRNum"/>
              <w:tabs>
                <w:tab w:val="left" w:pos="709"/>
              </w:tabs>
              <w:ind w:left="0" w:firstLine="0"/>
              <w:jc w:val="center"/>
              <w:rPr>
                <w:i/>
                <w:iCs/>
                <w:sz w:val="23"/>
                <w:szCs w:val="23"/>
                <w:lang w:val="en-US"/>
              </w:rPr>
            </w:pPr>
            <w:r>
              <w:rPr>
                <w:i/>
                <w:iCs/>
                <w:sz w:val="23"/>
                <w:szCs w:val="23"/>
                <w:lang w:val="en-US"/>
              </w:rPr>
              <w:t>290</w:t>
            </w:r>
            <w:r w:rsidR="00F156C7" w:rsidRPr="000C3445">
              <w:rPr>
                <w:i/>
                <w:iCs/>
                <w:sz w:val="23"/>
                <w:szCs w:val="23"/>
                <w:vertAlign w:val="superscript"/>
                <w:lang w:val="en-US"/>
              </w:rPr>
              <w:t>(</w:t>
            </w:r>
            <w:r w:rsidR="00F156C7">
              <w:rPr>
                <w:i/>
                <w:iCs/>
                <w:sz w:val="23"/>
                <w:szCs w:val="23"/>
                <w:vertAlign w:val="superscript"/>
                <w:lang w:val="en-US"/>
              </w:rPr>
              <w:t>3</w:t>
            </w:r>
            <w:r w:rsidR="00F156C7" w:rsidRPr="000C3445">
              <w:rPr>
                <w:i/>
                <w:iCs/>
                <w:sz w:val="23"/>
                <w:szCs w:val="23"/>
                <w:vertAlign w:val="superscript"/>
                <w:lang w:val="en-US"/>
              </w:rPr>
              <w:t>)</w:t>
            </w:r>
          </w:p>
        </w:tc>
        <w:tc>
          <w:tcPr>
            <w:tcW w:w="1440" w:type="dxa"/>
            <w:tcBorders>
              <w:bottom w:val="single" w:sz="4" w:space="0" w:color="auto"/>
            </w:tcBorders>
            <w:shd w:val="clear" w:color="auto" w:fill="auto"/>
            <w:vAlign w:val="center"/>
          </w:tcPr>
          <w:p w:rsidR="00F156C7" w:rsidRDefault="00F156C7" w:rsidP="0080691D">
            <w:pPr>
              <w:pStyle w:val="ItemFRNum"/>
              <w:tabs>
                <w:tab w:val="left" w:pos="709"/>
              </w:tabs>
              <w:ind w:left="0" w:firstLine="0"/>
              <w:jc w:val="center"/>
              <w:rPr>
                <w:i/>
                <w:iCs/>
                <w:sz w:val="23"/>
                <w:szCs w:val="23"/>
                <w:lang w:val="en-US"/>
              </w:rPr>
            </w:pPr>
            <w:r>
              <w:rPr>
                <w:i/>
                <w:iCs/>
                <w:sz w:val="23"/>
                <w:szCs w:val="23"/>
                <w:lang w:val="en-US"/>
              </w:rPr>
              <w:t>-</w:t>
            </w:r>
            <w:r w:rsidR="0080691D">
              <w:rPr>
                <w:i/>
                <w:iCs/>
                <w:sz w:val="23"/>
                <w:szCs w:val="23"/>
                <w:lang w:val="en-US"/>
              </w:rPr>
              <w:t>290</w:t>
            </w:r>
            <w:r w:rsidRPr="000C3445">
              <w:rPr>
                <w:i/>
                <w:iCs/>
                <w:sz w:val="23"/>
                <w:szCs w:val="23"/>
                <w:vertAlign w:val="superscript"/>
                <w:lang w:val="en-US"/>
              </w:rPr>
              <w:t>(</w:t>
            </w:r>
            <w:r>
              <w:rPr>
                <w:i/>
                <w:iCs/>
                <w:sz w:val="23"/>
                <w:szCs w:val="23"/>
                <w:vertAlign w:val="superscript"/>
                <w:lang w:val="en-US"/>
              </w:rPr>
              <w:t>3</w:t>
            </w:r>
            <w:r w:rsidRPr="000C3445">
              <w:rPr>
                <w:i/>
                <w:iCs/>
                <w:sz w:val="23"/>
                <w:szCs w:val="23"/>
                <w:vertAlign w:val="superscript"/>
                <w:lang w:val="en-US"/>
              </w:rPr>
              <w:t>)</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i/>
                <w:iCs/>
                <w:sz w:val="23"/>
                <w:szCs w:val="23"/>
                <w:lang w:val="en-US"/>
              </w:rPr>
            </w:pPr>
            <w:r>
              <w:rPr>
                <w:i/>
                <w:iCs/>
                <w:sz w:val="23"/>
                <w:szCs w:val="23"/>
                <w:lang w:val="en-US"/>
              </w:rPr>
              <w:tab/>
              <w:t>Q/BQ</w:t>
            </w:r>
          </w:p>
        </w:tc>
        <w:tc>
          <w:tcPr>
            <w:tcW w:w="1560" w:type="dxa"/>
            <w:tcBorders>
              <w:bottom w:val="single" w:sz="4" w:space="0" w:color="auto"/>
            </w:tcBorders>
            <w:shd w:val="clear" w:color="auto" w:fill="auto"/>
            <w:vAlign w:val="center"/>
          </w:tcPr>
          <w:p w:rsidR="00F156C7" w:rsidRDefault="0080691D" w:rsidP="000E00FC">
            <w:pPr>
              <w:pStyle w:val="ItemFRNum"/>
              <w:tabs>
                <w:tab w:val="left" w:pos="709"/>
              </w:tabs>
              <w:ind w:left="0" w:firstLine="0"/>
              <w:jc w:val="center"/>
              <w:rPr>
                <w:i/>
                <w:iCs/>
                <w:sz w:val="23"/>
                <w:szCs w:val="23"/>
                <w:lang w:val="en-US"/>
              </w:rPr>
            </w:pPr>
            <w:r>
              <w:rPr>
                <w:i/>
                <w:iCs/>
                <w:sz w:val="23"/>
                <w:szCs w:val="23"/>
                <w:lang w:val="en-US"/>
              </w:rPr>
              <w:t>13.938</w:t>
            </w:r>
          </w:p>
        </w:tc>
        <w:tc>
          <w:tcPr>
            <w:tcW w:w="1440" w:type="dxa"/>
            <w:tcBorders>
              <w:bottom w:val="single" w:sz="4" w:space="0" w:color="auto"/>
            </w:tcBorders>
            <w:shd w:val="clear" w:color="auto" w:fill="auto"/>
            <w:vAlign w:val="center"/>
          </w:tcPr>
          <w:p w:rsidR="00F156C7" w:rsidRDefault="0080691D" w:rsidP="000E00FC">
            <w:pPr>
              <w:pStyle w:val="ItemFRNum"/>
              <w:tabs>
                <w:tab w:val="left" w:pos="709"/>
              </w:tabs>
              <w:ind w:left="0" w:firstLine="0"/>
              <w:jc w:val="center"/>
              <w:rPr>
                <w:i/>
                <w:iCs/>
                <w:sz w:val="23"/>
                <w:szCs w:val="23"/>
                <w:lang w:val="en-US"/>
              </w:rPr>
            </w:pPr>
            <w:r>
              <w:rPr>
                <w:i/>
                <w:iCs/>
                <w:sz w:val="23"/>
                <w:szCs w:val="23"/>
                <w:lang w:val="en-US"/>
              </w:rPr>
              <w:t>4.437</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i/>
                <w:iCs/>
                <w:sz w:val="23"/>
                <w:szCs w:val="23"/>
                <w:lang w:val="en-US"/>
              </w:rPr>
            </w:pPr>
            <w:r w:rsidRPr="009516D2">
              <w:rPr>
                <w:i/>
                <w:iCs/>
                <w:sz w:val="23"/>
                <w:szCs w:val="23"/>
                <w:lang w:val="en-US"/>
              </w:rPr>
              <w:tab/>
              <w:t xml:space="preserve">Release </w:t>
            </w:r>
            <w:r>
              <w:rPr>
                <w:i/>
                <w:iCs/>
                <w:sz w:val="23"/>
                <w:szCs w:val="23"/>
                <w:lang w:val="en-US"/>
              </w:rPr>
              <w:t>B</w:t>
            </w:r>
            <w:r w:rsidRPr="009516D2">
              <w:rPr>
                <w:i/>
                <w:iCs/>
                <w:sz w:val="23"/>
                <w:szCs w:val="23"/>
                <w:lang w:val="en-US"/>
              </w:rPr>
              <w:t>Q</w:t>
            </w:r>
          </w:p>
        </w:tc>
        <w:tc>
          <w:tcPr>
            <w:tcW w:w="1560" w:type="dxa"/>
            <w:tcBorders>
              <w:bottom w:val="single" w:sz="4" w:space="0" w:color="auto"/>
            </w:tcBorders>
            <w:shd w:val="clear" w:color="auto" w:fill="auto"/>
            <w:vAlign w:val="center"/>
          </w:tcPr>
          <w:p w:rsidR="00F156C7" w:rsidRPr="00D54430" w:rsidRDefault="00F156C7" w:rsidP="000E00FC">
            <w:pPr>
              <w:pStyle w:val="ItemFRNum"/>
              <w:tabs>
                <w:tab w:val="left" w:pos="709"/>
              </w:tabs>
              <w:ind w:left="0" w:firstLine="0"/>
              <w:jc w:val="center"/>
              <w:rPr>
                <w:i/>
                <w:iCs/>
                <w:sz w:val="23"/>
                <w:szCs w:val="23"/>
                <w:lang w:val="en-US"/>
              </w:rPr>
            </w:pPr>
            <w:r>
              <w:rPr>
                <w:i/>
                <w:iCs/>
                <w:sz w:val="23"/>
                <w:szCs w:val="23"/>
                <w:lang w:val="en-US"/>
              </w:rPr>
              <w:t>0</w:t>
            </w:r>
          </w:p>
        </w:tc>
        <w:tc>
          <w:tcPr>
            <w:tcW w:w="144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i/>
                <w:iCs/>
                <w:sz w:val="23"/>
                <w:szCs w:val="23"/>
                <w:lang w:val="en-US"/>
              </w:rPr>
            </w:pPr>
            <w:r>
              <w:rPr>
                <w:i/>
                <w:iCs/>
                <w:sz w:val="23"/>
                <w:szCs w:val="23"/>
                <w:lang w:val="en-US"/>
              </w:rPr>
              <w:t>0</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sz w:val="23"/>
                <w:szCs w:val="23"/>
                <w:lang w:val="en-US"/>
              </w:rPr>
            </w:pPr>
            <w:r w:rsidRPr="009516D2">
              <w:rPr>
                <w:sz w:val="23"/>
                <w:szCs w:val="23"/>
                <w:lang w:val="en-US"/>
              </w:rPr>
              <w:t>I</w:t>
            </w:r>
            <w:r>
              <w:rPr>
                <w:sz w:val="23"/>
                <w:szCs w:val="23"/>
                <w:lang w:val="en-US"/>
              </w:rPr>
              <w:t>nvoer</w:t>
            </w:r>
            <w:r w:rsidRPr="009516D2">
              <w:rPr>
                <w:sz w:val="23"/>
                <w:szCs w:val="23"/>
                <w:lang w:val="en-US"/>
              </w:rPr>
              <w:t xml:space="preserve"> </w:t>
            </w:r>
          </w:p>
        </w:tc>
        <w:tc>
          <w:tcPr>
            <w:tcW w:w="1560" w:type="dxa"/>
            <w:shd w:val="clear" w:color="auto" w:fill="auto"/>
            <w:vAlign w:val="center"/>
          </w:tcPr>
          <w:p w:rsidR="00F156C7" w:rsidRPr="00D54430" w:rsidRDefault="00F156C7" w:rsidP="000E00FC">
            <w:pPr>
              <w:pStyle w:val="ItemFRNum"/>
              <w:tabs>
                <w:tab w:val="left" w:pos="709"/>
              </w:tabs>
              <w:ind w:left="0" w:firstLine="0"/>
              <w:jc w:val="center"/>
              <w:rPr>
                <w:sz w:val="23"/>
                <w:szCs w:val="23"/>
              </w:rPr>
            </w:pPr>
            <w:r>
              <w:rPr>
                <w:sz w:val="23"/>
                <w:szCs w:val="23"/>
              </w:rPr>
              <w:t>3.631</w:t>
            </w:r>
          </w:p>
        </w:tc>
        <w:tc>
          <w:tcPr>
            <w:tcW w:w="1440" w:type="dxa"/>
            <w:shd w:val="clear" w:color="auto" w:fill="auto"/>
            <w:vAlign w:val="center"/>
          </w:tcPr>
          <w:p w:rsidR="00F156C7" w:rsidRPr="009516D2" w:rsidRDefault="0080691D" w:rsidP="000E00FC">
            <w:pPr>
              <w:pStyle w:val="ItemFRNum"/>
              <w:tabs>
                <w:tab w:val="left" w:pos="709"/>
              </w:tabs>
              <w:ind w:left="0" w:firstLine="0"/>
              <w:jc w:val="center"/>
              <w:rPr>
                <w:sz w:val="23"/>
                <w:szCs w:val="23"/>
              </w:rPr>
            </w:pPr>
            <w:r>
              <w:rPr>
                <w:sz w:val="23"/>
                <w:szCs w:val="23"/>
              </w:rPr>
              <w:t>4</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AC</w:t>
            </w:r>
            <w:r>
              <w:rPr>
                <w:i/>
                <w:iCs/>
                <w:sz w:val="23"/>
                <w:szCs w:val="23"/>
              </w:rPr>
              <w:t>S</w:t>
            </w:r>
          </w:p>
        </w:tc>
        <w:tc>
          <w:tcPr>
            <w:tcW w:w="1560" w:type="dxa"/>
            <w:tcBorders>
              <w:bottom w:val="single" w:sz="4" w:space="0" w:color="auto"/>
            </w:tcBorders>
            <w:shd w:val="clear" w:color="auto" w:fill="auto"/>
            <w:vAlign w:val="center"/>
          </w:tcPr>
          <w:p w:rsidR="00F156C7" w:rsidRPr="00B60022" w:rsidRDefault="00F156C7" w:rsidP="000E00FC">
            <w:pPr>
              <w:pStyle w:val="ItemFRNum"/>
              <w:tabs>
                <w:tab w:val="left" w:pos="709"/>
              </w:tabs>
              <w:ind w:left="0" w:firstLine="0"/>
              <w:jc w:val="center"/>
              <w:rPr>
                <w:i/>
                <w:iCs/>
                <w:sz w:val="23"/>
                <w:szCs w:val="23"/>
                <w:highlight w:val="cyan"/>
                <w:lang w:val="nl-BE"/>
              </w:rPr>
            </w:pPr>
            <w:r>
              <w:rPr>
                <w:i/>
                <w:iCs/>
                <w:sz w:val="23"/>
                <w:szCs w:val="23"/>
                <w:highlight w:val="cyan"/>
                <w:lang w:val="nl-BE"/>
              </w:rPr>
              <w:t>1900</w:t>
            </w:r>
            <w:r w:rsidRPr="00B60022">
              <w:rPr>
                <w:i/>
                <w:iCs/>
                <w:sz w:val="23"/>
                <w:szCs w:val="23"/>
                <w:highlight w:val="cyan"/>
                <w:vertAlign w:val="superscript"/>
                <w:lang w:val="nl-BE"/>
              </w:rPr>
              <w:t>(4)</w:t>
            </w:r>
          </w:p>
        </w:tc>
        <w:tc>
          <w:tcPr>
            <w:tcW w:w="1440" w:type="dxa"/>
            <w:shd w:val="clear" w:color="auto" w:fill="auto"/>
            <w:vAlign w:val="center"/>
          </w:tcPr>
          <w:p w:rsidR="00F156C7" w:rsidRPr="00B60022" w:rsidRDefault="00F156C7" w:rsidP="000E00FC">
            <w:pPr>
              <w:pStyle w:val="ItemFRNum"/>
              <w:tabs>
                <w:tab w:val="left" w:pos="709"/>
              </w:tabs>
              <w:ind w:left="0" w:firstLine="0"/>
              <w:jc w:val="center"/>
              <w:rPr>
                <w:i/>
                <w:iCs/>
                <w:sz w:val="23"/>
                <w:szCs w:val="23"/>
                <w:lang w:val="nl-BE"/>
              </w:rPr>
            </w:pPr>
          </w:p>
        </w:tc>
      </w:tr>
      <w:tr w:rsidR="00F156C7" w:rsidRPr="00D54430" w:rsidTr="000E00FC">
        <w:trPr>
          <w:trHeight w:val="378"/>
        </w:trPr>
        <w:tc>
          <w:tcPr>
            <w:tcW w:w="2830" w:type="dxa"/>
          </w:tcPr>
          <w:p w:rsidR="00F156C7" w:rsidRPr="00B60022" w:rsidRDefault="00F156C7" w:rsidP="000E00FC">
            <w:pPr>
              <w:pStyle w:val="ItemFRNum"/>
              <w:tabs>
                <w:tab w:val="left" w:pos="709"/>
              </w:tabs>
              <w:ind w:left="0" w:firstLine="0"/>
              <w:jc w:val="both"/>
              <w:rPr>
                <w:i/>
                <w:iCs/>
                <w:sz w:val="23"/>
                <w:szCs w:val="23"/>
                <w:lang w:val="nl-BE"/>
              </w:rPr>
            </w:pPr>
            <w:r w:rsidRPr="00B60022">
              <w:rPr>
                <w:i/>
                <w:iCs/>
                <w:sz w:val="23"/>
                <w:szCs w:val="23"/>
                <w:lang w:val="nl-BE"/>
              </w:rPr>
              <w:tab/>
              <w:t xml:space="preserve">*CXL  </w:t>
            </w:r>
          </w:p>
        </w:tc>
        <w:tc>
          <w:tcPr>
            <w:tcW w:w="1560" w:type="dxa"/>
            <w:shd w:val="clear" w:color="auto" w:fill="auto"/>
            <w:vAlign w:val="center"/>
          </w:tcPr>
          <w:p w:rsidR="00F156C7" w:rsidRPr="00B60022" w:rsidRDefault="00F156C7" w:rsidP="000E00FC">
            <w:pPr>
              <w:pStyle w:val="ItemFRNum"/>
              <w:tabs>
                <w:tab w:val="left" w:pos="709"/>
              </w:tabs>
              <w:ind w:left="0" w:firstLine="0"/>
              <w:jc w:val="center"/>
              <w:rPr>
                <w:i/>
                <w:iCs/>
                <w:sz w:val="23"/>
                <w:szCs w:val="23"/>
                <w:highlight w:val="cyan"/>
                <w:lang w:val="nl-BE"/>
              </w:rPr>
            </w:pPr>
            <w:r>
              <w:rPr>
                <w:i/>
                <w:iCs/>
                <w:sz w:val="23"/>
                <w:szCs w:val="23"/>
                <w:highlight w:val="cyan"/>
                <w:lang w:val="nl-BE"/>
              </w:rPr>
              <w:t>650</w:t>
            </w:r>
            <w:r w:rsidRPr="00B60022">
              <w:rPr>
                <w:i/>
                <w:iCs/>
                <w:sz w:val="23"/>
                <w:szCs w:val="23"/>
                <w:highlight w:val="cyan"/>
                <w:vertAlign w:val="superscript"/>
                <w:lang w:val="nl-BE"/>
              </w:rPr>
              <w:t>(4)</w:t>
            </w:r>
          </w:p>
        </w:tc>
        <w:tc>
          <w:tcPr>
            <w:tcW w:w="1440" w:type="dxa"/>
            <w:shd w:val="clear" w:color="auto" w:fill="auto"/>
            <w:vAlign w:val="center"/>
          </w:tcPr>
          <w:p w:rsidR="00F156C7" w:rsidRPr="00B60022" w:rsidRDefault="00F156C7" w:rsidP="000E00FC">
            <w:pPr>
              <w:pStyle w:val="ItemFRNum"/>
              <w:tabs>
                <w:tab w:val="left" w:pos="709"/>
              </w:tabs>
              <w:ind w:left="0" w:firstLine="0"/>
              <w:rPr>
                <w:i/>
                <w:iCs/>
                <w:sz w:val="23"/>
                <w:szCs w:val="23"/>
                <w:lang w:val="nl-BE"/>
              </w:rPr>
            </w:pPr>
          </w:p>
        </w:tc>
      </w:tr>
      <w:tr w:rsidR="00F156C7" w:rsidRPr="00D54430" w:rsidTr="000E00FC">
        <w:tc>
          <w:tcPr>
            <w:tcW w:w="2830" w:type="dxa"/>
          </w:tcPr>
          <w:p w:rsidR="00F156C7" w:rsidRPr="00B60022" w:rsidRDefault="00F156C7" w:rsidP="000E00FC">
            <w:pPr>
              <w:pStyle w:val="ItemFRNum"/>
              <w:tabs>
                <w:tab w:val="left" w:pos="709"/>
              </w:tabs>
              <w:ind w:left="0" w:firstLine="0"/>
              <w:jc w:val="both"/>
              <w:rPr>
                <w:i/>
                <w:iCs/>
                <w:sz w:val="23"/>
                <w:szCs w:val="23"/>
                <w:lang w:val="nl-BE"/>
              </w:rPr>
            </w:pPr>
            <w:r w:rsidRPr="00B60022">
              <w:rPr>
                <w:i/>
                <w:iCs/>
                <w:sz w:val="23"/>
                <w:szCs w:val="23"/>
                <w:lang w:val="nl-BE"/>
              </w:rPr>
              <w:tab/>
              <w:t>*Balkan/Moldavië</w:t>
            </w:r>
          </w:p>
        </w:tc>
        <w:tc>
          <w:tcPr>
            <w:tcW w:w="1560" w:type="dxa"/>
            <w:shd w:val="clear" w:color="auto" w:fill="auto"/>
            <w:vAlign w:val="center"/>
          </w:tcPr>
          <w:p w:rsidR="00F156C7" w:rsidRPr="00B60022" w:rsidRDefault="00F156C7" w:rsidP="000E00FC">
            <w:pPr>
              <w:pStyle w:val="ItemFRNum"/>
              <w:tabs>
                <w:tab w:val="left" w:pos="709"/>
              </w:tabs>
              <w:ind w:left="0" w:firstLine="0"/>
              <w:jc w:val="center"/>
              <w:rPr>
                <w:i/>
                <w:iCs/>
                <w:sz w:val="23"/>
                <w:szCs w:val="23"/>
                <w:lang w:val="nl-BE"/>
              </w:rPr>
            </w:pPr>
            <w:r w:rsidRPr="00B60022">
              <w:rPr>
                <w:i/>
                <w:iCs/>
                <w:sz w:val="23"/>
                <w:szCs w:val="23"/>
                <w:lang w:val="nl-BE"/>
              </w:rPr>
              <w:t>220</w:t>
            </w:r>
          </w:p>
        </w:tc>
        <w:tc>
          <w:tcPr>
            <w:tcW w:w="1440" w:type="dxa"/>
            <w:shd w:val="clear" w:color="auto" w:fill="auto"/>
            <w:vAlign w:val="center"/>
          </w:tcPr>
          <w:p w:rsidR="00F156C7" w:rsidRPr="00B60022" w:rsidRDefault="00F156C7" w:rsidP="000E00FC">
            <w:pPr>
              <w:pStyle w:val="ItemFRNum"/>
              <w:tabs>
                <w:tab w:val="left" w:pos="709"/>
              </w:tabs>
              <w:ind w:left="0" w:firstLine="0"/>
              <w:jc w:val="center"/>
              <w:rPr>
                <w:i/>
                <w:iCs/>
                <w:sz w:val="23"/>
                <w:szCs w:val="23"/>
                <w:lang w:val="nl-BE"/>
              </w:rPr>
            </w:pPr>
          </w:p>
        </w:tc>
      </w:tr>
      <w:tr w:rsidR="00F156C7" w:rsidRPr="00D54430" w:rsidTr="000E00FC">
        <w:tc>
          <w:tcPr>
            <w:tcW w:w="2830" w:type="dxa"/>
          </w:tcPr>
          <w:p w:rsidR="00F156C7" w:rsidRPr="00B60022" w:rsidRDefault="00F156C7" w:rsidP="000E00FC">
            <w:pPr>
              <w:pStyle w:val="ItemFRNum"/>
              <w:tabs>
                <w:tab w:val="left" w:pos="709"/>
              </w:tabs>
              <w:ind w:left="0" w:firstLine="0"/>
              <w:jc w:val="both"/>
              <w:rPr>
                <w:i/>
                <w:iCs/>
                <w:sz w:val="23"/>
                <w:szCs w:val="23"/>
                <w:lang w:val="nl-BE"/>
              </w:rPr>
            </w:pPr>
            <w:r w:rsidRPr="00B60022">
              <w:rPr>
                <w:i/>
                <w:iCs/>
                <w:sz w:val="23"/>
                <w:szCs w:val="23"/>
                <w:lang w:val="nl-BE"/>
              </w:rPr>
              <w:tab/>
              <w:t>*TRQ FTAS</w:t>
            </w:r>
          </w:p>
        </w:tc>
        <w:tc>
          <w:tcPr>
            <w:tcW w:w="1560" w:type="dxa"/>
            <w:shd w:val="clear" w:color="auto" w:fill="auto"/>
            <w:vAlign w:val="center"/>
          </w:tcPr>
          <w:p w:rsidR="00F156C7" w:rsidRPr="00B60022" w:rsidRDefault="00F156C7" w:rsidP="000E00FC">
            <w:pPr>
              <w:pStyle w:val="ItemFRNum"/>
              <w:tabs>
                <w:tab w:val="left" w:pos="709"/>
              </w:tabs>
              <w:ind w:left="0" w:firstLine="0"/>
              <w:jc w:val="center"/>
              <w:rPr>
                <w:i/>
                <w:iCs/>
                <w:sz w:val="23"/>
                <w:szCs w:val="23"/>
                <w:lang w:val="nl-BE"/>
              </w:rPr>
            </w:pPr>
            <w:r w:rsidRPr="00B60022">
              <w:rPr>
                <w:i/>
                <w:iCs/>
                <w:sz w:val="23"/>
                <w:szCs w:val="23"/>
                <w:lang w:val="nl-BE"/>
              </w:rPr>
              <w:t>240</w:t>
            </w:r>
          </w:p>
        </w:tc>
        <w:tc>
          <w:tcPr>
            <w:tcW w:w="1440" w:type="dxa"/>
            <w:shd w:val="clear" w:color="auto" w:fill="auto"/>
            <w:vAlign w:val="center"/>
          </w:tcPr>
          <w:p w:rsidR="00F156C7" w:rsidRPr="00B60022" w:rsidRDefault="00F156C7" w:rsidP="000E00FC">
            <w:pPr>
              <w:pStyle w:val="ItemFRNum"/>
              <w:tabs>
                <w:tab w:val="left" w:pos="709"/>
              </w:tabs>
              <w:ind w:left="0" w:firstLine="0"/>
              <w:jc w:val="center"/>
              <w:rPr>
                <w:i/>
                <w:iCs/>
                <w:sz w:val="23"/>
                <w:szCs w:val="23"/>
                <w:lang w:val="nl-BE"/>
              </w:rPr>
            </w:pPr>
          </w:p>
        </w:tc>
      </w:tr>
      <w:tr w:rsidR="00F156C7" w:rsidRPr="00D54430" w:rsidTr="000E00FC">
        <w:tc>
          <w:tcPr>
            <w:tcW w:w="2830" w:type="dxa"/>
          </w:tcPr>
          <w:p w:rsidR="00F156C7" w:rsidRPr="00B60022" w:rsidRDefault="00F156C7" w:rsidP="000E00FC">
            <w:pPr>
              <w:pStyle w:val="ItemFRNum"/>
              <w:tabs>
                <w:tab w:val="left" w:pos="709"/>
              </w:tabs>
              <w:ind w:left="0" w:firstLine="0"/>
              <w:jc w:val="both"/>
              <w:rPr>
                <w:i/>
                <w:iCs/>
                <w:sz w:val="23"/>
                <w:szCs w:val="23"/>
                <w:lang w:val="nl-BE"/>
              </w:rPr>
            </w:pPr>
            <w:r w:rsidRPr="00B60022">
              <w:rPr>
                <w:i/>
                <w:iCs/>
                <w:sz w:val="23"/>
                <w:szCs w:val="23"/>
                <w:lang w:val="nl-BE"/>
              </w:rPr>
              <w:tab/>
              <w:t>*Maatregelen  Oekraïne</w:t>
            </w:r>
          </w:p>
        </w:tc>
        <w:tc>
          <w:tcPr>
            <w:tcW w:w="1560" w:type="dxa"/>
            <w:tcBorders>
              <w:bottom w:val="single" w:sz="4" w:space="0" w:color="auto"/>
            </w:tcBorders>
            <w:shd w:val="clear" w:color="auto" w:fill="auto"/>
            <w:vAlign w:val="center"/>
          </w:tcPr>
          <w:p w:rsidR="00F156C7" w:rsidRPr="00B60022" w:rsidRDefault="00F156C7" w:rsidP="000E00FC">
            <w:pPr>
              <w:pStyle w:val="ItemFRNum"/>
              <w:tabs>
                <w:tab w:val="left" w:pos="709"/>
              </w:tabs>
              <w:ind w:left="0" w:firstLine="0"/>
              <w:jc w:val="center"/>
              <w:rPr>
                <w:i/>
                <w:iCs/>
                <w:sz w:val="23"/>
                <w:szCs w:val="23"/>
                <w:lang w:val="nl-BE"/>
              </w:rPr>
            </w:pPr>
            <w:r w:rsidRPr="00B60022">
              <w:rPr>
                <w:i/>
                <w:iCs/>
                <w:sz w:val="23"/>
                <w:szCs w:val="23"/>
                <w:lang w:val="nl-BE"/>
              </w:rPr>
              <w:t>20</w:t>
            </w:r>
          </w:p>
        </w:tc>
        <w:tc>
          <w:tcPr>
            <w:tcW w:w="1440" w:type="dxa"/>
            <w:shd w:val="clear" w:color="auto" w:fill="auto"/>
            <w:vAlign w:val="center"/>
          </w:tcPr>
          <w:p w:rsidR="00F156C7" w:rsidRPr="00B60022" w:rsidRDefault="00F156C7" w:rsidP="000E00FC">
            <w:pPr>
              <w:pStyle w:val="ItemFRNum"/>
              <w:tabs>
                <w:tab w:val="left" w:pos="709"/>
              </w:tabs>
              <w:ind w:left="0" w:firstLine="0"/>
              <w:jc w:val="center"/>
              <w:rPr>
                <w:i/>
                <w:iCs/>
                <w:sz w:val="23"/>
                <w:szCs w:val="23"/>
                <w:lang w:val="nl-BE"/>
              </w:rPr>
            </w:pPr>
          </w:p>
        </w:tc>
      </w:tr>
      <w:tr w:rsidR="00F156C7" w:rsidRPr="00D54430" w:rsidTr="000E00FC">
        <w:tc>
          <w:tcPr>
            <w:tcW w:w="2830" w:type="dxa"/>
          </w:tcPr>
          <w:p w:rsidR="00F156C7" w:rsidRPr="00B60022" w:rsidRDefault="00F156C7" w:rsidP="000E00FC">
            <w:pPr>
              <w:pStyle w:val="ItemFRNum"/>
              <w:tabs>
                <w:tab w:val="left" w:pos="709"/>
              </w:tabs>
              <w:ind w:left="0" w:firstLine="0"/>
              <w:jc w:val="both"/>
              <w:rPr>
                <w:i/>
                <w:iCs/>
                <w:sz w:val="23"/>
                <w:szCs w:val="23"/>
                <w:lang w:val="nl-BE"/>
              </w:rPr>
            </w:pPr>
            <w:r w:rsidRPr="00B60022">
              <w:rPr>
                <w:i/>
                <w:iCs/>
                <w:sz w:val="23"/>
                <w:szCs w:val="23"/>
                <w:lang w:val="nl-BE"/>
              </w:rPr>
              <w:tab/>
              <w:t>*Andere (niet pref.)</w:t>
            </w:r>
          </w:p>
        </w:tc>
        <w:tc>
          <w:tcPr>
            <w:tcW w:w="1560" w:type="dxa"/>
            <w:tcBorders>
              <w:bottom w:val="single" w:sz="4" w:space="0" w:color="auto"/>
            </w:tcBorders>
            <w:shd w:val="clear" w:color="auto" w:fill="auto"/>
            <w:vAlign w:val="center"/>
          </w:tcPr>
          <w:p w:rsidR="00F156C7" w:rsidRPr="00B60022" w:rsidRDefault="00F156C7" w:rsidP="000E00FC">
            <w:pPr>
              <w:pStyle w:val="ItemFRNum"/>
              <w:tabs>
                <w:tab w:val="left" w:pos="709"/>
              </w:tabs>
              <w:ind w:left="0" w:firstLine="0"/>
              <w:jc w:val="center"/>
              <w:rPr>
                <w:i/>
                <w:iCs/>
                <w:sz w:val="23"/>
                <w:szCs w:val="23"/>
                <w:lang w:val="nl-BE"/>
              </w:rPr>
            </w:pPr>
            <w:r w:rsidRPr="00B60022">
              <w:rPr>
                <w:i/>
                <w:iCs/>
                <w:sz w:val="23"/>
                <w:szCs w:val="23"/>
                <w:lang w:val="nl-BE"/>
              </w:rPr>
              <w:t>50</w:t>
            </w:r>
          </w:p>
        </w:tc>
        <w:tc>
          <w:tcPr>
            <w:tcW w:w="1440" w:type="dxa"/>
            <w:tcBorders>
              <w:bottom w:val="single" w:sz="4" w:space="0" w:color="auto"/>
            </w:tcBorders>
            <w:shd w:val="clear" w:color="auto" w:fill="auto"/>
            <w:vAlign w:val="center"/>
          </w:tcPr>
          <w:p w:rsidR="00F156C7" w:rsidRPr="00B60022" w:rsidRDefault="00F156C7" w:rsidP="000E00FC">
            <w:pPr>
              <w:pStyle w:val="ItemFRNum"/>
              <w:tabs>
                <w:tab w:val="left" w:pos="709"/>
              </w:tabs>
              <w:ind w:left="0" w:firstLine="0"/>
              <w:jc w:val="both"/>
              <w:rPr>
                <w:i/>
                <w:iCs/>
                <w:sz w:val="23"/>
                <w:szCs w:val="23"/>
                <w:lang w:val="nl-BE"/>
              </w:rPr>
            </w:pPr>
          </w:p>
        </w:tc>
      </w:tr>
      <w:tr w:rsidR="00F156C7" w:rsidRPr="00D54430" w:rsidTr="000E00FC">
        <w:tc>
          <w:tcPr>
            <w:tcW w:w="2830" w:type="dxa"/>
          </w:tcPr>
          <w:p w:rsidR="00F156C7" w:rsidRPr="009516D2" w:rsidRDefault="00F156C7" w:rsidP="000E00FC">
            <w:pPr>
              <w:pStyle w:val="ItemFRNum"/>
              <w:tabs>
                <w:tab w:val="left" w:pos="709"/>
              </w:tabs>
              <w:ind w:left="0" w:firstLine="0"/>
              <w:jc w:val="both"/>
              <w:rPr>
                <w:i/>
                <w:iCs/>
                <w:sz w:val="23"/>
                <w:szCs w:val="23"/>
              </w:rPr>
            </w:pPr>
            <w:r w:rsidRPr="00B60022">
              <w:rPr>
                <w:i/>
                <w:iCs/>
                <w:sz w:val="23"/>
                <w:szCs w:val="23"/>
                <w:lang w:val="nl-BE"/>
              </w:rPr>
              <w:tab/>
              <w:t xml:space="preserve">Verwerkte </w:t>
            </w:r>
            <w:r>
              <w:rPr>
                <w:i/>
                <w:iCs/>
                <w:sz w:val="23"/>
                <w:szCs w:val="23"/>
              </w:rPr>
              <w:t>producten</w:t>
            </w:r>
          </w:p>
        </w:tc>
        <w:tc>
          <w:tcPr>
            <w:tcW w:w="1560" w:type="dxa"/>
            <w:tcBorders>
              <w:bottom w:val="single" w:sz="4" w:space="0" w:color="auto"/>
            </w:tcBorders>
            <w:shd w:val="clear" w:color="auto" w:fill="auto"/>
            <w:vAlign w:val="center"/>
          </w:tcPr>
          <w:p w:rsidR="00F156C7" w:rsidRPr="0057246C" w:rsidRDefault="00F156C7" w:rsidP="000E00FC">
            <w:pPr>
              <w:pStyle w:val="ItemFRNum"/>
              <w:tabs>
                <w:tab w:val="left" w:pos="709"/>
              </w:tabs>
              <w:ind w:left="0" w:firstLine="0"/>
              <w:jc w:val="center"/>
              <w:rPr>
                <w:i/>
                <w:iCs/>
                <w:sz w:val="23"/>
                <w:szCs w:val="23"/>
              </w:rPr>
            </w:pPr>
            <w:r>
              <w:rPr>
                <w:i/>
                <w:iCs/>
                <w:sz w:val="23"/>
                <w:szCs w:val="23"/>
              </w:rPr>
              <w:t>551</w:t>
            </w:r>
            <w:r w:rsidRPr="00CE6662">
              <w:rPr>
                <w:i/>
                <w:iCs/>
                <w:sz w:val="23"/>
                <w:szCs w:val="23"/>
                <w:vertAlign w:val="superscript"/>
              </w:rPr>
              <w:t>(5)</w:t>
            </w:r>
          </w:p>
        </w:tc>
        <w:tc>
          <w:tcPr>
            <w:tcW w:w="144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both"/>
              <w:rPr>
                <w:i/>
                <w:iCs/>
                <w:sz w:val="23"/>
                <w:szCs w:val="23"/>
              </w:rPr>
            </w:pPr>
          </w:p>
        </w:tc>
      </w:tr>
      <w:tr w:rsidR="00F156C7" w:rsidRPr="00D54430" w:rsidTr="000E00FC">
        <w:tc>
          <w:tcPr>
            <w:tcW w:w="2830" w:type="dxa"/>
          </w:tcPr>
          <w:p w:rsidR="00F156C7" w:rsidRPr="009516D2" w:rsidRDefault="00F156C7" w:rsidP="000E00FC">
            <w:pPr>
              <w:pStyle w:val="ItemFRNum"/>
              <w:tabs>
                <w:tab w:val="left" w:pos="709"/>
              </w:tabs>
              <w:ind w:left="0" w:firstLine="0"/>
              <w:jc w:val="both"/>
              <w:rPr>
                <w:b/>
                <w:bCs/>
                <w:sz w:val="23"/>
                <w:szCs w:val="23"/>
              </w:rPr>
            </w:pPr>
            <w:r w:rsidRPr="009516D2">
              <w:rPr>
                <w:b/>
                <w:bCs/>
                <w:sz w:val="23"/>
                <w:szCs w:val="23"/>
              </w:rPr>
              <w:t>Tota</w:t>
            </w:r>
            <w:r>
              <w:rPr>
                <w:b/>
                <w:bCs/>
                <w:sz w:val="23"/>
                <w:szCs w:val="23"/>
              </w:rPr>
              <w:t>al beschikbaar</w:t>
            </w:r>
          </w:p>
        </w:tc>
        <w:tc>
          <w:tcPr>
            <w:tcW w:w="1560" w:type="dxa"/>
            <w:tcBorders>
              <w:bottom w:val="single" w:sz="4" w:space="0" w:color="auto"/>
            </w:tcBorders>
            <w:shd w:val="clear" w:color="auto" w:fill="auto"/>
            <w:vAlign w:val="center"/>
          </w:tcPr>
          <w:p w:rsidR="00F156C7" w:rsidRPr="009516D2" w:rsidRDefault="00F156C7" w:rsidP="0080691D">
            <w:pPr>
              <w:pStyle w:val="ItemFRNum"/>
              <w:tabs>
                <w:tab w:val="left" w:pos="709"/>
              </w:tabs>
              <w:ind w:left="0" w:firstLine="0"/>
              <w:jc w:val="center"/>
              <w:rPr>
                <w:b/>
                <w:bCs/>
                <w:sz w:val="23"/>
                <w:szCs w:val="23"/>
              </w:rPr>
            </w:pPr>
            <w:r>
              <w:rPr>
                <w:b/>
                <w:bCs/>
                <w:sz w:val="23"/>
                <w:szCs w:val="23"/>
              </w:rPr>
              <w:t>19.</w:t>
            </w:r>
            <w:r w:rsidR="0080691D">
              <w:rPr>
                <w:b/>
                <w:bCs/>
                <w:sz w:val="23"/>
                <w:szCs w:val="23"/>
              </w:rPr>
              <w:t>397</w:t>
            </w:r>
          </w:p>
        </w:tc>
        <w:tc>
          <w:tcPr>
            <w:tcW w:w="1440" w:type="dxa"/>
            <w:tcBorders>
              <w:bottom w:val="single" w:sz="4" w:space="0" w:color="auto"/>
            </w:tcBorders>
            <w:shd w:val="clear" w:color="auto" w:fill="auto"/>
            <w:vAlign w:val="center"/>
          </w:tcPr>
          <w:p w:rsidR="00F156C7" w:rsidRPr="009516D2" w:rsidRDefault="00F156C7" w:rsidP="0080691D">
            <w:pPr>
              <w:pStyle w:val="ItemFRNum"/>
              <w:tabs>
                <w:tab w:val="left" w:pos="709"/>
              </w:tabs>
              <w:ind w:left="0" w:firstLine="0"/>
              <w:jc w:val="center"/>
              <w:rPr>
                <w:b/>
                <w:bCs/>
                <w:sz w:val="23"/>
                <w:szCs w:val="23"/>
              </w:rPr>
            </w:pPr>
            <w:r>
              <w:rPr>
                <w:b/>
                <w:bCs/>
                <w:sz w:val="23"/>
                <w:szCs w:val="23"/>
              </w:rPr>
              <w:t>4.</w:t>
            </w:r>
            <w:r w:rsidR="0080691D">
              <w:rPr>
                <w:b/>
                <w:bCs/>
                <w:sz w:val="23"/>
                <w:szCs w:val="23"/>
              </w:rPr>
              <w:t>151</w:t>
            </w:r>
          </w:p>
        </w:tc>
      </w:tr>
      <w:tr w:rsidR="00F156C7" w:rsidRPr="001D287D" w:rsidTr="000E00FC">
        <w:tc>
          <w:tcPr>
            <w:tcW w:w="2830" w:type="dxa"/>
          </w:tcPr>
          <w:p w:rsidR="00F156C7" w:rsidRPr="009516D2" w:rsidRDefault="00F156C7" w:rsidP="000E00FC">
            <w:pPr>
              <w:pStyle w:val="ItemFRNum"/>
              <w:tabs>
                <w:tab w:val="left" w:pos="709"/>
              </w:tabs>
              <w:ind w:left="0" w:firstLine="0"/>
              <w:jc w:val="both"/>
              <w:rPr>
                <w:sz w:val="23"/>
                <w:szCs w:val="23"/>
              </w:rPr>
            </w:pPr>
            <w:r w:rsidRPr="009516D2">
              <w:rPr>
                <w:sz w:val="23"/>
                <w:szCs w:val="23"/>
              </w:rPr>
              <w:t>Cons</w:t>
            </w:r>
            <w:r>
              <w:rPr>
                <w:sz w:val="23"/>
                <w:szCs w:val="23"/>
              </w:rPr>
              <w:t>umptie</w:t>
            </w:r>
          </w:p>
        </w:tc>
        <w:tc>
          <w:tcPr>
            <w:tcW w:w="1560" w:type="dxa"/>
            <w:shd w:val="clear" w:color="auto" w:fill="auto"/>
            <w:vAlign w:val="center"/>
          </w:tcPr>
          <w:p w:rsidR="00F156C7" w:rsidRPr="009516D2" w:rsidRDefault="00F156C7" w:rsidP="000E00FC">
            <w:pPr>
              <w:pStyle w:val="ItemFRNum"/>
              <w:tabs>
                <w:tab w:val="left" w:pos="709"/>
              </w:tabs>
              <w:ind w:left="0" w:firstLine="0"/>
              <w:jc w:val="center"/>
              <w:rPr>
                <w:sz w:val="23"/>
                <w:szCs w:val="23"/>
              </w:rPr>
            </w:pPr>
            <w:r w:rsidRPr="001D287D">
              <w:rPr>
                <w:sz w:val="23"/>
                <w:szCs w:val="23"/>
                <w:highlight w:val="green"/>
              </w:rPr>
              <w:t>17.000</w:t>
            </w:r>
            <w:r w:rsidRPr="001D287D">
              <w:rPr>
                <w:sz w:val="23"/>
                <w:szCs w:val="23"/>
                <w:highlight w:val="green"/>
                <w:vertAlign w:val="superscript"/>
              </w:rPr>
              <w:t>(6)</w:t>
            </w:r>
          </w:p>
        </w:tc>
        <w:tc>
          <w:tcPr>
            <w:tcW w:w="144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sz w:val="23"/>
                <w:szCs w:val="23"/>
              </w:rPr>
            </w:pPr>
            <w:r>
              <w:rPr>
                <w:sz w:val="23"/>
                <w:szCs w:val="23"/>
              </w:rPr>
              <w:t>2.150</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i/>
                <w:iCs/>
                <w:sz w:val="23"/>
                <w:szCs w:val="23"/>
              </w:rPr>
            </w:pPr>
            <w:r w:rsidRPr="009516D2">
              <w:rPr>
                <w:i/>
                <w:iCs/>
                <w:sz w:val="23"/>
                <w:szCs w:val="23"/>
              </w:rPr>
              <w:tab/>
              <w:t>Industrie</w:t>
            </w:r>
            <w:r>
              <w:rPr>
                <w:i/>
                <w:iCs/>
                <w:sz w:val="23"/>
                <w:szCs w:val="23"/>
              </w:rPr>
              <w:t>e</w:t>
            </w:r>
            <w:r w:rsidRPr="009516D2">
              <w:rPr>
                <w:i/>
                <w:iCs/>
                <w:sz w:val="23"/>
                <w:szCs w:val="23"/>
              </w:rPr>
              <w:t>l</w:t>
            </w:r>
          </w:p>
        </w:tc>
        <w:tc>
          <w:tcPr>
            <w:tcW w:w="1560" w:type="dxa"/>
            <w:shd w:val="clear" w:color="auto" w:fill="auto"/>
            <w:vAlign w:val="center"/>
          </w:tcPr>
          <w:p w:rsidR="00F156C7" w:rsidRPr="009516D2" w:rsidRDefault="00F156C7" w:rsidP="000E00FC">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i/>
                <w:iCs/>
                <w:sz w:val="23"/>
                <w:szCs w:val="23"/>
              </w:rPr>
            </w:pPr>
            <w:r w:rsidRPr="001D287D">
              <w:rPr>
                <w:i/>
                <w:iCs/>
                <w:sz w:val="23"/>
                <w:szCs w:val="23"/>
              </w:rPr>
              <w:t>800</w:t>
            </w:r>
            <w:r w:rsidRPr="001D287D">
              <w:rPr>
                <w:i/>
                <w:iCs/>
                <w:sz w:val="23"/>
                <w:szCs w:val="23"/>
                <w:vertAlign w:val="superscript"/>
              </w:rPr>
              <w:t>(9)</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i/>
                <w:iCs/>
                <w:sz w:val="23"/>
                <w:szCs w:val="23"/>
              </w:rPr>
            </w:pPr>
            <w:r>
              <w:rPr>
                <w:i/>
                <w:iCs/>
                <w:sz w:val="23"/>
                <w:szCs w:val="23"/>
              </w:rPr>
              <w:tab/>
              <w:t>Bioe</w:t>
            </w:r>
            <w:r w:rsidRPr="009516D2">
              <w:rPr>
                <w:i/>
                <w:iCs/>
                <w:sz w:val="23"/>
                <w:szCs w:val="23"/>
              </w:rPr>
              <w:t>thanol</w:t>
            </w:r>
          </w:p>
        </w:tc>
        <w:tc>
          <w:tcPr>
            <w:tcW w:w="156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i/>
                <w:iCs/>
                <w:sz w:val="23"/>
                <w:szCs w:val="23"/>
              </w:rPr>
            </w:pPr>
            <w:r>
              <w:rPr>
                <w:i/>
                <w:iCs/>
                <w:sz w:val="23"/>
                <w:szCs w:val="23"/>
              </w:rPr>
              <w:t>1.350</w:t>
            </w:r>
            <w:r w:rsidRPr="00CE6662">
              <w:rPr>
                <w:i/>
                <w:iCs/>
                <w:sz w:val="23"/>
                <w:szCs w:val="23"/>
                <w:vertAlign w:val="superscript"/>
              </w:rPr>
              <w:t>(9)</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sz w:val="23"/>
                <w:szCs w:val="23"/>
              </w:rPr>
            </w:pPr>
            <w:r>
              <w:rPr>
                <w:sz w:val="23"/>
                <w:szCs w:val="23"/>
              </w:rPr>
              <w:t>Uitvoer</w:t>
            </w:r>
          </w:p>
        </w:tc>
        <w:tc>
          <w:tcPr>
            <w:tcW w:w="1560" w:type="dxa"/>
            <w:tcBorders>
              <w:bottom w:val="single" w:sz="4" w:space="0" w:color="auto"/>
            </w:tcBorders>
            <w:shd w:val="clear" w:color="auto" w:fill="auto"/>
            <w:vAlign w:val="center"/>
          </w:tcPr>
          <w:p w:rsidR="00F156C7" w:rsidRPr="009516D2" w:rsidRDefault="0080691D" w:rsidP="000E00FC">
            <w:pPr>
              <w:pStyle w:val="ItemFRNum"/>
              <w:tabs>
                <w:tab w:val="left" w:pos="709"/>
              </w:tabs>
              <w:ind w:left="0" w:firstLine="0"/>
              <w:jc w:val="center"/>
              <w:rPr>
                <w:sz w:val="23"/>
                <w:szCs w:val="23"/>
              </w:rPr>
            </w:pPr>
            <w:r>
              <w:rPr>
                <w:sz w:val="23"/>
                <w:szCs w:val="23"/>
              </w:rPr>
              <w:t>1.477</w:t>
            </w:r>
          </w:p>
        </w:tc>
        <w:tc>
          <w:tcPr>
            <w:tcW w:w="1440" w:type="dxa"/>
            <w:shd w:val="clear" w:color="auto" w:fill="auto"/>
            <w:vAlign w:val="center"/>
          </w:tcPr>
          <w:p w:rsidR="00F156C7" w:rsidRPr="009516D2" w:rsidRDefault="0080691D" w:rsidP="000E00FC">
            <w:pPr>
              <w:pStyle w:val="ItemFRNum"/>
              <w:tabs>
                <w:tab w:val="left" w:pos="709"/>
              </w:tabs>
              <w:ind w:left="0" w:firstLine="0"/>
              <w:jc w:val="center"/>
              <w:rPr>
                <w:sz w:val="23"/>
                <w:szCs w:val="23"/>
              </w:rPr>
            </w:pPr>
            <w:r>
              <w:rPr>
                <w:sz w:val="23"/>
                <w:szCs w:val="23"/>
                <w:highlight w:val="lightGray"/>
              </w:rPr>
              <w:t>690</w:t>
            </w:r>
            <w:r w:rsidR="00F156C7" w:rsidRPr="001D287D">
              <w:rPr>
                <w:sz w:val="23"/>
                <w:szCs w:val="23"/>
                <w:highlight w:val="lightGray"/>
                <w:vertAlign w:val="superscript"/>
              </w:rPr>
              <w:t>(10)</w:t>
            </w:r>
          </w:p>
        </w:tc>
      </w:tr>
      <w:tr w:rsidR="00F156C7" w:rsidRPr="00D54430" w:rsidTr="000E00FC">
        <w:tc>
          <w:tcPr>
            <w:tcW w:w="2830" w:type="dxa"/>
          </w:tcPr>
          <w:p w:rsidR="00F156C7" w:rsidRPr="009516D2" w:rsidRDefault="00F156C7" w:rsidP="000E00FC">
            <w:pPr>
              <w:pStyle w:val="ItemFRNum"/>
              <w:tabs>
                <w:tab w:val="left" w:pos="709"/>
              </w:tabs>
              <w:ind w:left="0" w:firstLine="0"/>
              <w:jc w:val="both"/>
              <w:rPr>
                <w:i/>
                <w:iCs/>
                <w:sz w:val="23"/>
                <w:szCs w:val="23"/>
              </w:rPr>
            </w:pPr>
            <w:r w:rsidRPr="009516D2">
              <w:rPr>
                <w:i/>
                <w:iCs/>
                <w:sz w:val="23"/>
                <w:szCs w:val="23"/>
              </w:rPr>
              <w:lastRenderedPageBreak/>
              <w:tab/>
              <w:t>Tel quel</w:t>
            </w:r>
          </w:p>
        </w:tc>
        <w:tc>
          <w:tcPr>
            <w:tcW w:w="156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i/>
                <w:iCs/>
                <w:sz w:val="23"/>
                <w:szCs w:val="23"/>
              </w:rPr>
            </w:pPr>
            <w:r>
              <w:rPr>
                <w:i/>
                <w:iCs/>
                <w:sz w:val="23"/>
                <w:szCs w:val="23"/>
              </w:rPr>
              <w:t>75</w:t>
            </w:r>
            <w:r w:rsidRPr="0037490A">
              <w:rPr>
                <w:i/>
                <w:iCs/>
                <w:sz w:val="23"/>
                <w:szCs w:val="23"/>
                <w:vertAlign w:val="superscript"/>
              </w:rPr>
              <w:t>(7)</w:t>
            </w:r>
          </w:p>
        </w:tc>
        <w:tc>
          <w:tcPr>
            <w:tcW w:w="1440" w:type="dxa"/>
            <w:shd w:val="clear" w:color="auto" w:fill="auto"/>
            <w:vAlign w:val="center"/>
          </w:tcPr>
          <w:p w:rsidR="00F156C7" w:rsidRPr="009516D2" w:rsidRDefault="00F156C7" w:rsidP="000E00FC">
            <w:pPr>
              <w:pStyle w:val="ItemFRNum"/>
              <w:tabs>
                <w:tab w:val="left" w:pos="709"/>
              </w:tabs>
              <w:ind w:left="0" w:firstLine="0"/>
              <w:jc w:val="center"/>
              <w:rPr>
                <w:i/>
                <w:iCs/>
                <w:sz w:val="23"/>
                <w:szCs w:val="23"/>
              </w:rPr>
            </w:pPr>
          </w:p>
        </w:tc>
      </w:tr>
      <w:tr w:rsidR="00F156C7" w:rsidRPr="00D54430" w:rsidTr="000E00FC">
        <w:tc>
          <w:tcPr>
            <w:tcW w:w="2830" w:type="dxa"/>
          </w:tcPr>
          <w:p w:rsidR="00F156C7" w:rsidRPr="009516D2" w:rsidRDefault="00F156C7" w:rsidP="000E00FC">
            <w:pPr>
              <w:pStyle w:val="ItemFRNum"/>
              <w:tabs>
                <w:tab w:val="left" w:pos="709"/>
              </w:tabs>
              <w:ind w:left="0" w:firstLine="0"/>
              <w:jc w:val="both"/>
              <w:rPr>
                <w:i/>
                <w:iCs/>
                <w:sz w:val="23"/>
                <w:szCs w:val="23"/>
              </w:rPr>
            </w:pPr>
            <w:r w:rsidRPr="009516D2">
              <w:rPr>
                <w:i/>
                <w:iCs/>
                <w:sz w:val="23"/>
                <w:szCs w:val="23"/>
              </w:rPr>
              <w:tab/>
            </w:r>
            <w:r>
              <w:rPr>
                <w:i/>
                <w:iCs/>
                <w:sz w:val="23"/>
                <w:szCs w:val="23"/>
              </w:rPr>
              <w:t>Verwerkte producten</w:t>
            </w:r>
          </w:p>
        </w:tc>
        <w:tc>
          <w:tcPr>
            <w:tcW w:w="1560" w:type="dxa"/>
            <w:tcBorders>
              <w:bottom w:val="single" w:sz="4" w:space="0" w:color="auto"/>
            </w:tcBorders>
            <w:shd w:val="clear" w:color="auto" w:fill="auto"/>
            <w:vAlign w:val="center"/>
          </w:tcPr>
          <w:p w:rsidR="00F156C7" w:rsidRPr="009516D2" w:rsidRDefault="00F156C7" w:rsidP="0080691D">
            <w:pPr>
              <w:pStyle w:val="ItemFRNum"/>
              <w:tabs>
                <w:tab w:val="left" w:pos="709"/>
              </w:tabs>
              <w:ind w:left="0" w:firstLine="0"/>
              <w:jc w:val="center"/>
              <w:rPr>
                <w:i/>
                <w:iCs/>
                <w:sz w:val="23"/>
                <w:szCs w:val="23"/>
                <w:lang w:val="en-US"/>
              </w:rPr>
            </w:pPr>
            <w:r>
              <w:rPr>
                <w:i/>
                <w:iCs/>
                <w:sz w:val="23"/>
                <w:szCs w:val="23"/>
                <w:lang w:val="en-US"/>
              </w:rPr>
              <w:t>1.40</w:t>
            </w:r>
            <w:r w:rsidR="0080691D">
              <w:rPr>
                <w:i/>
                <w:iCs/>
                <w:sz w:val="23"/>
                <w:szCs w:val="23"/>
                <w:lang w:val="en-US"/>
              </w:rPr>
              <w:t>2</w:t>
            </w:r>
            <w:r w:rsidRPr="00CE6662">
              <w:rPr>
                <w:i/>
                <w:iCs/>
                <w:sz w:val="23"/>
                <w:szCs w:val="23"/>
                <w:vertAlign w:val="superscript"/>
                <w:lang w:val="en-US"/>
              </w:rPr>
              <w:t>(5)</w:t>
            </w:r>
          </w:p>
        </w:tc>
        <w:tc>
          <w:tcPr>
            <w:tcW w:w="1440" w:type="dxa"/>
            <w:tcBorders>
              <w:bottom w:val="single" w:sz="4" w:space="0" w:color="auto"/>
            </w:tcBorders>
            <w:shd w:val="clear" w:color="auto" w:fill="auto"/>
            <w:vAlign w:val="center"/>
          </w:tcPr>
          <w:p w:rsidR="00F156C7" w:rsidRPr="009516D2" w:rsidRDefault="00F156C7" w:rsidP="000E00FC">
            <w:pPr>
              <w:pStyle w:val="ItemFRNum"/>
              <w:tabs>
                <w:tab w:val="left" w:pos="709"/>
              </w:tabs>
              <w:ind w:left="0" w:firstLine="0"/>
              <w:jc w:val="center"/>
              <w:rPr>
                <w:i/>
                <w:iCs/>
                <w:sz w:val="23"/>
                <w:szCs w:val="23"/>
                <w:lang w:val="en-US"/>
              </w:rPr>
            </w:pPr>
          </w:p>
        </w:tc>
      </w:tr>
      <w:tr w:rsidR="00F156C7" w:rsidRPr="001D287D" w:rsidTr="000E00FC">
        <w:tc>
          <w:tcPr>
            <w:tcW w:w="2830" w:type="dxa"/>
          </w:tcPr>
          <w:p w:rsidR="00F156C7" w:rsidRPr="009516D2" w:rsidRDefault="00F156C7" w:rsidP="000E00FC">
            <w:pPr>
              <w:pStyle w:val="ItemFRNum"/>
              <w:tabs>
                <w:tab w:val="left" w:pos="709"/>
              </w:tabs>
              <w:ind w:left="0" w:firstLine="0"/>
              <w:jc w:val="both"/>
              <w:rPr>
                <w:sz w:val="23"/>
                <w:szCs w:val="23"/>
                <w:lang w:val="en-US"/>
              </w:rPr>
            </w:pPr>
            <w:r>
              <w:rPr>
                <w:sz w:val="23"/>
                <w:szCs w:val="23"/>
                <w:lang w:val="en-US"/>
              </w:rPr>
              <w:t>Finale voorraden</w:t>
            </w:r>
          </w:p>
        </w:tc>
        <w:tc>
          <w:tcPr>
            <w:tcW w:w="1560" w:type="dxa"/>
            <w:tcBorders>
              <w:bottom w:val="single" w:sz="4" w:space="0" w:color="auto"/>
            </w:tcBorders>
            <w:shd w:val="clear" w:color="auto" w:fill="auto"/>
            <w:vAlign w:val="center"/>
          </w:tcPr>
          <w:p w:rsidR="00F156C7" w:rsidRPr="001D287D" w:rsidRDefault="00F156C7" w:rsidP="000E00FC">
            <w:pPr>
              <w:pStyle w:val="ItemFRNum"/>
              <w:tabs>
                <w:tab w:val="left" w:pos="709"/>
              </w:tabs>
              <w:ind w:left="0" w:firstLine="0"/>
              <w:jc w:val="center"/>
              <w:rPr>
                <w:sz w:val="23"/>
                <w:szCs w:val="23"/>
                <w:lang w:val="en-US"/>
              </w:rPr>
            </w:pPr>
            <w:r>
              <w:rPr>
                <w:sz w:val="23"/>
                <w:szCs w:val="23"/>
                <w:lang w:val="en-US"/>
              </w:rPr>
              <w:t>716</w:t>
            </w:r>
            <w:r w:rsidRPr="001D287D">
              <w:rPr>
                <w:sz w:val="23"/>
                <w:szCs w:val="23"/>
                <w:vertAlign w:val="superscript"/>
                <w:lang w:val="en-US"/>
              </w:rPr>
              <w:t>(8)</w:t>
            </w:r>
          </w:p>
        </w:tc>
        <w:tc>
          <w:tcPr>
            <w:tcW w:w="1440" w:type="dxa"/>
            <w:tcBorders>
              <w:bottom w:val="single" w:sz="4" w:space="0" w:color="auto"/>
            </w:tcBorders>
            <w:shd w:val="clear" w:color="auto" w:fill="auto"/>
            <w:vAlign w:val="center"/>
          </w:tcPr>
          <w:p w:rsidR="00F156C7" w:rsidRPr="001D287D" w:rsidRDefault="0080691D" w:rsidP="000E00FC">
            <w:pPr>
              <w:pStyle w:val="ItemFRNum"/>
              <w:tabs>
                <w:tab w:val="left" w:pos="709"/>
              </w:tabs>
              <w:ind w:left="0" w:firstLine="0"/>
              <w:jc w:val="center"/>
              <w:rPr>
                <w:sz w:val="23"/>
                <w:szCs w:val="23"/>
                <w:lang w:val="en-US"/>
              </w:rPr>
            </w:pPr>
            <w:r>
              <w:rPr>
                <w:sz w:val="23"/>
                <w:szCs w:val="23"/>
                <w:lang w:val="en-US"/>
              </w:rPr>
              <w:t>1.311</w:t>
            </w:r>
            <w:r w:rsidR="00F156C7" w:rsidRPr="001D287D">
              <w:rPr>
                <w:sz w:val="23"/>
                <w:szCs w:val="23"/>
                <w:vertAlign w:val="superscript"/>
                <w:lang w:val="en-US"/>
              </w:rPr>
              <w:t>(8)</w:t>
            </w:r>
          </w:p>
        </w:tc>
      </w:tr>
      <w:tr w:rsidR="00F156C7" w:rsidRPr="00845729" w:rsidTr="000E00FC">
        <w:tc>
          <w:tcPr>
            <w:tcW w:w="2830" w:type="dxa"/>
          </w:tcPr>
          <w:p w:rsidR="00F156C7" w:rsidRPr="00845729" w:rsidRDefault="00F156C7" w:rsidP="000E00FC">
            <w:pPr>
              <w:pStyle w:val="ItemFRNum"/>
              <w:tabs>
                <w:tab w:val="left" w:pos="709"/>
              </w:tabs>
              <w:ind w:left="0" w:firstLine="0"/>
              <w:jc w:val="both"/>
              <w:rPr>
                <w:b/>
                <w:bCs/>
                <w:sz w:val="23"/>
                <w:szCs w:val="23"/>
                <w:lang w:val="en-US"/>
              </w:rPr>
            </w:pPr>
            <w:r w:rsidRPr="00845729">
              <w:rPr>
                <w:b/>
                <w:bCs/>
                <w:sz w:val="23"/>
                <w:szCs w:val="23"/>
                <w:lang w:val="en-US"/>
              </w:rPr>
              <w:t>Total Outlets</w:t>
            </w:r>
          </w:p>
        </w:tc>
        <w:tc>
          <w:tcPr>
            <w:tcW w:w="1560" w:type="dxa"/>
            <w:shd w:val="clear" w:color="auto" w:fill="auto"/>
            <w:vAlign w:val="center"/>
          </w:tcPr>
          <w:p w:rsidR="00F156C7" w:rsidRPr="00845729" w:rsidRDefault="00F156C7" w:rsidP="0080691D">
            <w:pPr>
              <w:pStyle w:val="ItemFRNum"/>
              <w:tabs>
                <w:tab w:val="left" w:pos="709"/>
              </w:tabs>
              <w:ind w:left="0" w:firstLine="0"/>
              <w:jc w:val="center"/>
              <w:rPr>
                <w:b/>
                <w:bCs/>
                <w:sz w:val="23"/>
                <w:szCs w:val="23"/>
              </w:rPr>
            </w:pPr>
            <w:r>
              <w:rPr>
                <w:b/>
                <w:bCs/>
                <w:sz w:val="23"/>
                <w:szCs w:val="23"/>
              </w:rPr>
              <w:t>19.</w:t>
            </w:r>
            <w:r w:rsidR="0080691D">
              <w:rPr>
                <w:b/>
                <w:bCs/>
                <w:sz w:val="23"/>
                <w:szCs w:val="23"/>
              </w:rPr>
              <w:t>397</w:t>
            </w:r>
          </w:p>
        </w:tc>
        <w:tc>
          <w:tcPr>
            <w:tcW w:w="1440" w:type="dxa"/>
            <w:shd w:val="clear" w:color="auto" w:fill="auto"/>
            <w:vAlign w:val="center"/>
          </w:tcPr>
          <w:p w:rsidR="00F156C7" w:rsidRPr="00845729" w:rsidRDefault="0080691D" w:rsidP="000E00FC">
            <w:pPr>
              <w:pStyle w:val="ItemFRNum"/>
              <w:tabs>
                <w:tab w:val="left" w:pos="709"/>
              </w:tabs>
              <w:ind w:left="0" w:firstLine="0"/>
              <w:jc w:val="center"/>
              <w:rPr>
                <w:b/>
                <w:bCs/>
                <w:sz w:val="23"/>
                <w:szCs w:val="23"/>
              </w:rPr>
            </w:pPr>
            <w:r>
              <w:rPr>
                <w:b/>
                <w:bCs/>
                <w:sz w:val="23"/>
                <w:szCs w:val="23"/>
              </w:rPr>
              <w:t>4.151</w:t>
            </w:r>
          </w:p>
        </w:tc>
      </w:tr>
    </w:tbl>
    <w:p w:rsidR="00F156C7" w:rsidRPr="008E7765" w:rsidRDefault="00F156C7" w:rsidP="00F156C7">
      <w:pPr>
        <w:spacing w:after="0"/>
        <w:rPr>
          <w:sz w:val="16"/>
          <w:szCs w:val="16"/>
        </w:rPr>
      </w:pPr>
      <w:r w:rsidRPr="008E7765">
        <w:rPr>
          <w:sz w:val="16"/>
          <w:szCs w:val="16"/>
        </w:rPr>
        <w:t xml:space="preserve">* </w:t>
      </w:r>
      <w:r w:rsidRPr="008E7765">
        <w:rPr>
          <w:rFonts w:ascii="Times New Roman" w:hAnsi="Times New Roman" w:cs="Times New Roman"/>
          <w:sz w:val="16"/>
          <w:szCs w:val="16"/>
        </w:rPr>
        <w:t> </w:t>
      </w:r>
      <w:r w:rsidRPr="008E7765">
        <w:rPr>
          <w:sz w:val="16"/>
          <w:szCs w:val="16"/>
        </w:rPr>
        <w:t xml:space="preserve">: </w:t>
      </w:r>
      <w:r>
        <w:rPr>
          <w:sz w:val="16"/>
          <w:szCs w:val="16"/>
        </w:rPr>
        <w:t>in</w:t>
      </w:r>
      <w:r w:rsidRPr="008E7765">
        <w:rPr>
          <w:sz w:val="16"/>
          <w:szCs w:val="16"/>
        </w:rPr>
        <w:t xml:space="preserve"> t t</w:t>
      </w:r>
      <w:r>
        <w:rPr>
          <w:sz w:val="16"/>
          <w:szCs w:val="16"/>
        </w:rPr>
        <w:t xml:space="preserve">el </w:t>
      </w:r>
      <w:r w:rsidRPr="008E7765">
        <w:rPr>
          <w:sz w:val="16"/>
          <w:szCs w:val="16"/>
        </w:rPr>
        <w:t>q</w:t>
      </w:r>
      <w:r>
        <w:rPr>
          <w:sz w:val="16"/>
          <w:szCs w:val="16"/>
        </w:rPr>
        <w:t>uel</w:t>
      </w:r>
    </w:p>
    <w:p w:rsidR="00F156C7" w:rsidRPr="008E7765" w:rsidRDefault="00F156C7" w:rsidP="00F156C7">
      <w:pPr>
        <w:spacing w:after="0"/>
        <w:jc w:val="both"/>
        <w:rPr>
          <w:sz w:val="16"/>
          <w:szCs w:val="16"/>
        </w:rPr>
      </w:pPr>
      <w:r w:rsidRPr="008E7765">
        <w:rPr>
          <w:sz w:val="16"/>
          <w:szCs w:val="16"/>
        </w:rPr>
        <w:t>(1) Eindvoorraad van de vorige campagne 2014/2015.</w:t>
      </w:r>
    </w:p>
    <w:p w:rsidR="00F156C7" w:rsidRPr="008E7765" w:rsidRDefault="00F156C7" w:rsidP="00F156C7">
      <w:pPr>
        <w:spacing w:after="0"/>
        <w:jc w:val="both"/>
        <w:rPr>
          <w:sz w:val="16"/>
          <w:szCs w:val="16"/>
        </w:rPr>
      </w:pPr>
      <w:r w:rsidRPr="008E7765">
        <w:rPr>
          <w:sz w:val="16"/>
          <w:szCs w:val="16"/>
        </w:rPr>
        <w:t>(2) De geschatte productie op basis van de oppervlakte en rendementen.</w:t>
      </w:r>
    </w:p>
    <w:p w:rsidR="00F156C7" w:rsidRPr="008E7765" w:rsidRDefault="00F156C7" w:rsidP="00F156C7">
      <w:pPr>
        <w:spacing w:after="0"/>
        <w:jc w:val="both"/>
        <w:rPr>
          <w:sz w:val="16"/>
          <w:szCs w:val="16"/>
        </w:rPr>
      </w:pPr>
      <w:r w:rsidRPr="008E7765">
        <w:rPr>
          <w:sz w:val="16"/>
          <w:szCs w:val="16"/>
        </w:rPr>
        <w:t>(3) Verwachtingen berekende TAF op basis van de gegevens van de LS die hun quotum niet opgevuld krijgen (DK, EL, FR DOM, SE)</w:t>
      </w:r>
    </w:p>
    <w:p w:rsidR="00F156C7" w:rsidRPr="008E7765" w:rsidRDefault="00F156C7" w:rsidP="00F156C7">
      <w:pPr>
        <w:spacing w:after="0"/>
        <w:jc w:val="both"/>
        <w:rPr>
          <w:sz w:val="16"/>
          <w:szCs w:val="16"/>
        </w:rPr>
      </w:pPr>
      <w:r w:rsidRPr="008E7765">
        <w:rPr>
          <w:sz w:val="16"/>
          <w:szCs w:val="16"/>
        </w:rPr>
        <w:t>(4) Schattingen gebaseerd op de voorgaande campagnes.  In dit stadium kan men niet voorzien of de CXL quota opgevuld zullen worden.</w:t>
      </w:r>
    </w:p>
    <w:p w:rsidR="00F156C7" w:rsidRPr="008E7765" w:rsidRDefault="00F156C7" w:rsidP="00F156C7">
      <w:pPr>
        <w:spacing w:after="0"/>
        <w:jc w:val="both"/>
        <w:rPr>
          <w:sz w:val="16"/>
          <w:szCs w:val="16"/>
        </w:rPr>
      </w:pPr>
      <w:r w:rsidRPr="008E7765">
        <w:rPr>
          <w:sz w:val="16"/>
          <w:szCs w:val="16"/>
        </w:rPr>
        <w:t>(5) Men neemt de gegevens van de voorgaande campagne</w:t>
      </w:r>
    </w:p>
    <w:p w:rsidR="00F156C7" w:rsidRPr="008E7765" w:rsidRDefault="00F156C7" w:rsidP="00F156C7">
      <w:pPr>
        <w:spacing w:after="0"/>
        <w:jc w:val="both"/>
        <w:rPr>
          <w:sz w:val="16"/>
          <w:szCs w:val="16"/>
        </w:rPr>
      </w:pPr>
      <w:r w:rsidRPr="008E7765">
        <w:rPr>
          <w:sz w:val="16"/>
          <w:szCs w:val="16"/>
        </w:rPr>
        <w:t xml:space="preserve">(6) </w:t>
      </w:r>
      <w:r>
        <w:rPr>
          <w:sz w:val="16"/>
          <w:szCs w:val="16"/>
        </w:rPr>
        <w:t>Gemiddelde consumpti</w:t>
      </w:r>
      <w:r w:rsidRPr="008E7765">
        <w:rPr>
          <w:sz w:val="16"/>
          <w:szCs w:val="16"/>
        </w:rPr>
        <w:t>e van de 5 laatste campagnes + de geschatte consumptie voor Kroatië  (155.000 t)</w:t>
      </w:r>
    </w:p>
    <w:p w:rsidR="00F156C7" w:rsidRPr="008E7765" w:rsidRDefault="00F156C7" w:rsidP="00F156C7">
      <w:pPr>
        <w:spacing w:after="0"/>
        <w:jc w:val="both"/>
        <w:rPr>
          <w:sz w:val="16"/>
          <w:szCs w:val="16"/>
        </w:rPr>
      </w:pPr>
      <w:r w:rsidRPr="008E7765">
        <w:rPr>
          <w:sz w:val="16"/>
          <w:szCs w:val="16"/>
        </w:rPr>
        <w:t xml:space="preserve">(7) </w:t>
      </w:r>
      <w:r>
        <w:rPr>
          <w:sz w:val="16"/>
          <w:szCs w:val="16"/>
        </w:rPr>
        <w:t>V</w:t>
      </w:r>
      <w:r w:rsidRPr="008E7765">
        <w:rPr>
          <w:sz w:val="16"/>
          <w:szCs w:val="16"/>
        </w:rPr>
        <w:t>ermindering ten opzichte van 2014/2015 gezien de daling van het suikeroverschot.  Historisch gemiddelde.</w:t>
      </w:r>
    </w:p>
    <w:p w:rsidR="00F156C7" w:rsidRDefault="00F156C7" w:rsidP="00F156C7">
      <w:pPr>
        <w:spacing w:after="0"/>
        <w:jc w:val="both"/>
        <w:rPr>
          <w:sz w:val="16"/>
          <w:szCs w:val="16"/>
        </w:rPr>
      </w:pPr>
      <w:r w:rsidRPr="008E7765">
        <w:rPr>
          <w:sz w:val="16"/>
          <w:szCs w:val="16"/>
        </w:rPr>
        <w:t xml:space="preserve">(8) De voorraad is de </w:t>
      </w:r>
      <w:r w:rsidRPr="001D287D">
        <w:rPr>
          <w:sz w:val="16"/>
          <w:szCs w:val="16"/>
        </w:rPr>
        <w:t>berekende</w:t>
      </w:r>
      <w:r w:rsidRPr="008E7765">
        <w:rPr>
          <w:sz w:val="16"/>
          <w:szCs w:val="16"/>
        </w:rPr>
        <w:t xml:space="preserve"> variabele volgens de consumptie en de uitvoer. </w:t>
      </w:r>
    </w:p>
    <w:p w:rsidR="00F156C7" w:rsidRPr="008E7765" w:rsidRDefault="00F156C7" w:rsidP="00F156C7">
      <w:pPr>
        <w:spacing w:after="0"/>
        <w:jc w:val="both"/>
        <w:rPr>
          <w:sz w:val="16"/>
          <w:szCs w:val="16"/>
        </w:rPr>
      </w:pPr>
      <w:r w:rsidRPr="008E7765">
        <w:rPr>
          <w:sz w:val="16"/>
          <w:szCs w:val="16"/>
        </w:rPr>
        <w:t xml:space="preserve">(9) Men herneemt eerder de historische </w:t>
      </w:r>
      <w:r>
        <w:rPr>
          <w:sz w:val="16"/>
          <w:szCs w:val="16"/>
        </w:rPr>
        <w:t xml:space="preserve">waarde </w:t>
      </w:r>
      <w:r w:rsidRPr="008E7765">
        <w:rPr>
          <w:sz w:val="16"/>
          <w:szCs w:val="16"/>
        </w:rPr>
        <w:t>dan deze van de voorgaande campagne.</w:t>
      </w:r>
    </w:p>
    <w:p w:rsidR="00F156C7" w:rsidRPr="008E7765" w:rsidRDefault="00F156C7" w:rsidP="00F156C7">
      <w:pPr>
        <w:spacing w:after="0"/>
        <w:jc w:val="both"/>
        <w:rPr>
          <w:sz w:val="20"/>
          <w:szCs w:val="20"/>
        </w:rPr>
      </w:pPr>
      <w:r w:rsidRPr="008E7765">
        <w:rPr>
          <w:sz w:val="16"/>
          <w:szCs w:val="16"/>
        </w:rPr>
        <w:t>(10) 1 uitvoerschijf + 40.000 t isoglucose.</w:t>
      </w:r>
    </w:p>
    <w:p w:rsidR="00F156C7" w:rsidRDefault="00F156C7" w:rsidP="00F156C7">
      <w:pPr>
        <w:pStyle w:val="Koptekst"/>
        <w:tabs>
          <w:tab w:val="clear" w:pos="4536"/>
          <w:tab w:val="clear" w:pos="9072"/>
        </w:tabs>
        <w:spacing w:before="120"/>
        <w:jc w:val="both"/>
      </w:pPr>
      <w:r>
        <w:t>COM heeft verschillende andere simulaties van de balans getoond:</w:t>
      </w:r>
    </w:p>
    <w:p w:rsidR="00F156C7" w:rsidRDefault="00091876" w:rsidP="00F156C7">
      <w:pPr>
        <w:pStyle w:val="Koptekst"/>
        <w:numPr>
          <w:ilvl w:val="0"/>
          <w:numId w:val="35"/>
        </w:numPr>
        <w:tabs>
          <w:tab w:val="clear" w:pos="4536"/>
          <w:tab w:val="clear" w:pos="9072"/>
        </w:tabs>
        <w:jc w:val="both"/>
      </w:pPr>
      <w:r>
        <w:rPr>
          <w:highlight w:val="cyan"/>
        </w:rPr>
        <w:t>Mogelijke vermindering van de invoer komende van Brazilië en ACS landen</w:t>
      </w:r>
    </w:p>
    <w:p w:rsidR="00091876" w:rsidRDefault="00091876" w:rsidP="00091876">
      <w:pPr>
        <w:pStyle w:val="Koptekst"/>
        <w:tabs>
          <w:tab w:val="clear" w:pos="4536"/>
          <w:tab w:val="clear" w:pos="9072"/>
        </w:tabs>
        <w:ind w:left="720"/>
        <w:jc w:val="both"/>
      </w:pPr>
    </w:p>
    <w:p w:rsidR="00845A81" w:rsidRDefault="00F156C7" w:rsidP="00091876">
      <w:pPr>
        <w:pStyle w:val="Koptekst"/>
        <w:numPr>
          <w:ilvl w:val="0"/>
          <w:numId w:val="35"/>
        </w:numPr>
        <w:tabs>
          <w:tab w:val="clear" w:pos="4536"/>
          <w:tab w:val="clear" w:pos="9072"/>
        </w:tabs>
        <w:jc w:val="both"/>
        <w:rPr>
          <w:sz w:val="20"/>
          <w:szCs w:val="20"/>
          <w:u w:val="single"/>
        </w:rPr>
      </w:pPr>
      <w:r w:rsidRPr="000D5DB9">
        <w:rPr>
          <w:highlight w:val="green"/>
        </w:rPr>
        <w:t>Mogelijke verminderen van de consumptie</w:t>
      </w:r>
      <w:r>
        <w:t xml:space="preserve">: De consumptie was 17 Mt is het gemiddelde van de laatste 5 verkoopseizoenen.  Gezien de verminderde hoeveelheden suiker in verschillende dranken en door verschillende gezondheidscampagnes zou de consumptie kunnen verminderen tot 16,86 </w:t>
      </w:r>
      <w:r w:rsidRPr="00B832E1">
        <w:t>Mt.  Dit zou de voorraad van Q suiker doen verhogen.</w:t>
      </w:r>
      <w:r>
        <w:t xml:space="preserve">  </w:t>
      </w:r>
      <w:r w:rsidR="00091876">
        <w:t>De consumptie blijft zeer variabel (tussen 200.000 en 300.000 t).</w:t>
      </w:r>
    </w:p>
    <w:bookmarkEnd w:id="5"/>
    <w:p w:rsidR="00EB1D3E" w:rsidRDefault="00EB1D3E" w:rsidP="00D15D64">
      <w:pPr>
        <w:pStyle w:val="Kop1"/>
        <w:numPr>
          <w:ilvl w:val="0"/>
          <w:numId w:val="14"/>
        </w:numPr>
        <w:spacing w:after="180"/>
        <w:ind w:left="584" w:hanging="584"/>
        <w:rPr>
          <w:sz w:val="28"/>
        </w:rPr>
      </w:pPr>
      <w:r w:rsidRPr="00266D19">
        <w:rPr>
          <w:sz w:val="28"/>
        </w:rPr>
        <w:t>AOB</w:t>
      </w:r>
    </w:p>
    <w:p w:rsidR="00845A81" w:rsidRPr="00845A81" w:rsidRDefault="00845A81" w:rsidP="00845A81">
      <w:pPr>
        <w:rPr>
          <w:u w:val="single"/>
        </w:rPr>
      </w:pPr>
      <w:r w:rsidRPr="00845A81">
        <w:rPr>
          <w:u w:val="single"/>
        </w:rPr>
        <w:t xml:space="preserve">Ontwerp DA </w:t>
      </w:r>
      <w:r w:rsidR="00BB087E">
        <w:rPr>
          <w:u w:val="single"/>
        </w:rPr>
        <w:t xml:space="preserve">(Delegated Act) </w:t>
      </w:r>
      <w:r w:rsidRPr="00845A81">
        <w:rPr>
          <w:u w:val="single"/>
        </w:rPr>
        <w:t>voor de collectieve onderhandelingen</w:t>
      </w:r>
    </w:p>
    <w:p w:rsidR="00845A81" w:rsidRDefault="00845A81" w:rsidP="00845A81">
      <w:r>
        <w:t>De adoptie wordt voorzien op 11 mei en zal vervolgens 2 maanden later van toepassing zijn.  Tot nu toe zijn er geen signalen opgevangen dat dit zou veranderen.</w:t>
      </w:r>
    </w:p>
    <w:p w:rsidR="00845A81" w:rsidRPr="00845A81" w:rsidRDefault="00845A81" w:rsidP="00845A81">
      <w:pPr>
        <w:rPr>
          <w:u w:val="single"/>
        </w:rPr>
      </w:pPr>
      <w:r w:rsidRPr="00845A81">
        <w:rPr>
          <w:u w:val="single"/>
        </w:rPr>
        <w:t xml:space="preserve">DA en IA </w:t>
      </w:r>
      <w:r w:rsidR="00BB087E">
        <w:rPr>
          <w:u w:val="single"/>
        </w:rPr>
        <w:t xml:space="preserve">(Implementing Act) </w:t>
      </w:r>
      <w:r w:rsidRPr="00845A81">
        <w:rPr>
          <w:u w:val="single"/>
        </w:rPr>
        <w:t>voor suikersector</w:t>
      </w:r>
    </w:p>
    <w:p w:rsidR="00845A81" w:rsidRDefault="00845A81" w:rsidP="00845A81">
      <w:r>
        <w:t>COM is de eerste versies aan het voorbereiden.  De eerste discussie zou plaatsvinden tijdens volgend com</w:t>
      </w:r>
      <w:r w:rsidR="00A90FC0">
        <w:t xml:space="preserve">ité.  COM heeft ingeschat de </w:t>
      </w:r>
      <w:r>
        <w:t>wetgeving klaar zou zijn voor adoptie voor het einde van het jaar.</w:t>
      </w:r>
    </w:p>
    <w:p w:rsidR="00845A81" w:rsidRPr="00845A81" w:rsidRDefault="00845A81" w:rsidP="00845A81">
      <w:pPr>
        <w:rPr>
          <w:u w:val="single"/>
        </w:rPr>
      </w:pPr>
      <w:r w:rsidRPr="00845A81">
        <w:rPr>
          <w:u w:val="single"/>
        </w:rPr>
        <w:t>Potentiële marktmaatregelen</w:t>
      </w:r>
    </w:p>
    <w:p w:rsidR="00F156C7" w:rsidRPr="00845A81" w:rsidRDefault="00A90FC0" w:rsidP="00F156C7">
      <w:r>
        <w:t xml:space="preserve">COM heeft voorstel gedaan voor een opening van de EU markt voor suiker als maatregel tegen de huidige lage voorraden op de EU markt.  Het zou gaan over de invoer van ongeveer 300.000 ton suiker waarbij 50 % afkomstig is van </w:t>
      </w:r>
      <w:r w:rsidR="00F156C7">
        <w:t>her</w:t>
      </w:r>
      <w:r w:rsidR="009F4939">
        <w:t>c</w:t>
      </w:r>
      <w:r>
        <w:t xml:space="preserve">lassering van BQ suiker naar Q suiker en 50 % invoer van buiten de EU.  </w:t>
      </w:r>
      <w:r w:rsidR="00F156C7">
        <w:t>Procedure openstelling zou als volgt gaan:</w:t>
      </w:r>
    </w:p>
    <w:p w:rsidR="00F156C7" w:rsidRDefault="00F156C7" w:rsidP="00F156C7">
      <w:pPr>
        <w:pStyle w:val="Lijstalinea"/>
        <w:numPr>
          <w:ilvl w:val="0"/>
          <w:numId w:val="36"/>
        </w:numPr>
      </w:pPr>
      <w:r>
        <w:t>Mei: Mogelijke stemming over opstart van aanbestedingen voor invoer</w:t>
      </w:r>
    </w:p>
    <w:p w:rsidR="00F156C7" w:rsidRDefault="00F156C7" w:rsidP="00F156C7">
      <w:pPr>
        <w:pStyle w:val="Lijstalinea"/>
        <w:numPr>
          <w:ilvl w:val="0"/>
          <w:numId w:val="36"/>
        </w:numPr>
      </w:pPr>
      <w:r>
        <w:t>Juni: publicatie van de aanbestedingen en stemming va</w:t>
      </w:r>
      <w:r w:rsidR="009F4939">
        <w:t>n de eerste aanbesteding en herc</w:t>
      </w:r>
      <w:r>
        <w:t>lassering</w:t>
      </w:r>
    </w:p>
    <w:p w:rsidR="00F156C7" w:rsidRDefault="00F156C7" w:rsidP="00F156C7">
      <w:pPr>
        <w:pStyle w:val="Lijstalinea"/>
        <w:numPr>
          <w:ilvl w:val="0"/>
          <w:numId w:val="36"/>
        </w:numPr>
      </w:pPr>
      <w:r>
        <w:t>Juli: publicatie ee</w:t>
      </w:r>
      <w:r w:rsidR="009F4939">
        <w:t>rste aanbesteding en eerste herc</w:t>
      </w:r>
      <w:r>
        <w:t>lassering en</w:t>
      </w:r>
      <w:r w:rsidR="009F4939">
        <w:t xml:space="preserve"> vervolgens notificatie van herc</w:t>
      </w:r>
      <w:r>
        <w:t>lassering</w:t>
      </w:r>
    </w:p>
    <w:p w:rsidR="00F156C7" w:rsidRDefault="00F156C7" w:rsidP="00F156C7">
      <w:pPr>
        <w:pStyle w:val="Lijstalinea"/>
        <w:numPr>
          <w:ilvl w:val="0"/>
          <w:numId w:val="36"/>
        </w:numPr>
      </w:pPr>
      <w:r>
        <w:t>Augustus: suiker bereikt de markt</w:t>
      </w:r>
    </w:p>
    <w:p w:rsidR="00F156C7" w:rsidRDefault="00F156C7" w:rsidP="00F156C7">
      <w:pPr>
        <w:pStyle w:val="Lijstalinea"/>
      </w:pPr>
    </w:p>
    <w:p w:rsidR="00845A81" w:rsidRDefault="00A90FC0" w:rsidP="00845A81">
      <w:r>
        <w:t>COM heeft tegengestelde berichtgeving ontvangen vanuit de sector en vroeg de mening van de LS.  Een aantal LS antwoordde dat het nog te vroeg was voor een uitspraak te doen, een ander deel had een voorbehoud en vele LS merkten op dat zij nog niet de nodige signalen hadden opgevangen vanuit de sector om de COM te ondersteunen en lieten de mogelijkheid open om op een later moment hierover te stemmen.  Ook BE heeft tegengestelde berichtgeving ontvangen vanuit de sector maar vond het nuttig de nodige voorbereidingen te treffen indien dergelijke maatregelen nodig zijn in de toekomst, zonder al een positie hierover in te nemen.  De discussies zullen verdergezet worden in het volgend comité suiker.</w:t>
      </w:r>
    </w:p>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D17622">
        <w:tab/>
      </w:r>
      <w:r w:rsidR="00F8063B">
        <w:t>26 mei</w:t>
      </w:r>
      <w:r>
        <w:t xml:space="preserve"> </w:t>
      </w:r>
      <w:r w:rsidR="00EF4484">
        <w:t>2016</w:t>
      </w:r>
      <w:r w:rsidRPr="00DE2818">
        <w:t xml:space="preserve"> </w:t>
      </w:r>
    </w:p>
    <w:p w:rsidR="00D17622" w:rsidRDefault="00D17622" w:rsidP="00822B5E">
      <w:pPr>
        <w:pStyle w:val="Kaderstuk-titel"/>
        <w:pBdr>
          <w:top w:val="single" w:sz="4" w:space="1" w:color="auto"/>
          <w:left w:val="single" w:sz="4" w:space="4" w:color="auto"/>
          <w:bottom w:val="single" w:sz="4" w:space="1" w:color="auto"/>
          <w:right w:val="single" w:sz="4" w:space="4" w:color="auto"/>
        </w:pBdr>
        <w:spacing w:line="276" w:lineRule="auto"/>
      </w:pPr>
      <w:r>
        <w:t xml:space="preserve">Volgende expertgroep: </w:t>
      </w:r>
      <w:r>
        <w:tab/>
      </w:r>
      <w:r>
        <w:tab/>
        <w:t>30 juni 2016</w:t>
      </w: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A47258" w:rsidRDefault="00A47258" w:rsidP="00822B5E">
      <w:pPr>
        <w:spacing w:after="120"/>
        <w:jc w:val="both"/>
        <w:rPr>
          <w:b/>
          <w:lang w:val="nl-NL"/>
        </w:rPr>
      </w:pPr>
    </w:p>
    <w:p w:rsidR="00822B5E" w:rsidRPr="00FA1A5A" w:rsidRDefault="00822B5E" w:rsidP="00822B5E">
      <w:pPr>
        <w:spacing w:after="120"/>
        <w:jc w:val="both"/>
        <w:rPr>
          <w:b/>
          <w:lang w:val="nl-NL"/>
        </w:rPr>
      </w:pPr>
      <w:r w:rsidRPr="00FA1A5A">
        <w:rPr>
          <w:b/>
          <w:lang w:val="nl-NL"/>
        </w:rPr>
        <w:t>Lijst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lastRenderedPageBreak/>
              <w:t>ACS</w:t>
            </w:r>
            <w:r w:rsidRPr="00D15D64">
              <w:rPr>
                <w:sz w:val="20"/>
                <w:szCs w:val="20"/>
              </w:rPr>
              <w:t>: Afrika, het Caraïbisch Gebied en de Stille Oceaan.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ACS-MOL</w:t>
            </w:r>
            <w:r w:rsidRPr="00D15D64">
              <w:rPr>
                <w:sz w:val="20"/>
                <w:szCs w:val="20"/>
                <w:lang w:val="nl-NL"/>
              </w:rPr>
              <w:t xml:space="preserve">: landen van de ACS-groep die ook MOL zijn: ACS-staten en </w:t>
            </w:r>
            <w:r w:rsidRPr="00D15D64">
              <w:rPr>
                <w:sz w:val="20"/>
                <w:szCs w:val="20"/>
              </w:rPr>
              <w:t>Minst Ontwikkelde Landen.</w:t>
            </w:r>
            <w:r w:rsidRPr="00D15D64">
              <w:rPr>
                <w:sz w:val="20"/>
                <w:szCs w:val="20"/>
                <w:lang w:val="nl-NL"/>
              </w:rPr>
              <w:t xml:space="preserve">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lang w:val="nl-NL"/>
              </w:rPr>
              <w:t>ACS-NON-MOL</w:t>
            </w:r>
            <w:r w:rsidRPr="00D15D64">
              <w:rPr>
                <w:sz w:val="20"/>
                <w:szCs w:val="20"/>
                <w:lang w:val="nl-NL"/>
              </w:rPr>
              <w:t xml:space="preserve">: ACS-staten en landen die niet tot de </w:t>
            </w:r>
            <w:r w:rsidRPr="00D15D64">
              <w:rPr>
                <w:sz w:val="20"/>
                <w:szCs w:val="20"/>
              </w:rPr>
              <w:t>Minst Ontwikkelde Landen behoren.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lang w:val="nl-NL"/>
              </w:rPr>
              <w:t>NON-ACS-MOL</w:t>
            </w:r>
            <w:r w:rsidRPr="00D15D64">
              <w:rPr>
                <w:sz w:val="20"/>
                <w:szCs w:val="20"/>
                <w:lang w:val="nl-NL"/>
              </w:rPr>
              <w:t xml:space="preserve">: </w:t>
            </w:r>
            <w:r w:rsidRPr="00D15D64">
              <w:rPr>
                <w:sz w:val="20"/>
                <w:szCs w:val="20"/>
              </w:rPr>
              <w:t xml:space="preserve">Minst Ontwikkelde Landen </w:t>
            </w:r>
            <w:r w:rsidRPr="00D15D64">
              <w:rPr>
                <w:sz w:val="20"/>
                <w:szCs w:val="20"/>
                <w:lang w:val="nl-NL"/>
              </w:rPr>
              <w:t xml:space="preserve">die niet tot de ACS-staten en landen </w:t>
            </w:r>
            <w:r w:rsidRPr="00D15D64">
              <w:rPr>
                <w:sz w:val="20"/>
                <w:szCs w:val="20"/>
              </w:rPr>
              <w:t>behoren.</w:t>
            </w:r>
          </w:p>
        </w:tc>
      </w:tr>
      <w:tr w:rsidR="00822B5E" w:rsidRPr="00A47258" w:rsidTr="00BC3425">
        <w:tc>
          <w:tcPr>
            <w:tcW w:w="9210" w:type="dxa"/>
          </w:tcPr>
          <w:p w:rsidR="00822B5E" w:rsidRPr="00D15D64" w:rsidRDefault="00822B5E" w:rsidP="00BC3425">
            <w:pPr>
              <w:spacing w:after="120"/>
              <w:jc w:val="both"/>
              <w:rPr>
                <w:b/>
                <w:sz w:val="20"/>
                <w:szCs w:val="20"/>
                <w:lang w:val="es-ES"/>
              </w:rPr>
            </w:pPr>
            <w:r w:rsidRPr="00D15D64">
              <w:rPr>
                <w:b/>
                <w:sz w:val="20"/>
                <w:szCs w:val="20"/>
                <w:lang w:val="es-ES"/>
              </w:rPr>
              <w:t xml:space="preserve">CELAC: </w:t>
            </w:r>
            <w:r w:rsidRPr="00D15D64">
              <w:rPr>
                <w:sz w:val="20"/>
                <w:szCs w:val="20"/>
                <w:lang w:val="es-ES"/>
              </w:rPr>
              <w:t>Comunidad de Estados Latinoamericanos y Caribeños</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CIF prijs: </w:t>
            </w:r>
            <w:r w:rsidRPr="00D15D64">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CXL-lijsten:</w:t>
            </w:r>
            <w:r w:rsidRPr="00D15D64">
              <w:rPr>
                <w:sz w:val="20"/>
                <w:szCs w:val="20"/>
              </w:rPr>
              <w:t xml:space="preserve"> lijsten met tariefcontingenten van de EU, gehecht aan het landbouwakkoord van de Uruguay Ronde.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CXL-quota</w:t>
            </w:r>
            <w:r w:rsidRPr="00D15D64">
              <w:rPr>
                <w:sz w:val="20"/>
                <w:szCs w:val="20"/>
              </w:rPr>
              <w:t>: verwijst naar deel II van CXL-lijst met preferentiële concessies, namelijk tarieven in het kader van handelsovereenkomsten opgelijst in Art.I van het GATT.</w:t>
            </w:r>
          </w:p>
        </w:tc>
      </w:tr>
      <w:tr w:rsidR="009F4939" w:rsidRPr="00D15D64" w:rsidTr="00BC3425">
        <w:tc>
          <w:tcPr>
            <w:tcW w:w="9210" w:type="dxa"/>
          </w:tcPr>
          <w:p w:rsidR="009F4939" w:rsidRPr="00D15D64" w:rsidRDefault="009F4939" w:rsidP="00BC3425">
            <w:pPr>
              <w:spacing w:after="120"/>
              <w:jc w:val="both"/>
              <w:rPr>
                <w:b/>
                <w:sz w:val="20"/>
                <w:szCs w:val="20"/>
              </w:rPr>
            </w:pPr>
            <w:r>
              <w:rPr>
                <w:b/>
                <w:sz w:val="20"/>
                <w:szCs w:val="20"/>
              </w:rPr>
              <w:t xml:space="preserve">DA: </w:t>
            </w:r>
            <w:r w:rsidRPr="009F4939">
              <w:rPr>
                <w:sz w:val="20"/>
                <w:szCs w:val="20"/>
              </w:rPr>
              <w:t>Delegated Act</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EBA</w:t>
            </w:r>
            <w:r w:rsidRPr="00D15D64">
              <w:rPr>
                <w:sz w:val="20"/>
                <w:szCs w:val="20"/>
              </w:rPr>
              <w:t xml:space="preserve">: </w:t>
            </w:r>
            <w:r w:rsidRPr="00D15D64">
              <w:rPr>
                <w:i/>
                <w:sz w:val="20"/>
                <w:szCs w:val="20"/>
              </w:rPr>
              <w:t>Everything but Arms</w:t>
            </w:r>
            <w:r w:rsidRPr="00D15D64">
              <w:rPr>
                <w:sz w:val="20"/>
                <w:szCs w:val="20"/>
              </w:rPr>
              <w:t xml:space="preserve">: “Alles behalve wapens”-initiatief voor Minst Ontwikkelde Landen: ongelimiteerde invoer, behalve wapens, aan nultarief.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EPA</w:t>
            </w:r>
            <w:r w:rsidRPr="00D15D64">
              <w:rPr>
                <w:sz w:val="20"/>
                <w:szCs w:val="20"/>
              </w:rPr>
              <w:t xml:space="preserve">: </w:t>
            </w:r>
            <w:r w:rsidRPr="00D15D64">
              <w:rPr>
                <w:i/>
                <w:sz w:val="20"/>
                <w:szCs w:val="20"/>
              </w:rPr>
              <w:t>Economic Partnership Agreements</w:t>
            </w:r>
            <w:r w:rsidRPr="00D15D64">
              <w:rPr>
                <w:sz w:val="20"/>
                <w:szCs w:val="20"/>
              </w:rPr>
              <w:t>: Economische Partnerschapsakkoorden met de ACS-staten.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FTA: </w:t>
            </w:r>
            <w:r w:rsidRPr="00D15D64">
              <w:rPr>
                <w:i/>
                <w:sz w:val="20"/>
                <w:szCs w:val="20"/>
              </w:rPr>
              <w:t xml:space="preserve">Free Trade Agreement: </w:t>
            </w:r>
            <w:r w:rsidRPr="00D15D64">
              <w:rPr>
                <w:sz w:val="20"/>
                <w:szCs w:val="20"/>
              </w:rPr>
              <w:t xml:space="preserve">Vrijhandelsakkoord.  In het Frans: </w:t>
            </w:r>
            <w:r w:rsidRPr="00D15D64">
              <w:rPr>
                <w:b/>
                <w:sz w:val="20"/>
                <w:szCs w:val="20"/>
              </w:rPr>
              <w:t>ALE:</w:t>
            </w:r>
            <w:r w:rsidRPr="00D15D64">
              <w:rPr>
                <w:sz w:val="20"/>
                <w:szCs w:val="20"/>
              </w:rPr>
              <w:t xml:space="preserve"> Accord de Libre Echange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 xml:space="preserve">FTR: </w:t>
            </w:r>
            <w:r w:rsidRPr="00D15D64">
              <w:rPr>
                <w:i/>
                <w:sz w:val="20"/>
                <w:szCs w:val="20"/>
              </w:rPr>
              <w:t>Full Time Refiners:</w:t>
            </w:r>
            <w:r w:rsidRPr="00D15D64">
              <w:rPr>
                <w:b/>
                <w:sz w:val="20"/>
                <w:szCs w:val="20"/>
              </w:rPr>
              <w:t xml:space="preserve"> </w:t>
            </w:r>
            <w:r w:rsidRPr="00D15D64">
              <w:rPr>
                <w:sz w:val="20"/>
                <w:szCs w:val="20"/>
              </w:rPr>
              <w:t>Voltijdraffinaderijen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GMO</w:t>
            </w:r>
            <w:r w:rsidRPr="00D15D64">
              <w:rPr>
                <w:sz w:val="20"/>
                <w:szCs w:val="20"/>
              </w:rPr>
              <w:t>: Gemeenschappelijke Marktordening</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GN-code</w:t>
            </w:r>
            <w:r w:rsidRPr="00D15D64">
              <w:rPr>
                <w:sz w:val="20"/>
                <w:szCs w:val="20"/>
              </w:rPr>
              <w:t xml:space="preserve">: code van de gecombineerde nomenclatuur, dit is de tarief- en statistieknomenclatuur van de douane-unie. </w:t>
            </w:r>
          </w:p>
        </w:tc>
      </w:tr>
      <w:tr w:rsidR="00822B5E" w:rsidRPr="00D15D64" w:rsidTr="00BC3425">
        <w:tc>
          <w:tcPr>
            <w:tcW w:w="9210" w:type="dxa"/>
          </w:tcPr>
          <w:p w:rsidR="00822B5E" w:rsidRPr="00D15D64" w:rsidRDefault="00822B5E" w:rsidP="00BC3425">
            <w:pPr>
              <w:spacing w:after="120"/>
              <w:jc w:val="both"/>
              <w:rPr>
                <w:b/>
                <w:sz w:val="20"/>
                <w:szCs w:val="20"/>
                <w:lang w:val="nl-NL"/>
              </w:rPr>
            </w:pPr>
            <w:r w:rsidRPr="00D15D64">
              <w:rPr>
                <w:b/>
                <w:sz w:val="20"/>
                <w:szCs w:val="20"/>
                <w:lang w:val="nl-NL"/>
              </w:rPr>
              <w:t xml:space="preserve">ISO: </w:t>
            </w:r>
            <w:r w:rsidRPr="00D15D64">
              <w:rPr>
                <w:i/>
                <w:sz w:val="20"/>
                <w:szCs w:val="20"/>
                <w:lang w:val="nl-NL"/>
              </w:rPr>
              <w:t>International Sugar Organisation</w:t>
            </w:r>
          </w:p>
        </w:tc>
      </w:tr>
      <w:tr w:rsidR="00822B5E" w:rsidRPr="00D15D64" w:rsidTr="00BC3425">
        <w:tc>
          <w:tcPr>
            <w:tcW w:w="9210" w:type="dxa"/>
          </w:tcPr>
          <w:p w:rsidR="00822B5E" w:rsidRPr="00D15D64" w:rsidRDefault="00822B5E" w:rsidP="00BC3425">
            <w:pPr>
              <w:spacing w:after="120"/>
              <w:jc w:val="both"/>
              <w:rPr>
                <w:b/>
                <w:sz w:val="20"/>
                <w:szCs w:val="20"/>
                <w:lang w:val="nl-NL"/>
              </w:rPr>
            </w:pPr>
            <w:r w:rsidRPr="00D15D64">
              <w:rPr>
                <w:b/>
                <w:sz w:val="20"/>
                <w:szCs w:val="20"/>
                <w:lang w:val="nl-NL"/>
              </w:rPr>
              <w:t xml:space="preserve">Mercosur of Mercosul </w:t>
            </w:r>
            <w:r w:rsidRPr="00D15D64">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CC173D" w:rsidRPr="00D15D64" w:rsidTr="00BC3425">
        <w:tc>
          <w:tcPr>
            <w:tcW w:w="9210" w:type="dxa"/>
          </w:tcPr>
          <w:p w:rsidR="00CC173D" w:rsidRPr="00D15D64" w:rsidRDefault="00CC173D" w:rsidP="00BC3425">
            <w:pPr>
              <w:spacing w:after="120"/>
              <w:jc w:val="both"/>
              <w:rPr>
                <w:b/>
                <w:sz w:val="20"/>
                <w:szCs w:val="20"/>
              </w:rPr>
            </w:pPr>
            <w:r w:rsidRPr="00D15D64">
              <w:rPr>
                <w:rFonts w:cs="Arial"/>
                <w:b/>
                <w:sz w:val="20"/>
                <w:szCs w:val="20"/>
              </w:rPr>
              <w:t>MFN</w:t>
            </w:r>
            <w:r w:rsidRPr="00D15D64">
              <w:rPr>
                <w:rFonts w:cs="Arial"/>
                <w:sz w:val="20"/>
                <w:szCs w:val="20"/>
              </w:rPr>
              <w:t xml:space="preserve">: </w:t>
            </w:r>
            <w:r w:rsidR="004056BD" w:rsidRPr="00D15D64">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Mt</w:t>
            </w:r>
            <w:r w:rsidRPr="00D15D64">
              <w:rPr>
                <w:sz w:val="20"/>
                <w:szCs w:val="20"/>
              </w:rPr>
              <w:t>: miljoen ton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NON-ACS</w:t>
            </w:r>
            <w:r w:rsidRPr="00D15D64">
              <w:rPr>
                <w:sz w:val="20"/>
                <w:szCs w:val="20"/>
                <w:lang w:val="nl-NL"/>
              </w:rPr>
              <w:t>: staten die niet tot ACS behoren.</w:t>
            </w:r>
          </w:p>
        </w:tc>
      </w:tr>
      <w:tr w:rsidR="009F4939" w:rsidRPr="00D15D64" w:rsidTr="00BC3425">
        <w:tc>
          <w:tcPr>
            <w:tcW w:w="9210" w:type="dxa"/>
          </w:tcPr>
          <w:p w:rsidR="009F4939" w:rsidRPr="00D15D64" w:rsidRDefault="009F4939" w:rsidP="00BC3425">
            <w:pPr>
              <w:spacing w:after="120"/>
              <w:jc w:val="both"/>
              <w:rPr>
                <w:b/>
                <w:sz w:val="20"/>
                <w:szCs w:val="20"/>
                <w:lang w:val="nl-NL"/>
              </w:rPr>
            </w:pPr>
            <w:r>
              <w:rPr>
                <w:b/>
                <w:sz w:val="20"/>
                <w:szCs w:val="20"/>
                <w:lang w:val="nl-NL"/>
              </w:rPr>
              <w:t xml:space="preserve">IA: </w:t>
            </w:r>
            <w:r w:rsidRPr="009F4939">
              <w:rPr>
                <w:sz w:val="20"/>
                <w:szCs w:val="20"/>
                <w:lang w:val="nl-NL"/>
              </w:rPr>
              <w:t>Implementing Act</w:t>
            </w:r>
          </w:p>
        </w:tc>
      </w:tr>
      <w:tr w:rsidR="00822B5E" w:rsidRPr="00D15D64" w:rsidTr="00BC3425">
        <w:tc>
          <w:tcPr>
            <w:tcW w:w="9210" w:type="dxa"/>
          </w:tcPr>
          <w:p w:rsidR="00822B5E" w:rsidRPr="00D15D64" w:rsidRDefault="007D6756" w:rsidP="004C2E76">
            <w:pPr>
              <w:spacing w:after="120"/>
              <w:jc w:val="both"/>
              <w:rPr>
                <w:b/>
                <w:sz w:val="20"/>
                <w:szCs w:val="20"/>
              </w:rPr>
            </w:pPr>
            <w:r w:rsidRPr="00D15D64">
              <w:rPr>
                <w:b/>
                <w:sz w:val="20"/>
                <w:szCs w:val="20"/>
              </w:rPr>
              <w:t>TAF</w:t>
            </w:r>
            <w:r w:rsidR="00822B5E" w:rsidRPr="00D15D64">
              <w:rPr>
                <w:b/>
                <w:sz w:val="20"/>
                <w:szCs w:val="20"/>
              </w:rPr>
              <w:t xml:space="preserve"> : </w:t>
            </w:r>
            <w:r w:rsidR="004C2E76" w:rsidRPr="00D15D64">
              <w:rPr>
                <w:sz w:val="20"/>
                <w:szCs w:val="20"/>
              </w:rPr>
              <w:t>travail à façon</w:t>
            </w:r>
          </w:p>
        </w:tc>
      </w:tr>
      <w:tr w:rsidR="007D6756" w:rsidRPr="00D15D64" w:rsidTr="00BC3425">
        <w:tc>
          <w:tcPr>
            <w:tcW w:w="9210" w:type="dxa"/>
          </w:tcPr>
          <w:p w:rsidR="007D6756" w:rsidRPr="00D15D64" w:rsidRDefault="007D6756" w:rsidP="00213434">
            <w:pPr>
              <w:spacing w:after="120"/>
              <w:jc w:val="both"/>
              <w:rPr>
                <w:b/>
                <w:sz w:val="20"/>
                <w:szCs w:val="20"/>
              </w:rPr>
            </w:pPr>
            <w:r w:rsidRPr="00D15D64">
              <w:rPr>
                <w:b/>
                <w:sz w:val="20"/>
                <w:szCs w:val="20"/>
              </w:rPr>
              <w:t xml:space="preserve">Tel quel : </w:t>
            </w:r>
            <w:r w:rsidRPr="00D15D64">
              <w:rPr>
                <w:sz w:val="20"/>
                <w:szCs w:val="20"/>
              </w:rPr>
              <w:t>in ongewijzigde vorm</w:t>
            </w:r>
          </w:p>
        </w:tc>
      </w:tr>
      <w:tr w:rsidR="007D6756" w:rsidRPr="00D15D64" w:rsidTr="00BC3425">
        <w:tc>
          <w:tcPr>
            <w:tcW w:w="9210" w:type="dxa"/>
          </w:tcPr>
          <w:p w:rsidR="007D6756" w:rsidRPr="00D15D64" w:rsidRDefault="007D6756" w:rsidP="00213434">
            <w:pPr>
              <w:spacing w:after="120"/>
              <w:jc w:val="both"/>
              <w:rPr>
                <w:sz w:val="20"/>
                <w:szCs w:val="20"/>
                <w:lang w:val="nl-NL"/>
              </w:rPr>
            </w:pPr>
            <w:r w:rsidRPr="00D15D64">
              <w:rPr>
                <w:b/>
                <w:sz w:val="20"/>
                <w:szCs w:val="20"/>
                <w:lang w:val="nl-NL"/>
              </w:rPr>
              <w:t>TRQ</w:t>
            </w:r>
            <w:r w:rsidRPr="00D15D64">
              <w:rPr>
                <w:sz w:val="20"/>
                <w:szCs w:val="20"/>
                <w:lang w:val="nl-NL"/>
              </w:rPr>
              <w:t xml:space="preserve">: </w:t>
            </w:r>
            <w:r w:rsidRPr="00D15D64">
              <w:rPr>
                <w:i/>
                <w:sz w:val="20"/>
                <w:szCs w:val="20"/>
                <w:lang w:val="nl-NL"/>
              </w:rPr>
              <w:t>Tariff Rate Quotum</w:t>
            </w:r>
            <w:r w:rsidRPr="00D15D64">
              <w:rPr>
                <w:sz w:val="20"/>
                <w:szCs w:val="20"/>
                <w:lang w:val="nl-NL"/>
              </w:rPr>
              <w:t xml:space="preserve"> : tariefcontingent: hoeveelheid in te voeren aan een bepaald (verlaagd) invoertarief. Eens het quotum is opgevuld, geldt weer het normale (hogere) invoertarief.</w:t>
            </w:r>
          </w:p>
        </w:tc>
      </w:tr>
      <w:tr w:rsidR="00822B5E" w:rsidRPr="00A47258" w:rsidTr="00BC3425">
        <w:tc>
          <w:tcPr>
            <w:tcW w:w="9210" w:type="dxa"/>
          </w:tcPr>
          <w:p w:rsidR="00822B5E" w:rsidRPr="00D15D64" w:rsidRDefault="00822B5E" w:rsidP="00BC3425">
            <w:pPr>
              <w:spacing w:after="120"/>
              <w:jc w:val="both"/>
              <w:rPr>
                <w:b/>
                <w:sz w:val="20"/>
                <w:szCs w:val="20"/>
                <w:lang w:val="en-US"/>
              </w:rPr>
            </w:pPr>
            <w:r w:rsidRPr="00D15D64">
              <w:rPr>
                <w:b/>
                <w:sz w:val="20"/>
                <w:szCs w:val="20"/>
                <w:lang w:val="en-US"/>
              </w:rPr>
              <w:t xml:space="preserve">USDA: </w:t>
            </w:r>
            <w:r w:rsidRPr="00D15D64">
              <w:rPr>
                <w:i/>
                <w:sz w:val="20"/>
                <w:szCs w:val="20"/>
                <w:lang w:val="en-US"/>
              </w:rPr>
              <w:t>United States Department of Agriculture</w:t>
            </w:r>
            <w:r w:rsidRPr="00D15D64">
              <w:rPr>
                <w:sz w:val="20"/>
                <w:szCs w:val="20"/>
                <w:lang w:val="en-US"/>
              </w:rPr>
              <w:t>: Departement Landbouw van de VSA</w:t>
            </w:r>
          </w:p>
        </w:tc>
      </w:tr>
      <w:bookmarkEnd w:id="2"/>
    </w:tbl>
    <w:p w:rsidR="00351D04" w:rsidRPr="009B6299" w:rsidRDefault="00351D04" w:rsidP="00A47258">
      <w:pPr>
        <w:pStyle w:val="Kop1"/>
        <w:tabs>
          <w:tab w:val="left" w:pos="3686"/>
        </w:tabs>
        <w:spacing w:before="0" w:line="432" w:lineRule="exact"/>
        <w:jc w:val="both"/>
        <w:rPr>
          <w:lang w:val="en-US"/>
        </w:rPr>
      </w:pPr>
    </w:p>
    <w:sectPr w:rsidR="00351D04" w:rsidRPr="009B6299" w:rsidSect="00A47258">
      <w:headerReference w:type="default" r:id="rId22"/>
      <w:footerReference w:type="default" r:id="rId23"/>
      <w:type w:val="continuous"/>
      <w:pgSz w:w="11906" w:h="16838"/>
      <w:pgMar w:top="1276"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384" w:rsidRDefault="00605384" w:rsidP="00C41C85">
      <w:pPr>
        <w:spacing w:line="240" w:lineRule="auto"/>
      </w:pPr>
      <w:r>
        <w:separator/>
      </w:r>
    </w:p>
  </w:endnote>
  <w:endnote w:type="continuationSeparator" w:id="0">
    <w:p w:rsidR="00605384" w:rsidRDefault="00605384"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5" w:rsidRPr="00742D22" w:rsidRDefault="004263B5"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002B77D1"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002B77D1"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002B77D1"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002B77D1"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002B77D1"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002B77D1"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5" w:rsidRDefault="004263B5" w:rsidP="00BC3425">
    <w:pPr>
      <w:pStyle w:val="Koptekst"/>
      <w:tabs>
        <w:tab w:val="clear" w:pos="4536"/>
        <w:tab w:val="clear" w:pos="9072"/>
        <w:tab w:val="center" w:pos="9356"/>
        <w:tab w:val="right" w:pos="10206"/>
      </w:tabs>
      <w:spacing w:before="200" w:after="120"/>
    </w:pPr>
    <w:r>
      <w:rPr>
        <w:noProof/>
        <w:lang w:eastAsia="nl-BE"/>
      </w:rPr>
      <w:drawing>
        <wp:inline distT="0" distB="0" distL="0" distR="0">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002B77D1"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002B77D1" w:rsidRPr="00E344C5">
      <w:rPr>
        <w:rFonts w:ascii="FlandersArtSans-Regular" w:hAnsi="FlandersArtSans-Regular" w:cs="Calibri"/>
        <w:sz w:val="18"/>
        <w:szCs w:val="18"/>
      </w:rPr>
      <w:fldChar w:fldCharType="separate"/>
    </w:r>
    <w:r w:rsidR="002A0CFA">
      <w:rPr>
        <w:rFonts w:ascii="FlandersArtSans-Regular" w:hAnsi="FlandersArtSans-Regular" w:cs="Calibri"/>
        <w:noProof/>
        <w:sz w:val="18"/>
        <w:szCs w:val="18"/>
      </w:rPr>
      <w:t>1</w:t>
    </w:r>
    <w:r w:rsidR="002B77D1"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002B77D1"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002B77D1" w:rsidRPr="00E344C5">
      <w:rPr>
        <w:rStyle w:val="Paginanummer"/>
        <w:rFonts w:cs="Calibri"/>
        <w:sz w:val="18"/>
        <w:szCs w:val="18"/>
      </w:rPr>
      <w:fldChar w:fldCharType="separate"/>
    </w:r>
    <w:r w:rsidR="002A0CFA">
      <w:rPr>
        <w:rStyle w:val="Paginanummer"/>
        <w:rFonts w:cs="Calibri"/>
        <w:noProof/>
        <w:sz w:val="18"/>
        <w:szCs w:val="18"/>
      </w:rPr>
      <w:t>7</w:t>
    </w:r>
    <w:r w:rsidR="002B77D1"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4263B5" w:rsidRPr="00C76AC6" w:rsidRDefault="002B77D1">
        <w:pPr>
          <w:pStyle w:val="Voettekst"/>
          <w:jc w:val="right"/>
          <w:rPr>
            <w:sz w:val="16"/>
            <w:szCs w:val="16"/>
          </w:rPr>
        </w:pPr>
        <w:r w:rsidRPr="00C76AC6">
          <w:rPr>
            <w:sz w:val="16"/>
            <w:szCs w:val="16"/>
          </w:rPr>
          <w:fldChar w:fldCharType="begin"/>
        </w:r>
        <w:r w:rsidR="004263B5" w:rsidRPr="00C76AC6">
          <w:rPr>
            <w:sz w:val="16"/>
            <w:szCs w:val="16"/>
          </w:rPr>
          <w:instrText>PAGE   \* MERGEFORMAT</w:instrText>
        </w:r>
        <w:r w:rsidRPr="00C76AC6">
          <w:rPr>
            <w:sz w:val="16"/>
            <w:szCs w:val="16"/>
          </w:rPr>
          <w:fldChar w:fldCharType="separate"/>
        </w:r>
        <w:r w:rsidR="002A0CFA" w:rsidRPr="002A0CFA">
          <w:rPr>
            <w:noProof/>
            <w:sz w:val="16"/>
            <w:szCs w:val="16"/>
            <w:lang w:val="nl-NL"/>
          </w:rPr>
          <w:t>2</w:t>
        </w:r>
        <w:r w:rsidRPr="00C76AC6">
          <w:rPr>
            <w:sz w:val="16"/>
            <w:szCs w:val="16"/>
          </w:rPr>
          <w:fldChar w:fldCharType="end"/>
        </w:r>
      </w:p>
    </w:sdtContent>
  </w:sdt>
  <w:p w:rsidR="004263B5" w:rsidRPr="00D15D88" w:rsidRDefault="002A0CFA" w:rsidP="00BC3425">
    <w:pPr>
      <w:pStyle w:val="Voettekst"/>
    </w:pPr>
    <w:sdt>
      <w:sdtPr>
        <w:rPr>
          <w:sz w:val="14"/>
          <w:szCs w:val="14"/>
        </w:rPr>
        <w:id w:val="1303108572"/>
        <w:lock w:val="contentLocked"/>
        <w:text/>
      </w:sdtPr>
      <w:sdtEndPr/>
      <w:sdtContent>
        <w:r w:rsidR="004263B5"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384" w:rsidRDefault="00605384" w:rsidP="00C41C85">
      <w:pPr>
        <w:spacing w:line="240" w:lineRule="auto"/>
      </w:pPr>
      <w:r>
        <w:separator/>
      </w:r>
    </w:p>
  </w:footnote>
  <w:footnote w:type="continuationSeparator" w:id="0">
    <w:p w:rsidR="00605384" w:rsidRDefault="00605384"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5" w:rsidRDefault="002A0CFA" w:rsidP="00BC3425">
    <w:pPr>
      <w:pStyle w:val="Voettekst"/>
      <w:rPr>
        <w:sz w:val="14"/>
        <w:szCs w:val="14"/>
      </w:rPr>
    </w:pPr>
    <w:sdt>
      <w:sdtPr>
        <w:rPr>
          <w:sz w:val="14"/>
          <w:szCs w:val="14"/>
        </w:rPr>
        <w:id w:val="-1500878811"/>
      </w:sdtPr>
      <w:sdtEndPr/>
      <w:sdtContent>
        <w:r w:rsidR="004263B5" w:rsidRPr="00964058">
          <w:rPr>
            <w:sz w:val="14"/>
            <w:szCs w:val="14"/>
          </w:rPr>
          <w:t>VERSLAG:</w:t>
        </w:r>
      </w:sdtContent>
    </w:sdt>
    <w:r w:rsidR="004263B5" w:rsidRPr="00964058">
      <w:rPr>
        <w:sz w:val="14"/>
        <w:szCs w:val="14"/>
      </w:rPr>
      <w:t xml:space="preserve"> </w:t>
    </w:r>
    <w:r w:rsidR="004263B5">
      <w:rPr>
        <w:sz w:val="14"/>
        <w:szCs w:val="14"/>
      </w:rPr>
      <w:t xml:space="preserve">Beheerscomité </w:t>
    </w:r>
    <w:r>
      <w:rPr>
        <w:sz w:val="14"/>
        <w:szCs w:val="14"/>
      </w:rPr>
      <w:t>28 april</w:t>
    </w:r>
    <w:r w:rsidR="004263B5">
      <w:rPr>
        <w:sz w:val="14"/>
        <w:szCs w:val="14"/>
      </w:rPr>
      <w:t xml:space="preserve"> 2016</w:t>
    </w:r>
    <w:r w:rsidR="004263B5" w:rsidRPr="00964058">
      <w:rPr>
        <w:noProof/>
        <w:sz w:val="14"/>
        <w:szCs w:val="14"/>
        <w:lang w:eastAsia="nl-BE"/>
      </w:rPr>
      <w:drawing>
        <wp:anchor distT="0" distB="0" distL="114300" distR="114300" simplePos="0" relativeHeight="251663360" behindDoc="0" locked="0" layoutInCell="1" allowOverlap="1" wp14:anchorId="41FF83E2" wp14:editId="02733F0F">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anchor>
      </w:drawing>
    </w:r>
  </w:p>
  <w:p w:rsidR="004263B5" w:rsidRDefault="004263B5" w:rsidP="00BC3425"/>
  <w:p w:rsidR="004263B5" w:rsidRPr="00D15D88" w:rsidRDefault="004263B5" w:rsidP="00BC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4A558E1"/>
    <w:multiLevelType w:val="hybridMultilevel"/>
    <w:tmpl w:val="055E38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0420CA"/>
    <w:multiLevelType w:val="multilevel"/>
    <w:tmpl w:val="527497F4"/>
    <w:lvl w:ilvl="0">
      <w:start w:val="1"/>
      <w:numFmt w:val="decimal"/>
      <w:lvlText w:val="%1."/>
      <w:lvlJc w:val="left"/>
      <w:pPr>
        <w:ind w:left="720" w:hanging="720"/>
      </w:pPr>
      <w:rPr>
        <w:rFonts w:hint="default"/>
      </w:rPr>
    </w:lvl>
    <w:lvl w:ilvl="1">
      <w:start w:val="3"/>
      <w:numFmt w:val="decimal"/>
      <w:lvlText w:val="%1.%2."/>
      <w:lvlJc w:val="left"/>
      <w:pPr>
        <w:ind w:left="1315" w:hanging="1080"/>
      </w:pPr>
      <w:rPr>
        <w:rFonts w:hint="default"/>
      </w:rPr>
    </w:lvl>
    <w:lvl w:ilvl="2">
      <w:start w:val="1"/>
      <w:numFmt w:val="decimal"/>
      <w:lvlText w:val="%1.%2.%3."/>
      <w:lvlJc w:val="left"/>
      <w:pPr>
        <w:ind w:left="1910" w:hanging="1440"/>
      </w:pPr>
      <w:rPr>
        <w:rFonts w:hint="default"/>
      </w:rPr>
    </w:lvl>
    <w:lvl w:ilvl="3">
      <w:start w:val="1"/>
      <w:numFmt w:val="decimal"/>
      <w:lvlText w:val="%1.%2.%3.%4."/>
      <w:lvlJc w:val="left"/>
      <w:pPr>
        <w:ind w:left="2505" w:hanging="1800"/>
      </w:pPr>
      <w:rPr>
        <w:rFonts w:hint="default"/>
      </w:rPr>
    </w:lvl>
    <w:lvl w:ilvl="4">
      <w:start w:val="1"/>
      <w:numFmt w:val="decimal"/>
      <w:lvlText w:val="%1.%2.%3.%4.%5."/>
      <w:lvlJc w:val="left"/>
      <w:pPr>
        <w:ind w:left="3100" w:hanging="2160"/>
      </w:pPr>
      <w:rPr>
        <w:rFonts w:hint="default"/>
      </w:rPr>
    </w:lvl>
    <w:lvl w:ilvl="5">
      <w:start w:val="1"/>
      <w:numFmt w:val="decimal"/>
      <w:lvlText w:val="%1.%2.%3.%4.%5.%6."/>
      <w:lvlJc w:val="left"/>
      <w:pPr>
        <w:ind w:left="3695" w:hanging="2520"/>
      </w:pPr>
      <w:rPr>
        <w:rFonts w:hint="default"/>
      </w:rPr>
    </w:lvl>
    <w:lvl w:ilvl="6">
      <w:start w:val="1"/>
      <w:numFmt w:val="decimal"/>
      <w:lvlText w:val="%1.%2.%3.%4.%5.%6.%7."/>
      <w:lvlJc w:val="left"/>
      <w:pPr>
        <w:ind w:left="4290" w:hanging="2880"/>
      </w:pPr>
      <w:rPr>
        <w:rFonts w:hint="default"/>
      </w:rPr>
    </w:lvl>
    <w:lvl w:ilvl="7">
      <w:start w:val="1"/>
      <w:numFmt w:val="decimal"/>
      <w:lvlText w:val="%1.%2.%3.%4.%5.%6.%7.%8."/>
      <w:lvlJc w:val="left"/>
      <w:pPr>
        <w:ind w:left="4885" w:hanging="3240"/>
      </w:pPr>
      <w:rPr>
        <w:rFonts w:hint="default"/>
      </w:rPr>
    </w:lvl>
    <w:lvl w:ilvl="8">
      <w:start w:val="1"/>
      <w:numFmt w:val="decimal"/>
      <w:lvlText w:val="%1.%2.%3.%4.%5.%6.%7.%8.%9."/>
      <w:lvlJc w:val="left"/>
      <w:pPr>
        <w:ind w:left="5480" w:hanging="3600"/>
      </w:pPr>
      <w:rPr>
        <w:rFonts w:hint="default"/>
      </w:rPr>
    </w:lvl>
  </w:abstractNum>
  <w:abstractNum w:abstractNumId="3">
    <w:nsid w:val="07711CB1"/>
    <w:multiLevelType w:val="hybridMultilevel"/>
    <w:tmpl w:val="D6CAB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35D0B74"/>
    <w:multiLevelType w:val="hybridMultilevel"/>
    <w:tmpl w:val="257691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6945A39"/>
    <w:multiLevelType w:val="hybridMultilevel"/>
    <w:tmpl w:val="F9864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7D31D86"/>
    <w:multiLevelType w:val="hybridMultilevel"/>
    <w:tmpl w:val="A78E69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8F653F7"/>
    <w:multiLevelType w:val="hybridMultilevel"/>
    <w:tmpl w:val="EA044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C1B5F01"/>
    <w:multiLevelType w:val="hybridMultilevel"/>
    <w:tmpl w:val="C70CD14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6B70633"/>
    <w:multiLevelType w:val="hybridMultilevel"/>
    <w:tmpl w:val="19F663DE"/>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3">
    <w:nsid w:val="2BD37D67"/>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4">
    <w:nsid w:val="2DBD6785"/>
    <w:multiLevelType w:val="hybridMultilevel"/>
    <w:tmpl w:val="308E1C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E4F58C4"/>
    <w:multiLevelType w:val="hybridMultilevel"/>
    <w:tmpl w:val="0D027086"/>
    <w:lvl w:ilvl="0" w:tplc="815E790A">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CA63F1"/>
    <w:multiLevelType w:val="hybridMultilevel"/>
    <w:tmpl w:val="ECD2F4F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3C030048"/>
    <w:multiLevelType w:val="hybridMultilevel"/>
    <w:tmpl w:val="3676DAC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20">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589F0A52"/>
    <w:multiLevelType w:val="hybridMultilevel"/>
    <w:tmpl w:val="02F021B0"/>
    <w:lvl w:ilvl="0" w:tplc="B008B518">
      <w:start w:val="4"/>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nsid w:val="5C0E5CBE"/>
    <w:multiLevelType w:val="hybridMultilevel"/>
    <w:tmpl w:val="41220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2CC08A5"/>
    <w:multiLevelType w:val="hybridMultilevel"/>
    <w:tmpl w:val="86785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8">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nsid w:val="6AF7637F"/>
    <w:multiLevelType w:val="hybridMultilevel"/>
    <w:tmpl w:val="B3F41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B5B4076"/>
    <w:multiLevelType w:val="hybridMultilevel"/>
    <w:tmpl w:val="6130D890"/>
    <w:lvl w:ilvl="0" w:tplc="76B0B62C">
      <w:start w:val="18"/>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1">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2">
    <w:nsid w:val="76C117A6"/>
    <w:multiLevelType w:val="hybridMultilevel"/>
    <w:tmpl w:val="507AC3CE"/>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A305FDF"/>
    <w:multiLevelType w:val="hybridMultilevel"/>
    <w:tmpl w:val="97284256"/>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7A375C2F"/>
    <w:multiLevelType w:val="hybridMultilevel"/>
    <w:tmpl w:val="8602846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28"/>
  </w:num>
  <w:num w:numId="2">
    <w:abstractNumId w:val="28"/>
  </w:num>
  <w:num w:numId="3">
    <w:abstractNumId w:val="0"/>
  </w:num>
  <w:num w:numId="4">
    <w:abstractNumId w:val="24"/>
  </w:num>
  <w:num w:numId="5">
    <w:abstractNumId w:val="4"/>
  </w:num>
  <w:num w:numId="6">
    <w:abstractNumId w:val="31"/>
  </w:num>
  <w:num w:numId="7">
    <w:abstractNumId w:val="16"/>
  </w:num>
  <w:num w:numId="8">
    <w:abstractNumId w:val="21"/>
  </w:num>
  <w:num w:numId="9">
    <w:abstractNumId w:val="11"/>
  </w:num>
  <w:num w:numId="10">
    <w:abstractNumId w:val="33"/>
  </w:num>
  <w:num w:numId="11">
    <w:abstractNumId w:val="10"/>
  </w:num>
  <w:num w:numId="12">
    <w:abstractNumId w:val="20"/>
  </w:num>
  <w:num w:numId="13">
    <w:abstractNumId w:val="27"/>
  </w:num>
  <w:num w:numId="14">
    <w:abstractNumId w:val="19"/>
  </w:num>
  <w:num w:numId="15">
    <w:abstractNumId w:val="34"/>
  </w:num>
  <w:num w:numId="16">
    <w:abstractNumId w:val="3"/>
  </w:num>
  <w:num w:numId="17">
    <w:abstractNumId w:val="2"/>
  </w:num>
  <w:num w:numId="18">
    <w:abstractNumId w:val="25"/>
  </w:num>
  <w:num w:numId="19">
    <w:abstractNumId w:val="29"/>
  </w:num>
  <w:num w:numId="20">
    <w:abstractNumId w:val="7"/>
  </w:num>
  <w:num w:numId="21">
    <w:abstractNumId w:val="1"/>
  </w:num>
  <w:num w:numId="22">
    <w:abstractNumId w:val="13"/>
  </w:num>
  <w:num w:numId="23">
    <w:abstractNumId w:val="23"/>
  </w:num>
  <w:num w:numId="24">
    <w:abstractNumId w:val="30"/>
  </w:num>
  <w:num w:numId="25">
    <w:abstractNumId w:val="18"/>
  </w:num>
  <w:num w:numId="26">
    <w:abstractNumId w:val="14"/>
  </w:num>
  <w:num w:numId="27">
    <w:abstractNumId w:val="26"/>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2"/>
  </w:num>
  <w:num w:numId="31">
    <w:abstractNumId w:val="15"/>
  </w:num>
  <w:num w:numId="32">
    <w:abstractNumId w:val="5"/>
  </w:num>
  <w:num w:numId="33">
    <w:abstractNumId w:val="6"/>
  </w:num>
  <w:num w:numId="34">
    <w:abstractNumId w:val="9"/>
  </w:num>
  <w:num w:numId="35">
    <w:abstractNumId w:val="22"/>
  </w:num>
  <w:num w:numId="3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55"/>
    <w:rsid w:val="00002800"/>
    <w:rsid w:val="00006660"/>
    <w:rsid w:val="000076FD"/>
    <w:rsid w:val="00016EF2"/>
    <w:rsid w:val="0002011C"/>
    <w:rsid w:val="00020EC7"/>
    <w:rsid w:val="0002148E"/>
    <w:rsid w:val="000226D8"/>
    <w:rsid w:val="00026496"/>
    <w:rsid w:val="00026CAF"/>
    <w:rsid w:val="00027165"/>
    <w:rsid w:val="000304A4"/>
    <w:rsid w:val="00032B63"/>
    <w:rsid w:val="000351D4"/>
    <w:rsid w:val="00035A09"/>
    <w:rsid w:val="00037A2B"/>
    <w:rsid w:val="00040898"/>
    <w:rsid w:val="0004338C"/>
    <w:rsid w:val="000504BC"/>
    <w:rsid w:val="00053C12"/>
    <w:rsid w:val="00062BAB"/>
    <w:rsid w:val="00065680"/>
    <w:rsid w:val="000734EE"/>
    <w:rsid w:val="00081855"/>
    <w:rsid w:val="00081C61"/>
    <w:rsid w:val="00081C62"/>
    <w:rsid w:val="0009133B"/>
    <w:rsid w:val="00091876"/>
    <w:rsid w:val="00091A9B"/>
    <w:rsid w:val="0009557C"/>
    <w:rsid w:val="000A2F8F"/>
    <w:rsid w:val="000A5B88"/>
    <w:rsid w:val="000B01B6"/>
    <w:rsid w:val="000B3585"/>
    <w:rsid w:val="000B45D0"/>
    <w:rsid w:val="000C6C0F"/>
    <w:rsid w:val="000C70F3"/>
    <w:rsid w:val="000D40DD"/>
    <w:rsid w:val="000D4951"/>
    <w:rsid w:val="000D7179"/>
    <w:rsid w:val="000E0A42"/>
    <w:rsid w:val="000E1244"/>
    <w:rsid w:val="000E1784"/>
    <w:rsid w:val="000F5819"/>
    <w:rsid w:val="000F6405"/>
    <w:rsid w:val="000F7165"/>
    <w:rsid w:val="001020A6"/>
    <w:rsid w:val="00103464"/>
    <w:rsid w:val="00103491"/>
    <w:rsid w:val="0011134A"/>
    <w:rsid w:val="00114BC9"/>
    <w:rsid w:val="00114C01"/>
    <w:rsid w:val="00121426"/>
    <w:rsid w:val="001218C6"/>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28B8"/>
    <w:rsid w:val="00177B8B"/>
    <w:rsid w:val="00186149"/>
    <w:rsid w:val="00187B75"/>
    <w:rsid w:val="00187C61"/>
    <w:rsid w:val="00190EFA"/>
    <w:rsid w:val="001A1EF3"/>
    <w:rsid w:val="001A2C16"/>
    <w:rsid w:val="001A493B"/>
    <w:rsid w:val="001B40E0"/>
    <w:rsid w:val="001B5150"/>
    <w:rsid w:val="001C5C5D"/>
    <w:rsid w:val="001C6395"/>
    <w:rsid w:val="001C6C47"/>
    <w:rsid w:val="001D0B01"/>
    <w:rsid w:val="001D2744"/>
    <w:rsid w:val="001D58A3"/>
    <w:rsid w:val="001D5E38"/>
    <w:rsid w:val="001D5F46"/>
    <w:rsid w:val="001E2D82"/>
    <w:rsid w:val="001F14F3"/>
    <w:rsid w:val="001F59DA"/>
    <w:rsid w:val="001F745B"/>
    <w:rsid w:val="00201EF5"/>
    <w:rsid w:val="00203DC2"/>
    <w:rsid w:val="002068EA"/>
    <w:rsid w:val="00206B4B"/>
    <w:rsid w:val="00213434"/>
    <w:rsid w:val="00216A0F"/>
    <w:rsid w:val="00217386"/>
    <w:rsid w:val="00221A41"/>
    <w:rsid w:val="00231652"/>
    <w:rsid w:val="00231A9D"/>
    <w:rsid w:val="002414AF"/>
    <w:rsid w:val="0024284A"/>
    <w:rsid w:val="00250562"/>
    <w:rsid w:val="00260102"/>
    <w:rsid w:val="00264744"/>
    <w:rsid w:val="0026688B"/>
    <w:rsid w:val="00266D19"/>
    <w:rsid w:val="002705E7"/>
    <w:rsid w:val="00270FC3"/>
    <w:rsid w:val="00271444"/>
    <w:rsid w:val="00271D18"/>
    <w:rsid w:val="002A0CFA"/>
    <w:rsid w:val="002A5D14"/>
    <w:rsid w:val="002B3DF4"/>
    <w:rsid w:val="002B77D1"/>
    <w:rsid w:val="002C3BBD"/>
    <w:rsid w:val="002E2113"/>
    <w:rsid w:val="002E28A2"/>
    <w:rsid w:val="002E5062"/>
    <w:rsid w:val="002E6C3F"/>
    <w:rsid w:val="002F067F"/>
    <w:rsid w:val="002F65B1"/>
    <w:rsid w:val="002F6752"/>
    <w:rsid w:val="002F6A74"/>
    <w:rsid w:val="003014F4"/>
    <w:rsid w:val="00302032"/>
    <w:rsid w:val="00302EC1"/>
    <w:rsid w:val="00303E25"/>
    <w:rsid w:val="0031236C"/>
    <w:rsid w:val="0031579A"/>
    <w:rsid w:val="0032164B"/>
    <w:rsid w:val="003257F0"/>
    <w:rsid w:val="00343C13"/>
    <w:rsid w:val="00351BB5"/>
    <w:rsid w:val="00351D04"/>
    <w:rsid w:val="00360947"/>
    <w:rsid w:val="00364948"/>
    <w:rsid w:val="00375047"/>
    <w:rsid w:val="00380077"/>
    <w:rsid w:val="00380228"/>
    <w:rsid w:val="003937DB"/>
    <w:rsid w:val="00395584"/>
    <w:rsid w:val="00397B32"/>
    <w:rsid w:val="003B096E"/>
    <w:rsid w:val="003B19B1"/>
    <w:rsid w:val="003B513C"/>
    <w:rsid w:val="003B78D2"/>
    <w:rsid w:val="003B7966"/>
    <w:rsid w:val="003C4E17"/>
    <w:rsid w:val="003D149D"/>
    <w:rsid w:val="003D4744"/>
    <w:rsid w:val="003D4BB4"/>
    <w:rsid w:val="003D4E7F"/>
    <w:rsid w:val="003F52FE"/>
    <w:rsid w:val="003F5B2B"/>
    <w:rsid w:val="004016B6"/>
    <w:rsid w:val="0040183C"/>
    <w:rsid w:val="00403733"/>
    <w:rsid w:val="00403A14"/>
    <w:rsid w:val="004056BD"/>
    <w:rsid w:val="00411F1E"/>
    <w:rsid w:val="004125BF"/>
    <w:rsid w:val="004150E9"/>
    <w:rsid w:val="004263B5"/>
    <w:rsid w:val="0042699B"/>
    <w:rsid w:val="0042772F"/>
    <w:rsid w:val="00433E81"/>
    <w:rsid w:val="00443D39"/>
    <w:rsid w:val="004445E7"/>
    <w:rsid w:val="00446A86"/>
    <w:rsid w:val="00450BE5"/>
    <w:rsid w:val="00460C75"/>
    <w:rsid w:val="00464FDE"/>
    <w:rsid w:val="00472E40"/>
    <w:rsid w:val="004742ED"/>
    <w:rsid w:val="00477D10"/>
    <w:rsid w:val="00477DDF"/>
    <w:rsid w:val="00484223"/>
    <w:rsid w:val="00484EFA"/>
    <w:rsid w:val="004852AB"/>
    <w:rsid w:val="00485D9F"/>
    <w:rsid w:val="004864FB"/>
    <w:rsid w:val="0049145D"/>
    <w:rsid w:val="004A05C7"/>
    <w:rsid w:val="004B31D8"/>
    <w:rsid w:val="004B7D10"/>
    <w:rsid w:val="004C2E76"/>
    <w:rsid w:val="004C3B6D"/>
    <w:rsid w:val="004D39F7"/>
    <w:rsid w:val="004D4C1D"/>
    <w:rsid w:val="004E3458"/>
    <w:rsid w:val="00502F4A"/>
    <w:rsid w:val="005051E6"/>
    <w:rsid w:val="00512E1A"/>
    <w:rsid w:val="0051330C"/>
    <w:rsid w:val="00517ACB"/>
    <w:rsid w:val="00524876"/>
    <w:rsid w:val="005248BC"/>
    <w:rsid w:val="005263F4"/>
    <w:rsid w:val="00526581"/>
    <w:rsid w:val="00526B19"/>
    <w:rsid w:val="00532CDD"/>
    <w:rsid w:val="00534280"/>
    <w:rsid w:val="00551DC6"/>
    <w:rsid w:val="00553D4D"/>
    <w:rsid w:val="0056568A"/>
    <w:rsid w:val="00567222"/>
    <w:rsid w:val="005740D2"/>
    <w:rsid w:val="005748DC"/>
    <w:rsid w:val="00574BC7"/>
    <w:rsid w:val="005803ED"/>
    <w:rsid w:val="005838D2"/>
    <w:rsid w:val="00584673"/>
    <w:rsid w:val="005861F9"/>
    <w:rsid w:val="00591C97"/>
    <w:rsid w:val="005926AD"/>
    <w:rsid w:val="00596FA0"/>
    <w:rsid w:val="005A2F5E"/>
    <w:rsid w:val="005B6792"/>
    <w:rsid w:val="005C0E62"/>
    <w:rsid w:val="005C12F3"/>
    <w:rsid w:val="005C4CDD"/>
    <w:rsid w:val="005D274F"/>
    <w:rsid w:val="005D5A52"/>
    <w:rsid w:val="005E045E"/>
    <w:rsid w:val="005E0555"/>
    <w:rsid w:val="005E20A5"/>
    <w:rsid w:val="005E72F0"/>
    <w:rsid w:val="005E77F3"/>
    <w:rsid w:val="00601854"/>
    <w:rsid w:val="0060337A"/>
    <w:rsid w:val="00603533"/>
    <w:rsid w:val="0060424A"/>
    <w:rsid w:val="0060440E"/>
    <w:rsid w:val="00604DFD"/>
    <w:rsid w:val="00605384"/>
    <w:rsid w:val="00605AF0"/>
    <w:rsid w:val="006067F2"/>
    <w:rsid w:val="00610B5D"/>
    <w:rsid w:val="0061388B"/>
    <w:rsid w:val="006144D8"/>
    <w:rsid w:val="00614E73"/>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A1D6F"/>
    <w:rsid w:val="006A21A9"/>
    <w:rsid w:val="006A23AA"/>
    <w:rsid w:val="006A3180"/>
    <w:rsid w:val="006A505E"/>
    <w:rsid w:val="006B1EE5"/>
    <w:rsid w:val="006B3113"/>
    <w:rsid w:val="006B5F2A"/>
    <w:rsid w:val="006C2BF3"/>
    <w:rsid w:val="006C4AC8"/>
    <w:rsid w:val="006C7B6C"/>
    <w:rsid w:val="006D0D40"/>
    <w:rsid w:val="006E257C"/>
    <w:rsid w:val="006E5E1E"/>
    <w:rsid w:val="006E60BB"/>
    <w:rsid w:val="006F57C4"/>
    <w:rsid w:val="006F7E52"/>
    <w:rsid w:val="00701038"/>
    <w:rsid w:val="007034BB"/>
    <w:rsid w:val="007072D9"/>
    <w:rsid w:val="007115B5"/>
    <w:rsid w:val="007170DB"/>
    <w:rsid w:val="00724E7E"/>
    <w:rsid w:val="007259FC"/>
    <w:rsid w:val="00727106"/>
    <w:rsid w:val="00730D48"/>
    <w:rsid w:val="00736429"/>
    <w:rsid w:val="00737AA8"/>
    <w:rsid w:val="00737C61"/>
    <w:rsid w:val="007402F2"/>
    <w:rsid w:val="00740B1C"/>
    <w:rsid w:val="00742D22"/>
    <w:rsid w:val="0074674D"/>
    <w:rsid w:val="00747006"/>
    <w:rsid w:val="007618B1"/>
    <w:rsid w:val="00761E08"/>
    <w:rsid w:val="0076699E"/>
    <w:rsid w:val="00770846"/>
    <w:rsid w:val="00776FF9"/>
    <w:rsid w:val="00780D98"/>
    <w:rsid w:val="00781B7B"/>
    <w:rsid w:val="00785E8A"/>
    <w:rsid w:val="0078625B"/>
    <w:rsid w:val="0078628D"/>
    <w:rsid w:val="00786478"/>
    <w:rsid w:val="00786735"/>
    <w:rsid w:val="00786C37"/>
    <w:rsid w:val="007905A1"/>
    <w:rsid w:val="00791EB6"/>
    <w:rsid w:val="0079304A"/>
    <w:rsid w:val="00797428"/>
    <w:rsid w:val="007A6BB9"/>
    <w:rsid w:val="007A7DDD"/>
    <w:rsid w:val="007B2433"/>
    <w:rsid w:val="007B650E"/>
    <w:rsid w:val="007C40E2"/>
    <w:rsid w:val="007D089C"/>
    <w:rsid w:val="007D2164"/>
    <w:rsid w:val="007D447D"/>
    <w:rsid w:val="007D5D92"/>
    <w:rsid w:val="007D6756"/>
    <w:rsid w:val="007E261F"/>
    <w:rsid w:val="007E7AF7"/>
    <w:rsid w:val="007F04FB"/>
    <w:rsid w:val="007F69BB"/>
    <w:rsid w:val="00801E9D"/>
    <w:rsid w:val="00803EF2"/>
    <w:rsid w:val="0080691D"/>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DBF"/>
    <w:rsid w:val="0085669E"/>
    <w:rsid w:val="0085745F"/>
    <w:rsid w:val="008644E4"/>
    <w:rsid w:val="00870DDD"/>
    <w:rsid w:val="00876802"/>
    <w:rsid w:val="00876908"/>
    <w:rsid w:val="008834AD"/>
    <w:rsid w:val="0088590E"/>
    <w:rsid w:val="00897B24"/>
    <w:rsid w:val="008A1CBB"/>
    <w:rsid w:val="008B7C2E"/>
    <w:rsid w:val="008C00A0"/>
    <w:rsid w:val="008E1A4B"/>
    <w:rsid w:val="008E32F0"/>
    <w:rsid w:val="008E66E6"/>
    <w:rsid w:val="008F03BF"/>
    <w:rsid w:val="008F21AA"/>
    <w:rsid w:val="00905E1E"/>
    <w:rsid w:val="00906555"/>
    <w:rsid w:val="009104EA"/>
    <w:rsid w:val="00921462"/>
    <w:rsid w:val="00922A25"/>
    <w:rsid w:val="009260F7"/>
    <w:rsid w:val="00931D23"/>
    <w:rsid w:val="00941A12"/>
    <w:rsid w:val="00942FF5"/>
    <w:rsid w:val="00947FAB"/>
    <w:rsid w:val="00950ED5"/>
    <w:rsid w:val="00951263"/>
    <w:rsid w:val="00952AD3"/>
    <w:rsid w:val="00961CA1"/>
    <w:rsid w:val="009638D5"/>
    <w:rsid w:val="00970C33"/>
    <w:rsid w:val="00970F59"/>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46C7"/>
    <w:rsid w:val="009A6828"/>
    <w:rsid w:val="009A7EFB"/>
    <w:rsid w:val="009B1328"/>
    <w:rsid w:val="009C2AE9"/>
    <w:rsid w:val="009C52CC"/>
    <w:rsid w:val="009C60F5"/>
    <w:rsid w:val="009D7B9C"/>
    <w:rsid w:val="009E3D71"/>
    <w:rsid w:val="009E41E0"/>
    <w:rsid w:val="009F203F"/>
    <w:rsid w:val="009F4641"/>
    <w:rsid w:val="009F4939"/>
    <w:rsid w:val="00A03DC8"/>
    <w:rsid w:val="00A0447B"/>
    <w:rsid w:val="00A04C85"/>
    <w:rsid w:val="00A04CE1"/>
    <w:rsid w:val="00A06C2D"/>
    <w:rsid w:val="00A1541E"/>
    <w:rsid w:val="00A21514"/>
    <w:rsid w:val="00A2164F"/>
    <w:rsid w:val="00A23ABF"/>
    <w:rsid w:val="00A301FC"/>
    <w:rsid w:val="00A33C3A"/>
    <w:rsid w:val="00A40F4B"/>
    <w:rsid w:val="00A41C3E"/>
    <w:rsid w:val="00A44C8C"/>
    <w:rsid w:val="00A46BB1"/>
    <w:rsid w:val="00A47036"/>
    <w:rsid w:val="00A47258"/>
    <w:rsid w:val="00A5048D"/>
    <w:rsid w:val="00A52471"/>
    <w:rsid w:val="00A54BEC"/>
    <w:rsid w:val="00A55C32"/>
    <w:rsid w:val="00A62B0B"/>
    <w:rsid w:val="00A710AD"/>
    <w:rsid w:val="00A71FC6"/>
    <w:rsid w:val="00A90FC0"/>
    <w:rsid w:val="00A97515"/>
    <w:rsid w:val="00AA30E6"/>
    <w:rsid w:val="00AA4D9B"/>
    <w:rsid w:val="00AA596C"/>
    <w:rsid w:val="00AA5A1C"/>
    <w:rsid w:val="00AA5ECD"/>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3D08"/>
    <w:rsid w:val="00AF3E35"/>
    <w:rsid w:val="00AF5780"/>
    <w:rsid w:val="00AF77ED"/>
    <w:rsid w:val="00B01217"/>
    <w:rsid w:val="00B01B46"/>
    <w:rsid w:val="00B051B3"/>
    <w:rsid w:val="00B05BFB"/>
    <w:rsid w:val="00B11716"/>
    <w:rsid w:val="00B15A3B"/>
    <w:rsid w:val="00B174DC"/>
    <w:rsid w:val="00B22D94"/>
    <w:rsid w:val="00B250A6"/>
    <w:rsid w:val="00B25699"/>
    <w:rsid w:val="00B26D26"/>
    <w:rsid w:val="00B27FBA"/>
    <w:rsid w:val="00B339C4"/>
    <w:rsid w:val="00B34395"/>
    <w:rsid w:val="00B343B8"/>
    <w:rsid w:val="00B34949"/>
    <w:rsid w:val="00B35FCB"/>
    <w:rsid w:val="00B57455"/>
    <w:rsid w:val="00B57AE2"/>
    <w:rsid w:val="00B60022"/>
    <w:rsid w:val="00B60F47"/>
    <w:rsid w:val="00B63AFB"/>
    <w:rsid w:val="00B641C6"/>
    <w:rsid w:val="00B7186E"/>
    <w:rsid w:val="00B72C73"/>
    <w:rsid w:val="00B73B6F"/>
    <w:rsid w:val="00B80330"/>
    <w:rsid w:val="00B849F9"/>
    <w:rsid w:val="00B92B65"/>
    <w:rsid w:val="00B940D3"/>
    <w:rsid w:val="00B97045"/>
    <w:rsid w:val="00BA060F"/>
    <w:rsid w:val="00BB087E"/>
    <w:rsid w:val="00BB6D19"/>
    <w:rsid w:val="00BB7589"/>
    <w:rsid w:val="00BC11BF"/>
    <w:rsid w:val="00BC2233"/>
    <w:rsid w:val="00BC2A4F"/>
    <w:rsid w:val="00BC3425"/>
    <w:rsid w:val="00BD0262"/>
    <w:rsid w:val="00BD4271"/>
    <w:rsid w:val="00BD5C08"/>
    <w:rsid w:val="00BE4C28"/>
    <w:rsid w:val="00BE752F"/>
    <w:rsid w:val="00BF1B59"/>
    <w:rsid w:val="00BF473C"/>
    <w:rsid w:val="00C10AB2"/>
    <w:rsid w:val="00C121AA"/>
    <w:rsid w:val="00C12512"/>
    <w:rsid w:val="00C12F9A"/>
    <w:rsid w:val="00C14CA9"/>
    <w:rsid w:val="00C23B86"/>
    <w:rsid w:val="00C24928"/>
    <w:rsid w:val="00C259C4"/>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A4BD6"/>
    <w:rsid w:val="00CA5BDF"/>
    <w:rsid w:val="00CB7C2E"/>
    <w:rsid w:val="00CC173D"/>
    <w:rsid w:val="00CC1FDB"/>
    <w:rsid w:val="00CD2250"/>
    <w:rsid w:val="00CD3F8E"/>
    <w:rsid w:val="00CD5C1B"/>
    <w:rsid w:val="00CE3C76"/>
    <w:rsid w:val="00CE6C98"/>
    <w:rsid w:val="00CF1B2B"/>
    <w:rsid w:val="00CF33DF"/>
    <w:rsid w:val="00CF6D3A"/>
    <w:rsid w:val="00CF78F9"/>
    <w:rsid w:val="00D0076D"/>
    <w:rsid w:val="00D00D43"/>
    <w:rsid w:val="00D0174C"/>
    <w:rsid w:val="00D076BB"/>
    <w:rsid w:val="00D1320F"/>
    <w:rsid w:val="00D14C8B"/>
    <w:rsid w:val="00D15536"/>
    <w:rsid w:val="00D15B02"/>
    <w:rsid w:val="00D15D64"/>
    <w:rsid w:val="00D17622"/>
    <w:rsid w:val="00D20EAE"/>
    <w:rsid w:val="00D21282"/>
    <w:rsid w:val="00D21958"/>
    <w:rsid w:val="00D23DA7"/>
    <w:rsid w:val="00D2521B"/>
    <w:rsid w:val="00D33D3F"/>
    <w:rsid w:val="00D40E74"/>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496E"/>
    <w:rsid w:val="00D90202"/>
    <w:rsid w:val="00D9033F"/>
    <w:rsid w:val="00D93200"/>
    <w:rsid w:val="00D935A7"/>
    <w:rsid w:val="00D9392C"/>
    <w:rsid w:val="00D93D29"/>
    <w:rsid w:val="00D979D6"/>
    <w:rsid w:val="00DA4569"/>
    <w:rsid w:val="00DA4DFC"/>
    <w:rsid w:val="00DA6264"/>
    <w:rsid w:val="00DB1A6D"/>
    <w:rsid w:val="00DB7BC7"/>
    <w:rsid w:val="00DC259D"/>
    <w:rsid w:val="00DD72ED"/>
    <w:rsid w:val="00DE0310"/>
    <w:rsid w:val="00DE3946"/>
    <w:rsid w:val="00DE4C1C"/>
    <w:rsid w:val="00DE5AEB"/>
    <w:rsid w:val="00DE6200"/>
    <w:rsid w:val="00DE630E"/>
    <w:rsid w:val="00DF2C0D"/>
    <w:rsid w:val="00DF478F"/>
    <w:rsid w:val="00DF5F22"/>
    <w:rsid w:val="00E00BCB"/>
    <w:rsid w:val="00E01FB2"/>
    <w:rsid w:val="00E0301B"/>
    <w:rsid w:val="00E043F3"/>
    <w:rsid w:val="00E071D1"/>
    <w:rsid w:val="00E07874"/>
    <w:rsid w:val="00E13EE7"/>
    <w:rsid w:val="00E17D9E"/>
    <w:rsid w:val="00E36E36"/>
    <w:rsid w:val="00E37EFE"/>
    <w:rsid w:val="00E42CE8"/>
    <w:rsid w:val="00E45304"/>
    <w:rsid w:val="00E45E03"/>
    <w:rsid w:val="00E463AD"/>
    <w:rsid w:val="00E46B1E"/>
    <w:rsid w:val="00E51781"/>
    <w:rsid w:val="00E5454A"/>
    <w:rsid w:val="00E62AC4"/>
    <w:rsid w:val="00E64193"/>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6F93"/>
    <w:rsid w:val="00EB1D3E"/>
    <w:rsid w:val="00EB51B4"/>
    <w:rsid w:val="00EC5B6A"/>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56C7"/>
    <w:rsid w:val="00F220DC"/>
    <w:rsid w:val="00F24074"/>
    <w:rsid w:val="00F241C4"/>
    <w:rsid w:val="00F3128B"/>
    <w:rsid w:val="00F3349E"/>
    <w:rsid w:val="00F37D46"/>
    <w:rsid w:val="00F439B4"/>
    <w:rsid w:val="00F448AC"/>
    <w:rsid w:val="00F54189"/>
    <w:rsid w:val="00F55798"/>
    <w:rsid w:val="00F61032"/>
    <w:rsid w:val="00F63C5E"/>
    <w:rsid w:val="00F647A2"/>
    <w:rsid w:val="00F67812"/>
    <w:rsid w:val="00F72A18"/>
    <w:rsid w:val="00F75B58"/>
    <w:rsid w:val="00F8063B"/>
    <w:rsid w:val="00F80D45"/>
    <w:rsid w:val="00F82337"/>
    <w:rsid w:val="00F825CF"/>
    <w:rsid w:val="00F86477"/>
    <w:rsid w:val="00F86800"/>
    <w:rsid w:val="00F94F70"/>
    <w:rsid w:val="00FA1677"/>
    <w:rsid w:val="00FA3E3D"/>
    <w:rsid w:val="00FA5C3D"/>
    <w:rsid w:val="00FA713F"/>
    <w:rsid w:val="00FB080A"/>
    <w:rsid w:val="00FC3E8F"/>
    <w:rsid w:val="00FC7367"/>
    <w:rsid w:val="00FD0B17"/>
    <w:rsid w:val="00FD2DE4"/>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0B14A-3B15-4CFB-A05F-F1FDC3093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Template>
  <TotalTime>1252</TotalTime>
  <Pages>7</Pages>
  <Words>1955</Words>
  <Characters>10755</Characters>
  <Application>Microsoft Office Word</Application>
  <DocSecurity>0</DocSecurity>
  <Lines>89</Lines>
  <Paragraphs>25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14</cp:revision>
  <cp:lastPrinted>2015-06-02T14:30:00Z</cp:lastPrinted>
  <dcterms:created xsi:type="dcterms:W3CDTF">2016-04-28T14:02:00Z</dcterms:created>
  <dcterms:modified xsi:type="dcterms:W3CDTF">2016-05-11T11:30:00Z</dcterms:modified>
</cp:coreProperties>
</file>