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inline distT="0" distB="0" distL="0" distR="0">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791EB6" w:rsidRDefault="00742D22" w:rsidP="006A1D6F">
      <w:pPr>
        <w:spacing w:before="120" w:after="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Jan Hostens (VL)</w:t>
            </w:r>
            <w:r w:rsidR="00657EAF">
              <w:rPr>
                <w:rFonts w:ascii="FlandersArtSans-Regular" w:hAnsi="FlandersArtSans-Regular"/>
              </w:rPr>
              <w:t>, Danièle Haine (WL)</w:t>
            </w:r>
            <w:r w:rsidR="00351D04">
              <w:rPr>
                <w:rFonts w:ascii="FlandersArtSans-Regular" w:hAnsi="FlandersArtSans-Regular"/>
              </w:rPr>
              <w:t xml:space="preserve"> </w:t>
            </w:r>
          </w:p>
          <w:p w:rsidR="00B174DC" w:rsidRPr="009556D6" w:rsidRDefault="00B174DC" w:rsidP="007F6144">
            <w:pPr>
              <w:spacing w:after="20"/>
              <w:rPr>
                <w:rFonts w:ascii="FlandersArtSans-Regular" w:hAnsi="FlandersArtSans-Regular"/>
              </w:rPr>
            </w:pPr>
            <w:r>
              <w:rPr>
                <w:rFonts w:ascii="FlandersArtSans-Regular" w:hAnsi="FlandersArtSans-Regular"/>
              </w:rPr>
              <w:t>Onde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7F6144">
              <w:rPr>
                <w:rFonts w:ascii="FlandersArtSans-Regular" w:hAnsi="FlandersArtSans-Regular"/>
              </w:rPr>
              <w:t>25/8</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2F3325">
      <w:pPr>
        <w:pStyle w:val="Kop1"/>
        <w:numPr>
          <w:ilvl w:val="1"/>
          <w:numId w:val="11"/>
        </w:numPr>
        <w:spacing w:before="300" w:after="180" w:line="320" w:lineRule="exact"/>
        <w:contextualSpacing w:val="0"/>
        <w:rPr>
          <w:sz w:val="28"/>
        </w:rPr>
      </w:pPr>
      <w:bookmarkStart w:id="0" w:name="_Toc336329442"/>
      <w:bookmarkStart w:id="1" w:name="_Toc302050451"/>
      <w:r w:rsidRPr="00266D19">
        <w:rPr>
          <w:sz w:val="28"/>
        </w:rPr>
        <w:lastRenderedPageBreak/>
        <w:t>Marktsituatie (wereld+eu)</w:t>
      </w:r>
      <w:bookmarkEnd w:id="0"/>
    </w:p>
    <w:p w:rsidR="00822B5E" w:rsidRPr="00266D19" w:rsidRDefault="00822B5E" w:rsidP="002F3325">
      <w:pPr>
        <w:pStyle w:val="Kop2"/>
        <w:numPr>
          <w:ilvl w:val="2"/>
          <w:numId w:val="12"/>
        </w:numPr>
        <w:spacing w:before="300" w:after="180" w:line="240" w:lineRule="exact"/>
        <w:contextualSpacing w:val="0"/>
        <w:rPr>
          <w:sz w:val="24"/>
          <w:szCs w:val="24"/>
        </w:rPr>
      </w:pPr>
      <w:bookmarkStart w:id="2" w:name="_Toc336329443"/>
      <w:r w:rsidRPr="00266D19">
        <w:rPr>
          <w:sz w:val="24"/>
          <w:szCs w:val="24"/>
        </w:rPr>
        <w:t>Wereldmarktprijzen</w:t>
      </w:r>
      <w:bookmarkEnd w:id="2"/>
    </w:p>
    <w:p w:rsidR="00822B5E" w:rsidRPr="00D15D64" w:rsidRDefault="00822B5E" w:rsidP="00EA443F">
      <w:pPr>
        <w:ind w:left="142"/>
        <w:contextualSpacing/>
        <w:jc w:val="both"/>
        <w:rPr>
          <w:sz w:val="20"/>
          <w:szCs w:val="20"/>
        </w:rPr>
      </w:pPr>
      <w:r w:rsidRPr="00D15D64">
        <w:rPr>
          <w:sz w:val="20"/>
          <w:szCs w:val="20"/>
        </w:rPr>
        <w:t xml:space="preserve">- Witte suikerprijs (Londen nr. 5- termijncontracten) op </w:t>
      </w:r>
      <w:r w:rsidR="00F90ABF">
        <w:rPr>
          <w:sz w:val="20"/>
          <w:szCs w:val="20"/>
        </w:rPr>
        <w:t>23/8</w:t>
      </w:r>
      <w:r w:rsidR="0009133B">
        <w:rPr>
          <w:sz w:val="20"/>
          <w:szCs w:val="20"/>
        </w:rPr>
        <w:t xml:space="preserve">/2016 </w:t>
      </w:r>
      <w:r w:rsidR="00F90ABF">
        <w:rPr>
          <w:sz w:val="20"/>
          <w:szCs w:val="20"/>
        </w:rPr>
        <w:t xml:space="preserve">(oktober 2016) </w:t>
      </w:r>
      <w:r w:rsidRPr="00A5048D">
        <w:rPr>
          <w:sz w:val="20"/>
          <w:szCs w:val="20"/>
        </w:rPr>
        <w:t xml:space="preserve">= </w:t>
      </w:r>
      <w:r w:rsidR="00F90ABF">
        <w:rPr>
          <w:sz w:val="20"/>
          <w:szCs w:val="20"/>
        </w:rPr>
        <w:t>479,2</w:t>
      </w:r>
      <w:r w:rsidR="00F72A18" w:rsidRPr="00A5048D">
        <w:rPr>
          <w:sz w:val="20"/>
          <w:szCs w:val="20"/>
        </w:rPr>
        <w:t xml:space="preserve"> </w:t>
      </w:r>
      <w:r w:rsidRPr="00A5048D">
        <w:rPr>
          <w:sz w:val="20"/>
          <w:szCs w:val="20"/>
        </w:rPr>
        <w:t>€/ton</w:t>
      </w:r>
      <w:r w:rsidR="0009133B">
        <w:rPr>
          <w:sz w:val="20"/>
          <w:szCs w:val="20"/>
        </w:rPr>
        <w:t xml:space="preserve"> </w:t>
      </w:r>
    </w:p>
    <w:p w:rsidR="00822B5E" w:rsidRPr="0009133B" w:rsidRDefault="00822B5E" w:rsidP="00EA443F">
      <w:pPr>
        <w:ind w:left="142" w:right="-709"/>
        <w:contextualSpacing/>
        <w:jc w:val="both"/>
        <w:rPr>
          <w:sz w:val="20"/>
          <w:szCs w:val="20"/>
        </w:rPr>
      </w:pPr>
      <w:r w:rsidRPr="00D15D64">
        <w:rPr>
          <w:sz w:val="20"/>
          <w:szCs w:val="20"/>
        </w:rPr>
        <w:t xml:space="preserve">- Ruwe suikerprijs (New York nr. 11- termijncontracten) op </w:t>
      </w:r>
      <w:r w:rsidR="00F90ABF">
        <w:rPr>
          <w:sz w:val="20"/>
          <w:szCs w:val="20"/>
        </w:rPr>
        <w:t>23/8</w:t>
      </w:r>
      <w:r w:rsidR="005248BC">
        <w:rPr>
          <w:sz w:val="20"/>
          <w:szCs w:val="20"/>
        </w:rPr>
        <w:t>/</w:t>
      </w:r>
      <w:r w:rsidRPr="0009133B">
        <w:rPr>
          <w:sz w:val="20"/>
          <w:szCs w:val="20"/>
        </w:rPr>
        <w:t>201</w:t>
      </w:r>
      <w:r w:rsidR="00E043F3" w:rsidRPr="0009133B">
        <w:rPr>
          <w:sz w:val="20"/>
          <w:szCs w:val="20"/>
        </w:rPr>
        <w:t>6</w:t>
      </w:r>
      <w:r w:rsidR="00F90ABF">
        <w:rPr>
          <w:sz w:val="20"/>
          <w:szCs w:val="20"/>
        </w:rPr>
        <w:t xml:space="preserve"> (oktober 2016)</w:t>
      </w:r>
      <w:r w:rsidRPr="0009133B">
        <w:rPr>
          <w:sz w:val="20"/>
          <w:szCs w:val="20"/>
        </w:rPr>
        <w:t xml:space="preserve"> = </w:t>
      </w:r>
      <w:r w:rsidR="00F90ABF">
        <w:rPr>
          <w:sz w:val="20"/>
          <w:szCs w:val="20"/>
        </w:rPr>
        <w:t>403,1</w:t>
      </w:r>
      <w:r w:rsidRPr="0009133B">
        <w:rPr>
          <w:sz w:val="20"/>
          <w:szCs w:val="20"/>
        </w:rPr>
        <w:t xml:space="preserve"> €/ton</w:t>
      </w:r>
      <w:r w:rsidR="0009133B" w:rsidRPr="0009133B">
        <w:rPr>
          <w:sz w:val="20"/>
          <w:szCs w:val="20"/>
        </w:rPr>
        <w:t xml:space="preserve"> </w:t>
      </w:r>
    </w:p>
    <w:p w:rsidR="00822B5E" w:rsidRPr="00D15D64" w:rsidRDefault="00822B5E" w:rsidP="00822B5E">
      <w:pPr>
        <w:ind w:left="142"/>
        <w:contextualSpacing/>
        <w:jc w:val="both"/>
        <w:rPr>
          <w:sz w:val="20"/>
          <w:szCs w:val="20"/>
        </w:rPr>
      </w:pPr>
      <w:r w:rsidRPr="00D15D64">
        <w:rPr>
          <w:sz w:val="20"/>
          <w:szCs w:val="20"/>
        </w:rPr>
        <w:t xml:space="preserve">- Wisselkoersen op </w:t>
      </w:r>
      <w:r w:rsidR="00D37C20">
        <w:rPr>
          <w:sz w:val="20"/>
          <w:szCs w:val="20"/>
        </w:rPr>
        <w:t>23/8</w:t>
      </w:r>
      <w:r w:rsidR="005248BC">
        <w:rPr>
          <w:sz w:val="20"/>
          <w:szCs w:val="20"/>
        </w:rPr>
        <w:t>/</w:t>
      </w:r>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 xml:space="preserve">1 € = </w:t>
      </w:r>
      <w:r w:rsidR="00D37C20">
        <w:rPr>
          <w:sz w:val="20"/>
          <w:szCs w:val="20"/>
        </w:rPr>
        <w:t xml:space="preserve">1,11 </w:t>
      </w:r>
      <w:r w:rsidRPr="00D37C20">
        <w:rPr>
          <w:sz w:val="20"/>
          <w:szCs w:val="20"/>
        </w:rPr>
        <w:t>$</w:t>
      </w:r>
      <w:r w:rsidRPr="00D15D64">
        <w:rPr>
          <w:sz w:val="20"/>
          <w:szCs w:val="20"/>
        </w:rPr>
        <w:t xml:space="preserve"> (</w:t>
      </w:r>
      <w:r w:rsidR="00B068CE" w:rsidRPr="00D15D64">
        <w:rPr>
          <w:sz w:val="20"/>
          <w:szCs w:val="20"/>
        </w:rPr>
        <w:t>1,</w:t>
      </w:r>
      <w:r w:rsidR="002F3325">
        <w:rPr>
          <w:sz w:val="20"/>
          <w:szCs w:val="20"/>
        </w:rPr>
        <w:t>1</w:t>
      </w:r>
      <w:r w:rsidR="00970FD4">
        <w:rPr>
          <w:sz w:val="20"/>
          <w:szCs w:val="20"/>
        </w:rPr>
        <w:t>0</w:t>
      </w:r>
      <w:r w:rsidR="00B068CE" w:rsidRPr="00D15D64">
        <w:rPr>
          <w:sz w:val="20"/>
          <w:szCs w:val="20"/>
        </w:rPr>
        <w:t xml:space="preserve"> </w:t>
      </w:r>
      <w:r w:rsidR="005248BC" w:rsidRPr="00D15D64">
        <w:rPr>
          <w:sz w:val="20"/>
          <w:szCs w:val="20"/>
        </w:rPr>
        <w:t xml:space="preserve">$ </w:t>
      </w:r>
      <w:r w:rsidRPr="00D15D64">
        <w:rPr>
          <w:sz w:val="20"/>
          <w:szCs w:val="20"/>
        </w:rPr>
        <w:t xml:space="preserve">op </w:t>
      </w:r>
      <w:r w:rsidR="00970FD4">
        <w:rPr>
          <w:sz w:val="20"/>
          <w:szCs w:val="20"/>
        </w:rPr>
        <w:t>27/7</w:t>
      </w:r>
      <w:r w:rsidRPr="00D15D64">
        <w:rPr>
          <w:sz w:val="20"/>
          <w:szCs w:val="20"/>
        </w:rPr>
        <w:t>)</w:t>
      </w:r>
    </w:p>
    <w:p w:rsidR="00822B5E" w:rsidRDefault="00103141" w:rsidP="00822B5E">
      <w:pPr>
        <w:ind w:left="142"/>
        <w:contextualSpacing/>
        <w:jc w:val="both"/>
        <w:rPr>
          <w:sz w:val="20"/>
          <w:szCs w:val="20"/>
        </w:rPr>
      </w:pPr>
      <w:r>
        <w:rPr>
          <w:sz w:val="20"/>
          <w:szCs w:val="20"/>
        </w:rPr>
        <w:tab/>
      </w:r>
      <w:r w:rsidR="00822B5E" w:rsidRPr="00D15D64">
        <w:rPr>
          <w:sz w:val="20"/>
          <w:szCs w:val="20"/>
        </w:rPr>
        <w:tab/>
      </w:r>
      <w:r w:rsidR="00822B5E" w:rsidRPr="00D15D64">
        <w:rPr>
          <w:sz w:val="20"/>
          <w:szCs w:val="20"/>
        </w:rPr>
        <w:tab/>
      </w:r>
      <w:r w:rsidR="00822B5E" w:rsidRPr="00D15D64">
        <w:rPr>
          <w:sz w:val="20"/>
          <w:szCs w:val="20"/>
        </w:rPr>
        <w:tab/>
      </w:r>
      <w:r w:rsidR="00822B5E" w:rsidRPr="00D15D64">
        <w:rPr>
          <w:sz w:val="20"/>
          <w:szCs w:val="20"/>
        </w:rPr>
        <w:tab/>
        <w:t xml:space="preserve">1 € = </w:t>
      </w:r>
      <w:r w:rsidR="00D37C20">
        <w:rPr>
          <w:sz w:val="20"/>
          <w:szCs w:val="20"/>
        </w:rPr>
        <w:t xml:space="preserve">3,6 </w:t>
      </w:r>
      <w:r w:rsidR="00822B5E" w:rsidRPr="00D37C20">
        <w:rPr>
          <w:sz w:val="20"/>
          <w:szCs w:val="20"/>
        </w:rPr>
        <w:t>BRL</w:t>
      </w:r>
      <w:r w:rsidR="00822B5E" w:rsidRPr="00D15D64">
        <w:rPr>
          <w:sz w:val="20"/>
          <w:szCs w:val="20"/>
        </w:rPr>
        <w:t xml:space="preserve"> (</w:t>
      </w:r>
      <w:r w:rsidR="00970FD4">
        <w:rPr>
          <w:sz w:val="20"/>
          <w:szCs w:val="20"/>
        </w:rPr>
        <w:t>3,6</w:t>
      </w:r>
      <w:r w:rsidR="00B068CE">
        <w:rPr>
          <w:sz w:val="20"/>
          <w:szCs w:val="20"/>
        </w:rPr>
        <w:t xml:space="preserve"> </w:t>
      </w:r>
      <w:r w:rsidR="005248BC" w:rsidRPr="00D15D64">
        <w:rPr>
          <w:sz w:val="20"/>
          <w:szCs w:val="20"/>
        </w:rPr>
        <w:t xml:space="preserve">BRL </w:t>
      </w:r>
      <w:r w:rsidR="00822B5E" w:rsidRPr="00D15D64">
        <w:rPr>
          <w:sz w:val="20"/>
          <w:szCs w:val="20"/>
        </w:rPr>
        <w:t xml:space="preserve">op </w:t>
      </w:r>
      <w:r w:rsidR="00970FD4">
        <w:rPr>
          <w:sz w:val="20"/>
          <w:szCs w:val="20"/>
        </w:rPr>
        <w:t>27/7</w:t>
      </w:r>
      <w:r w:rsidR="00822B5E" w:rsidRPr="00D15D64">
        <w:rPr>
          <w:sz w:val="20"/>
          <w:szCs w:val="20"/>
        </w:rPr>
        <w:t>)</w:t>
      </w:r>
    </w:p>
    <w:p w:rsidR="002F3325" w:rsidRPr="00D37C20" w:rsidRDefault="00C247B3" w:rsidP="00C247B3">
      <w:pPr>
        <w:ind w:left="142"/>
        <w:jc w:val="both"/>
        <w:rPr>
          <w:sz w:val="20"/>
          <w:szCs w:val="20"/>
        </w:rPr>
      </w:pPr>
      <w:r w:rsidRPr="00D37C20">
        <w:rPr>
          <w:sz w:val="20"/>
          <w:szCs w:val="20"/>
        </w:rPr>
        <w:t xml:space="preserve">- </w:t>
      </w:r>
      <w:r w:rsidR="002F3325" w:rsidRPr="00D37C20">
        <w:rPr>
          <w:sz w:val="20"/>
          <w:szCs w:val="20"/>
        </w:rPr>
        <w:t xml:space="preserve">White premium: </w:t>
      </w:r>
      <w:r w:rsidR="00F90ABF" w:rsidRPr="00D37C20">
        <w:rPr>
          <w:sz w:val="20"/>
          <w:szCs w:val="20"/>
        </w:rPr>
        <w:t>86</w:t>
      </w:r>
      <w:r w:rsidR="002F3325" w:rsidRPr="00D37C20">
        <w:rPr>
          <w:sz w:val="20"/>
          <w:szCs w:val="20"/>
        </w:rPr>
        <w:t xml:space="preserve"> </w:t>
      </w:r>
      <w:r w:rsidR="002F3325" w:rsidRPr="00D37C20">
        <w:t>$/t</w:t>
      </w:r>
      <w:r w:rsidR="002F3325" w:rsidRPr="00D37C20">
        <w:rPr>
          <w:sz w:val="20"/>
          <w:szCs w:val="20"/>
        </w:rPr>
        <w:t xml:space="preserve"> </w:t>
      </w:r>
      <w:r w:rsidR="00F90ABF" w:rsidRPr="00D37C20">
        <w:rPr>
          <w:sz w:val="20"/>
          <w:szCs w:val="20"/>
        </w:rPr>
        <w:t>(oktober/oktober basis), wit/ruwe suiker</w:t>
      </w:r>
    </w:p>
    <w:p w:rsidR="00970FD4" w:rsidRPr="00970FD4" w:rsidRDefault="00970FD4" w:rsidP="00C247B3">
      <w:pPr>
        <w:ind w:left="142"/>
        <w:jc w:val="both"/>
        <w:rPr>
          <w:sz w:val="20"/>
          <w:szCs w:val="20"/>
        </w:rPr>
      </w:pPr>
      <w:r w:rsidRPr="00970FD4">
        <w:rPr>
          <w:sz w:val="20"/>
          <w:szCs w:val="20"/>
        </w:rPr>
        <w:t>- Campagne 2016/17: zelfde tekort o</w:t>
      </w:r>
      <w:r w:rsidR="00D37C20">
        <w:rPr>
          <w:sz w:val="20"/>
          <w:szCs w:val="20"/>
        </w:rPr>
        <w:t>p de markt verwacht als in campa</w:t>
      </w:r>
      <w:r w:rsidRPr="00970FD4">
        <w:rPr>
          <w:sz w:val="20"/>
          <w:szCs w:val="20"/>
        </w:rPr>
        <w:t>gne</w:t>
      </w:r>
      <w:r w:rsidR="00D37C20">
        <w:rPr>
          <w:sz w:val="20"/>
          <w:szCs w:val="20"/>
        </w:rPr>
        <w:t xml:space="preserve"> </w:t>
      </w:r>
      <w:r w:rsidRPr="00970FD4">
        <w:rPr>
          <w:sz w:val="20"/>
          <w:szCs w:val="20"/>
        </w:rPr>
        <w:t>2015/16.</w:t>
      </w:r>
    </w:p>
    <w:p w:rsidR="00822B5E" w:rsidRPr="00266D19" w:rsidRDefault="00822B5E" w:rsidP="002F3325">
      <w:pPr>
        <w:pStyle w:val="Kop2"/>
        <w:numPr>
          <w:ilvl w:val="2"/>
          <w:numId w:val="12"/>
        </w:numPr>
        <w:spacing w:before="300" w:after="180" w:line="240" w:lineRule="exact"/>
        <w:contextualSpacing w:val="0"/>
        <w:rPr>
          <w:sz w:val="24"/>
          <w:szCs w:val="24"/>
        </w:rPr>
      </w:pPr>
      <w:bookmarkStart w:id="3" w:name="_Toc336329444"/>
      <w:r w:rsidRPr="00266D19">
        <w:rPr>
          <w:sz w:val="24"/>
          <w:szCs w:val="24"/>
        </w:rPr>
        <w:t>Wereldmarktnieuws</w:t>
      </w:r>
      <w:bookmarkEnd w:id="3"/>
    </w:p>
    <w:p w:rsidR="00512E1A" w:rsidRPr="002B3DF4" w:rsidRDefault="00512E1A" w:rsidP="00822B5E">
      <w:pPr>
        <w:jc w:val="both"/>
        <w:rPr>
          <w:b/>
          <w:sz w:val="20"/>
          <w:szCs w:val="20"/>
        </w:rPr>
      </w:pPr>
      <w:r w:rsidRPr="002B3DF4">
        <w:rPr>
          <w:b/>
          <w:sz w:val="20"/>
          <w:szCs w:val="20"/>
        </w:rPr>
        <w:t>Brazilië:</w:t>
      </w:r>
    </w:p>
    <w:p w:rsidR="00657EAF" w:rsidRPr="007354DA" w:rsidRDefault="00970FD4" w:rsidP="00822B5E">
      <w:pPr>
        <w:jc w:val="both"/>
        <w:rPr>
          <w:sz w:val="20"/>
          <w:szCs w:val="20"/>
        </w:rPr>
      </w:pPr>
      <w:r>
        <w:rPr>
          <w:sz w:val="20"/>
          <w:szCs w:val="20"/>
        </w:rPr>
        <w:t>Grote hoeveelheden vermalen suikerriet worden verwacht in het begin van het seizoen.  De huidige regenperiode vertraagt de suikerrietproductie.</w:t>
      </w:r>
    </w:p>
    <w:p w:rsidR="00822B5E" w:rsidRDefault="00822B5E" w:rsidP="002B3DF4">
      <w:pPr>
        <w:jc w:val="both"/>
        <w:rPr>
          <w:sz w:val="24"/>
          <w:szCs w:val="24"/>
          <w:u w:val="single"/>
        </w:rPr>
      </w:pPr>
      <w:r w:rsidRPr="002B3DF4">
        <w:rPr>
          <w:sz w:val="24"/>
          <w:szCs w:val="24"/>
          <w:u w:val="single"/>
        </w:rPr>
        <w:t>EU-markt</w:t>
      </w:r>
    </w:p>
    <w:p w:rsidR="00657EAF" w:rsidRDefault="00A54A79" w:rsidP="002B3DF4">
      <w:pPr>
        <w:jc w:val="both"/>
        <w:rPr>
          <w:b/>
          <w:sz w:val="20"/>
          <w:szCs w:val="20"/>
        </w:rPr>
      </w:pPr>
      <w:r w:rsidRPr="00A54A79">
        <w:rPr>
          <w:b/>
          <w:sz w:val="20"/>
          <w:szCs w:val="20"/>
        </w:rPr>
        <w:t>Opbrengst</w:t>
      </w:r>
      <w:r>
        <w:rPr>
          <w:b/>
          <w:sz w:val="20"/>
          <w:szCs w:val="20"/>
        </w:rPr>
        <w:t>rendementen en ingezaaide oppervlakte</w:t>
      </w:r>
    </w:p>
    <w:p w:rsidR="00A54A79" w:rsidRDefault="00A54A79" w:rsidP="002F3325">
      <w:pPr>
        <w:pStyle w:val="Lijstalinea"/>
        <w:numPr>
          <w:ilvl w:val="0"/>
          <w:numId w:val="10"/>
        </w:numPr>
        <w:spacing w:after="80" w:line="240" w:lineRule="auto"/>
        <w:rPr>
          <w:sz w:val="20"/>
          <w:szCs w:val="20"/>
        </w:rPr>
      </w:pPr>
      <w:r>
        <w:rPr>
          <w:sz w:val="20"/>
          <w:szCs w:val="20"/>
        </w:rPr>
        <w:t xml:space="preserve">Er is een afname van de oppervlakte ingezaaide suikerbieten </w:t>
      </w:r>
      <w:r w:rsidR="00EA443F">
        <w:rPr>
          <w:sz w:val="20"/>
          <w:szCs w:val="20"/>
        </w:rPr>
        <w:t>t.o</w:t>
      </w:r>
      <w:r w:rsidR="00C247B3">
        <w:rPr>
          <w:sz w:val="20"/>
          <w:szCs w:val="20"/>
        </w:rPr>
        <w:t>.</w:t>
      </w:r>
      <w:r w:rsidR="00EA443F">
        <w:rPr>
          <w:sz w:val="20"/>
          <w:szCs w:val="20"/>
        </w:rPr>
        <w:t>v. 2014/2015 maar 7 % meer dan 2</w:t>
      </w:r>
      <w:r>
        <w:rPr>
          <w:sz w:val="20"/>
          <w:szCs w:val="20"/>
        </w:rPr>
        <w:t>015/2016</w:t>
      </w:r>
      <w:r w:rsidR="0049169E">
        <w:rPr>
          <w:sz w:val="20"/>
          <w:szCs w:val="20"/>
        </w:rPr>
        <w:t>, zijnde 1.413.000 ha</w:t>
      </w:r>
      <w:r>
        <w:rPr>
          <w:sz w:val="20"/>
          <w:szCs w:val="20"/>
        </w:rPr>
        <w:t xml:space="preserve"> </w:t>
      </w:r>
    </w:p>
    <w:p w:rsidR="00A54A79" w:rsidRPr="00970FD4" w:rsidRDefault="00A54A79" w:rsidP="00A54A79">
      <w:pPr>
        <w:pStyle w:val="Lijstalinea"/>
        <w:numPr>
          <w:ilvl w:val="0"/>
          <w:numId w:val="10"/>
        </w:numPr>
        <w:spacing w:after="80" w:line="240" w:lineRule="auto"/>
        <w:jc w:val="both"/>
        <w:rPr>
          <w:b/>
          <w:sz w:val="20"/>
          <w:szCs w:val="20"/>
        </w:rPr>
      </w:pPr>
      <w:r w:rsidRPr="00103141">
        <w:rPr>
          <w:sz w:val="20"/>
          <w:szCs w:val="20"/>
        </w:rPr>
        <w:t xml:space="preserve">Opbrengst in </w:t>
      </w:r>
      <w:r w:rsidR="00970FD4">
        <w:rPr>
          <w:sz w:val="20"/>
          <w:szCs w:val="20"/>
        </w:rPr>
        <w:t>augustus</w:t>
      </w:r>
      <w:r w:rsidRPr="00103141">
        <w:rPr>
          <w:sz w:val="20"/>
          <w:szCs w:val="20"/>
        </w:rPr>
        <w:t xml:space="preserve"> 2016: </w:t>
      </w:r>
      <w:r w:rsidR="00970FD4">
        <w:rPr>
          <w:sz w:val="20"/>
          <w:szCs w:val="20"/>
        </w:rPr>
        <w:t>72,78</w:t>
      </w:r>
      <w:r w:rsidRPr="00103141">
        <w:rPr>
          <w:sz w:val="20"/>
          <w:szCs w:val="20"/>
        </w:rPr>
        <w:t xml:space="preserve"> t/ha </w:t>
      </w:r>
      <w:r w:rsidR="00C247B3">
        <w:rPr>
          <w:sz w:val="20"/>
          <w:szCs w:val="20"/>
        </w:rPr>
        <w:t>en hoger dan gemid</w:t>
      </w:r>
      <w:r w:rsidR="00103141">
        <w:rPr>
          <w:sz w:val="20"/>
          <w:szCs w:val="20"/>
        </w:rPr>
        <w:t>delde van de 5 laatste campagnes</w:t>
      </w:r>
    </w:p>
    <w:p w:rsidR="00970FD4" w:rsidRPr="00970FD4" w:rsidRDefault="00970FD4" w:rsidP="00A54A79">
      <w:pPr>
        <w:pStyle w:val="Lijstalinea"/>
        <w:numPr>
          <w:ilvl w:val="0"/>
          <w:numId w:val="10"/>
        </w:numPr>
        <w:spacing w:after="80" w:line="240" w:lineRule="auto"/>
        <w:jc w:val="both"/>
        <w:rPr>
          <w:b/>
          <w:sz w:val="20"/>
          <w:szCs w:val="20"/>
        </w:rPr>
      </w:pPr>
      <w:r>
        <w:rPr>
          <w:sz w:val="20"/>
          <w:szCs w:val="20"/>
        </w:rPr>
        <w:t>Er wordt voldoende BQ suiker verwacht voor de uitvoer van BQ (zie verder).</w:t>
      </w:r>
    </w:p>
    <w:p w:rsidR="00970FD4" w:rsidRPr="00970FD4" w:rsidRDefault="00970FD4" w:rsidP="00970FD4">
      <w:pPr>
        <w:spacing w:after="80" w:line="240" w:lineRule="auto"/>
        <w:ind w:left="3540"/>
        <w:jc w:val="both"/>
        <w:rPr>
          <w:b/>
          <w:sz w:val="20"/>
          <w:szCs w:val="20"/>
        </w:rPr>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7.45pt;height:49.6pt" o:ole="">
            <v:imagedata r:id="rId12" o:title=""/>
          </v:shape>
          <o:OLEObject Type="Embed" ProgID="AcroExch.Document.11" ShapeID="_x0000_i1060" DrawAspect="Icon" ObjectID="_1534249160" r:id="rId13"/>
        </w:object>
      </w:r>
    </w:p>
    <w:p w:rsidR="00822B5E" w:rsidRPr="00D15D64" w:rsidRDefault="00822B5E" w:rsidP="00822B5E">
      <w:pPr>
        <w:rPr>
          <w:b/>
          <w:sz w:val="20"/>
          <w:szCs w:val="20"/>
        </w:rPr>
      </w:pPr>
      <w:r w:rsidRPr="00603533">
        <w:rPr>
          <w:b/>
          <w:sz w:val="20"/>
          <w:szCs w:val="20"/>
        </w:rPr>
        <w:t xml:space="preserve">Uitvoer buiten quotum </w:t>
      </w:r>
      <w:r w:rsidR="00730D48" w:rsidRPr="00603533">
        <w:rPr>
          <w:b/>
          <w:sz w:val="20"/>
          <w:szCs w:val="20"/>
        </w:rPr>
        <w:t>2015/</w:t>
      </w:r>
      <w:r w:rsidR="00730D48" w:rsidRPr="00A90FC0">
        <w:rPr>
          <w:b/>
          <w:sz w:val="20"/>
          <w:szCs w:val="20"/>
        </w:rPr>
        <w:t>16</w:t>
      </w:r>
      <w:r w:rsidRPr="00A90FC0">
        <w:rPr>
          <w:b/>
          <w:sz w:val="20"/>
          <w:szCs w:val="20"/>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00603533">
        <w:rPr>
          <w:sz w:val="20"/>
          <w:szCs w:val="20"/>
        </w:rPr>
        <w:t>: 100 % toegewezen</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603533">
        <w:rPr>
          <w:sz w:val="20"/>
          <w:szCs w:val="20"/>
        </w:rPr>
        <w:t>(Verordening (EU) nr. 259/2016): 100 % toegewezen</w:t>
      </w:r>
    </w:p>
    <w:p w:rsidR="00822B5E" w:rsidRPr="00603533" w:rsidRDefault="00822B5E" w:rsidP="00730D48">
      <w:pPr>
        <w:pStyle w:val="Lijstalinea"/>
        <w:numPr>
          <w:ilvl w:val="0"/>
          <w:numId w:val="8"/>
        </w:numPr>
        <w:spacing w:after="80" w:line="276" w:lineRule="auto"/>
        <w:rPr>
          <w:b/>
          <w:sz w:val="20"/>
          <w:szCs w:val="20"/>
        </w:rPr>
      </w:pPr>
      <w:r w:rsidRPr="00D15D64">
        <w:rPr>
          <w:sz w:val="20"/>
          <w:szCs w:val="20"/>
          <w:u w:val="single"/>
        </w:rPr>
        <w:lastRenderedPageBreak/>
        <w:t>Isoglucose</w:t>
      </w:r>
      <w:r w:rsidRPr="00D15D64">
        <w:rPr>
          <w:sz w:val="20"/>
          <w:szCs w:val="20"/>
        </w:rPr>
        <w:t xml:space="preserve">: </w:t>
      </w:r>
      <w:r w:rsidR="00970FD4">
        <w:rPr>
          <w:sz w:val="20"/>
          <w:szCs w:val="20"/>
        </w:rPr>
        <w:t>46.665</w:t>
      </w:r>
      <w:r w:rsidR="00646672" w:rsidRPr="00D15D64">
        <w:rPr>
          <w:sz w:val="20"/>
          <w:szCs w:val="20"/>
        </w:rPr>
        <w:t xml:space="preserve"> t of </w:t>
      </w:r>
      <w:r w:rsidR="0049169E">
        <w:rPr>
          <w:sz w:val="20"/>
          <w:szCs w:val="20"/>
        </w:rPr>
        <w:t xml:space="preserve">67 </w:t>
      </w:r>
      <w:r w:rsidRPr="00D15D64">
        <w:rPr>
          <w:sz w:val="20"/>
          <w:szCs w:val="20"/>
        </w:rPr>
        <w:t xml:space="preserve">%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603533" w:rsidRPr="00D15D64" w:rsidRDefault="00603533"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730D48" w:rsidRPr="00603533">
        <w:rPr>
          <w:b/>
          <w:sz w:val="20"/>
          <w:szCs w:val="20"/>
        </w:rPr>
        <w:t>voor 2015/16</w:t>
      </w:r>
      <w:r w:rsidR="00822B5E" w:rsidRPr="00603533">
        <w:rPr>
          <w:sz w:val="20"/>
          <w:szCs w:val="20"/>
        </w:rPr>
        <w:t>:</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tot dusver werd </w:t>
      </w:r>
      <w:r w:rsidR="0049169E">
        <w:rPr>
          <w:sz w:val="20"/>
          <w:szCs w:val="20"/>
        </w:rPr>
        <w:t>33.854</w:t>
      </w:r>
      <w:r w:rsidRPr="00D15D64">
        <w:rPr>
          <w:sz w:val="20"/>
          <w:szCs w:val="20"/>
        </w:rPr>
        <w:t xml:space="preserve"> ton </w:t>
      </w:r>
      <w:r w:rsidR="00730D48" w:rsidRPr="00D15D64">
        <w:rPr>
          <w:sz w:val="20"/>
          <w:szCs w:val="20"/>
        </w:rPr>
        <w:t xml:space="preserve">of </w:t>
      </w:r>
      <w:r w:rsidR="00103141">
        <w:rPr>
          <w:sz w:val="20"/>
          <w:szCs w:val="20"/>
        </w:rPr>
        <w:t>8,</w:t>
      </w:r>
      <w:r w:rsidR="0049169E">
        <w:rPr>
          <w:sz w:val="20"/>
          <w:szCs w:val="20"/>
        </w:rPr>
        <w:t>5</w:t>
      </w:r>
      <w:r w:rsidR="00603533">
        <w:rPr>
          <w:sz w:val="20"/>
          <w:szCs w:val="20"/>
        </w:rPr>
        <w:t xml:space="preserve"> </w:t>
      </w:r>
      <w:r w:rsidR="00730D48" w:rsidRPr="00D15D64">
        <w:rPr>
          <w:sz w:val="20"/>
          <w:szCs w:val="20"/>
        </w:rPr>
        <w:t xml:space="preserve">% </w:t>
      </w:r>
      <w:r w:rsidRPr="00D15D64">
        <w:rPr>
          <w:sz w:val="20"/>
          <w:szCs w:val="20"/>
        </w:rPr>
        <w:t>toegewezen</w:t>
      </w:r>
      <w:r w:rsidR="00730D48" w:rsidRPr="00D15D64">
        <w:rPr>
          <w:sz w:val="20"/>
          <w:szCs w:val="20"/>
        </w:rPr>
        <w:t xml:space="preserve"> van de 400.000 t suiker</w:t>
      </w:r>
      <w:r w:rsidRPr="00D15D64">
        <w:rPr>
          <w:sz w:val="20"/>
          <w:szCs w:val="20"/>
        </w:rPr>
        <w:t>.</w:t>
      </w:r>
    </w:p>
    <w:p w:rsidR="00E01FB2" w:rsidRPr="00D15D64" w:rsidRDefault="00E01FB2" w:rsidP="00E01FB2">
      <w:pPr>
        <w:spacing w:after="80"/>
        <w:rPr>
          <w:sz w:val="20"/>
          <w:szCs w:val="20"/>
        </w:rPr>
      </w:pPr>
      <w:r w:rsidRPr="00A5048D">
        <w:rPr>
          <w:b/>
          <w:sz w:val="20"/>
          <w:szCs w:val="20"/>
        </w:rPr>
        <w:t xml:space="preserve">Productie Isoglucose </w:t>
      </w:r>
      <w:r w:rsidR="00130DB7" w:rsidRPr="00A5048D">
        <w:rPr>
          <w:b/>
          <w:sz w:val="20"/>
          <w:szCs w:val="20"/>
        </w:rPr>
        <w:t>2015/2016</w:t>
      </w:r>
      <w:r w:rsidRPr="00D15D64">
        <w:rPr>
          <w:sz w:val="20"/>
          <w:szCs w:val="20"/>
        </w:rPr>
        <w:t xml:space="preserve"> (</w:t>
      </w:r>
      <w:r w:rsidR="009A18B5">
        <w:rPr>
          <w:sz w:val="20"/>
          <w:szCs w:val="20"/>
        </w:rPr>
        <w:t>mei</w:t>
      </w:r>
      <w:r w:rsidR="00281808">
        <w:rPr>
          <w:sz w:val="20"/>
          <w:szCs w:val="20"/>
        </w:rPr>
        <w:t xml:space="preserve"> 2016</w:t>
      </w:r>
      <w:r w:rsidRPr="00E46B1E">
        <w:rPr>
          <w:sz w:val="20"/>
          <w:szCs w:val="20"/>
        </w:rPr>
        <w:t xml:space="preserve">): </w:t>
      </w:r>
      <w:r w:rsidR="00361A3A">
        <w:rPr>
          <w:sz w:val="20"/>
          <w:szCs w:val="20"/>
        </w:rPr>
        <w:t>520</w:t>
      </w:r>
      <w:r w:rsidR="00130DB7" w:rsidRPr="00E46B1E">
        <w:rPr>
          <w:sz w:val="20"/>
          <w:szCs w:val="20"/>
        </w:rPr>
        <w:t>.000</w:t>
      </w:r>
      <w:r w:rsidRPr="00E46B1E">
        <w:rPr>
          <w:sz w:val="20"/>
          <w:szCs w:val="20"/>
        </w:rPr>
        <w:t xml:space="preserve"> t (op een quotum van 720.000 t)</w:t>
      </w:r>
      <w:r w:rsidR="00705E8F">
        <w:rPr>
          <w:sz w:val="20"/>
          <w:szCs w:val="20"/>
        </w:rPr>
        <w:t xml:space="preserve"> en hoger dan vorige campagne</w:t>
      </w:r>
    </w:p>
    <w:p w:rsidR="00E64193" w:rsidRDefault="00361A3A" w:rsidP="00603533">
      <w:pPr>
        <w:spacing w:after="80"/>
        <w:ind w:left="2832" w:firstLine="708"/>
      </w:pPr>
      <w:r>
        <w:object w:dxaOrig="1535" w:dyaOrig="993">
          <v:shape id="_x0000_i1061" type="#_x0000_t75" style="width:76.75pt;height:49.6pt" o:ole="">
            <v:imagedata r:id="rId14" o:title=""/>
          </v:shape>
          <o:OLEObject Type="Embed" ProgID="AcroExch.Document.11" ShapeID="_x0000_i1061" DrawAspect="Icon" ObjectID="_1534249161" r:id="rId15"/>
        </w:object>
      </w:r>
    </w:p>
    <w:p w:rsidR="00822B5E" w:rsidRPr="00266D19" w:rsidRDefault="00822B5E" w:rsidP="002F3325">
      <w:pPr>
        <w:pStyle w:val="Kop1"/>
        <w:numPr>
          <w:ilvl w:val="1"/>
          <w:numId w:val="11"/>
        </w:numPr>
        <w:spacing w:before="300" w:after="180" w:line="320" w:lineRule="exact"/>
        <w:contextualSpacing w:val="0"/>
        <w:rPr>
          <w:sz w:val="28"/>
        </w:rPr>
      </w:pPr>
      <w:r w:rsidRPr="00266D19">
        <w:rPr>
          <w:sz w:val="28"/>
        </w:rP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9A18B5" w:rsidTr="00BC3425">
        <w:tc>
          <w:tcPr>
            <w:tcW w:w="2046" w:type="dxa"/>
          </w:tcPr>
          <w:p w:rsidR="009A18B5" w:rsidRPr="00D15D64" w:rsidRDefault="009A18B5" w:rsidP="006A1D6F">
            <w:pPr>
              <w:spacing w:after="0"/>
              <w:contextualSpacing/>
              <w:rPr>
                <w:sz w:val="20"/>
                <w:szCs w:val="20"/>
              </w:rPr>
            </w:pPr>
            <w:r w:rsidRPr="00D15D64">
              <w:rPr>
                <w:sz w:val="20"/>
                <w:szCs w:val="20"/>
              </w:rPr>
              <w:t>EUR/t</w:t>
            </w:r>
          </w:p>
        </w:tc>
        <w:tc>
          <w:tcPr>
            <w:tcW w:w="1023" w:type="dxa"/>
          </w:tcPr>
          <w:p w:rsidR="009A18B5" w:rsidRPr="00D15D64" w:rsidRDefault="009A18B5" w:rsidP="00BB5E2A">
            <w:pPr>
              <w:spacing w:after="0"/>
              <w:contextualSpacing/>
              <w:rPr>
                <w:sz w:val="20"/>
                <w:szCs w:val="20"/>
              </w:rPr>
            </w:pPr>
            <w:r>
              <w:rPr>
                <w:sz w:val="20"/>
                <w:szCs w:val="20"/>
              </w:rPr>
              <w:t>12</w:t>
            </w:r>
            <w:r w:rsidRPr="00D15D64">
              <w:rPr>
                <w:sz w:val="20"/>
                <w:szCs w:val="20"/>
              </w:rPr>
              <w:t>/2015</w:t>
            </w:r>
          </w:p>
        </w:tc>
        <w:tc>
          <w:tcPr>
            <w:tcW w:w="1023" w:type="dxa"/>
          </w:tcPr>
          <w:p w:rsidR="009A18B5" w:rsidRPr="00D15D64" w:rsidRDefault="009A18B5" w:rsidP="00BB5E2A">
            <w:pPr>
              <w:spacing w:after="0"/>
              <w:contextualSpacing/>
              <w:rPr>
                <w:sz w:val="20"/>
                <w:szCs w:val="20"/>
              </w:rPr>
            </w:pPr>
            <w:r>
              <w:rPr>
                <w:sz w:val="20"/>
                <w:szCs w:val="20"/>
              </w:rPr>
              <w:t>1</w:t>
            </w:r>
            <w:r w:rsidRPr="00D15D64">
              <w:rPr>
                <w:sz w:val="20"/>
                <w:szCs w:val="20"/>
              </w:rPr>
              <w:t>/2015</w:t>
            </w:r>
          </w:p>
        </w:tc>
        <w:tc>
          <w:tcPr>
            <w:tcW w:w="1023" w:type="dxa"/>
          </w:tcPr>
          <w:p w:rsidR="009A18B5" w:rsidRPr="00D15D64" w:rsidRDefault="009A18B5" w:rsidP="00BB5E2A">
            <w:pPr>
              <w:spacing w:after="0"/>
              <w:contextualSpacing/>
              <w:rPr>
                <w:sz w:val="20"/>
                <w:szCs w:val="20"/>
              </w:rPr>
            </w:pPr>
            <w:r>
              <w:rPr>
                <w:sz w:val="20"/>
                <w:szCs w:val="20"/>
              </w:rPr>
              <w:t>2/2016</w:t>
            </w:r>
          </w:p>
        </w:tc>
        <w:tc>
          <w:tcPr>
            <w:tcW w:w="1023" w:type="dxa"/>
          </w:tcPr>
          <w:p w:rsidR="009A18B5" w:rsidRPr="00D15D64" w:rsidRDefault="009A18B5" w:rsidP="00BB5E2A">
            <w:pPr>
              <w:spacing w:after="0"/>
              <w:contextualSpacing/>
              <w:rPr>
                <w:sz w:val="20"/>
                <w:szCs w:val="20"/>
              </w:rPr>
            </w:pPr>
            <w:r>
              <w:rPr>
                <w:sz w:val="20"/>
                <w:szCs w:val="20"/>
              </w:rPr>
              <w:t>3/2016</w:t>
            </w:r>
          </w:p>
        </w:tc>
        <w:tc>
          <w:tcPr>
            <w:tcW w:w="1023" w:type="dxa"/>
          </w:tcPr>
          <w:p w:rsidR="009A18B5" w:rsidRPr="00D15D64" w:rsidRDefault="009A18B5" w:rsidP="00BB5E2A">
            <w:pPr>
              <w:spacing w:after="0"/>
              <w:contextualSpacing/>
              <w:rPr>
                <w:sz w:val="20"/>
                <w:szCs w:val="20"/>
              </w:rPr>
            </w:pPr>
            <w:r>
              <w:rPr>
                <w:sz w:val="20"/>
                <w:szCs w:val="20"/>
              </w:rPr>
              <w:t>4/2016</w:t>
            </w:r>
          </w:p>
        </w:tc>
        <w:tc>
          <w:tcPr>
            <w:tcW w:w="1024" w:type="dxa"/>
          </w:tcPr>
          <w:p w:rsidR="009A18B5" w:rsidRPr="00D15D64" w:rsidRDefault="009A18B5" w:rsidP="00BB5E2A">
            <w:pPr>
              <w:spacing w:after="0"/>
              <w:contextualSpacing/>
              <w:rPr>
                <w:sz w:val="20"/>
                <w:szCs w:val="20"/>
              </w:rPr>
            </w:pPr>
            <w:r>
              <w:rPr>
                <w:sz w:val="20"/>
                <w:szCs w:val="20"/>
              </w:rPr>
              <w:t>5/2016</w:t>
            </w:r>
          </w:p>
        </w:tc>
        <w:tc>
          <w:tcPr>
            <w:tcW w:w="1024" w:type="dxa"/>
          </w:tcPr>
          <w:p w:rsidR="009A18B5" w:rsidRPr="00D15D64" w:rsidRDefault="009A18B5" w:rsidP="006A1D6F">
            <w:pPr>
              <w:spacing w:after="0"/>
              <w:contextualSpacing/>
              <w:rPr>
                <w:sz w:val="20"/>
                <w:szCs w:val="20"/>
              </w:rPr>
            </w:pPr>
            <w:r>
              <w:rPr>
                <w:sz w:val="20"/>
                <w:szCs w:val="20"/>
              </w:rPr>
              <w:t>6/2016</w:t>
            </w:r>
          </w:p>
        </w:tc>
      </w:tr>
      <w:tr w:rsidR="009A18B5" w:rsidTr="00BC3425">
        <w:tc>
          <w:tcPr>
            <w:tcW w:w="2046" w:type="dxa"/>
          </w:tcPr>
          <w:p w:rsidR="009A18B5" w:rsidRPr="00D15D64" w:rsidRDefault="009A18B5" w:rsidP="006A1D6F">
            <w:pPr>
              <w:spacing w:after="0"/>
              <w:contextualSpacing/>
              <w:rPr>
                <w:sz w:val="20"/>
                <w:szCs w:val="20"/>
              </w:rPr>
            </w:pPr>
            <w:r w:rsidRPr="00D15D64">
              <w:rPr>
                <w:sz w:val="20"/>
                <w:szCs w:val="20"/>
              </w:rPr>
              <w:t>Witte suiker</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427</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429</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427</w:t>
            </w:r>
          </w:p>
        </w:tc>
        <w:tc>
          <w:tcPr>
            <w:tcW w:w="1023" w:type="dxa"/>
          </w:tcPr>
          <w:p w:rsidR="009A18B5" w:rsidRPr="00A44C8C" w:rsidRDefault="009A18B5" w:rsidP="00BB5E2A">
            <w:pPr>
              <w:spacing w:after="0"/>
              <w:contextualSpacing/>
              <w:jc w:val="center"/>
              <w:rPr>
                <w:sz w:val="20"/>
                <w:szCs w:val="20"/>
                <w:lang w:val="fr-FR" w:eastAsia="fr-FR"/>
              </w:rPr>
            </w:pPr>
            <w:r>
              <w:rPr>
                <w:sz w:val="20"/>
                <w:szCs w:val="20"/>
              </w:rPr>
              <w:t>433</w:t>
            </w:r>
          </w:p>
        </w:tc>
        <w:tc>
          <w:tcPr>
            <w:tcW w:w="1023"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428</w:t>
            </w:r>
          </w:p>
        </w:tc>
        <w:tc>
          <w:tcPr>
            <w:tcW w:w="1024"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433</w:t>
            </w:r>
          </w:p>
        </w:tc>
        <w:tc>
          <w:tcPr>
            <w:tcW w:w="1024" w:type="dxa"/>
          </w:tcPr>
          <w:p w:rsidR="009A18B5" w:rsidRPr="00A44C8C" w:rsidRDefault="009A18B5" w:rsidP="006A1D6F">
            <w:pPr>
              <w:spacing w:after="0"/>
              <w:contextualSpacing/>
              <w:jc w:val="center"/>
              <w:rPr>
                <w:sz w:val="20"/>
                <w:szCs w:val="20"/>
                <w:lang w:val="fr-FR" w:eastAsia="fr-FR"/>
              </w:rPr>
            </w:pPr>
            <w:r>
              <w:rPr>
                <w:sz w:val="20"/>
                <w:szCs w:val="20"/>
                <w:lang w:val="fr-FR" w:eastAsia="fr-FR"/>
              </w:rPr>
              <w:t>436</w:t>
            </w:r>
          </w:p>
        </w:tc>
      </w:tr>
      <w:tr w:rsidR="009A18B5" w:rsidRPr="00C21395" w:rsidTr="00BC3425">
        <w:tc>
          <w:tcPr>
            <w:tcW w:w="2046" w:type="dxa"/>
          </w:tcPr>
          <w:p w:rsidR="009A18B5" w:rsidRPr="00D15D64" w:rsidRDefault="009A18B5" w:rsidP="006A1D6F">
            <w:pPr>
              <w:spacing w:after="0"/>
              <w:contextualSpacing/>
              <w:rPr>
                <w:sz w:val="20"/>
                <w:szCs w:val="20"/>
                <w:lang w:val="en-US"/>
              </w:rPr>
            </w:pPr>
            <w:r w:rsidRPr="00D15D64">
              <w:rPr>
                <w:sz w:val="20"/>
                <w:szCs w:val="20"/>
                <w:lang w:val="en-US"/>
              </w:rPr>
              <w:t>Verkoop industriële suiker</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326</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299</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292</w:t>
            </w:r>
          </w:p>
        </w:tc>
        <w:tc>
          <w:tcPr>
            <w:tcW w:w="1023" w:type="dxa"/>
          </w:tcPr>
          <w:p w:rsidR="009A18B5" w:rsidRPr="00A44C8C" w:rsidRDefault="009A18B5" w:rsidP="00BB5E2A">
            <w:pPr>
              <w:spacing w:after="0"/>
              <w:contextualSpacing/>
              <w:jc w:val="center"/>
              <w:rPr>
                <w:sz w:val="20"/>
                <w:szCs w:val="20"/>
                <w:lang w:val="fr-FR" w:eastAsia="fr-FR"/>
              </w:rPr>
            </w:pPr>
            <w:r>
              <w:rPr>
                <w:sz w:val="20"/>
                <w:szCs w:val="20"/>
              </w:rPr>
              <w:t>311</w:t>
            </w:r>
          </w:p>
        </w:tc>
        <w:tc>
          <w:tcPr>
            <w:tcW w:w="1023"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284</w:t>
            </w:r>
          </w:p>
        </w:tc>
        <w:tc>
          <w:tcPr>
            <w:tcW w:w="1024"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308</w:t>
            </w:r>
          </w:p>
        </w:tc>
        <w:tc>
          <w:tcPr>
            <w:tcW w:w="1024" w:type="dxa"/>
          </w:tcPr>
          <w:p w:rsidR="009A18B5" w:rsidRPr="00A44C8C" w:rsidRDefault="001F697D" w:rsidP="006A1D6F">
            <w:pPr>
              <w:spacing w:after="0"/>
              <w:contextualSpacing/>
              <w:jc w:val="center"/>
              <w:rPr>
                <w:sz w:val="20"/>
                <w:szCs w:val="20"/>
                <w:lang w:val="fr-FR" w:eastAsia="fr-FR"/>
              </w:rPr>
            </w:pPr>
            <w:r>
              <w:rPr>
                <w:sz w:val="20"/>
                <w:szCs w:val="20"/>
                <w:lang w:val="fr-FR" w:eastAsia="fr-FR"/>
              </w:rPr>
              <w:t>318</w:t>
            </w:r>
          </w:p>
        </w:tc>
      </w:tr>
      <w:tr w:rsidR="009A18B5" w:rsidRPr="00C21395" w:rsidTr="00BC3425">
        <w:tc>
          <w:tcPr>
            <w:tcW w:w="2046" w:type="dxa"/>
          </w:tcPr>
          <w:p w:rsidR="009A18B5" w:rsidRPr="00D15D64" w:rsidRDefault="009A18B5" w:rsidP="006A1D6F">
            <w:pPr>
              <w:spacing w:after="0"/>
              <w:contextualSpacing/>
              <w:rPr>
                <w:sz w:val="20"/>
                <w:szCs w:val="20"/>
                <w:lang w:val="en-US"/>
              </w:rPr>
            </w:pPr>
            <w:r w:rsidRPr="00D15D64">
              <w:rPr>
                <w:sz w:val="20"/>
                <w:szCs w:val="20"/>
                <w:lang w:val="en-US"/>
              </w:rPr>
              <w:t>Aankoop industriële suiker</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334</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345</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328</w:t>
            </w:r>
          </w:p>
        </w:tc>
        <w:tc>
          <w:tcPr>
            <w:tcW w:w="1023" w:type="dxa"/>
          </w:tcPr>
          <w:p w:rsidR="009A18B5" w:rsidRPr="00A44C8C" w:rsidRDefault="009A18B5" w:rsidP="00BB5E2A">
            <w:pPr>
              <w:spacing w:after="0"/>
              <w:contextualSpacing/>
              <w:jc w:val="center"/>
              <w:rPr>
                <w:sz w:val="20"/>
                <w:szCs w:val="20"/>
                <w:lang w:val="fr-FR" w:eastAsia="fr-FR"/>
              </w:rPr>
            </w:pPr>
            <w:r>
              <w:rPr>
                <w:sz w:val="20"/>
                <w:szCs w:val="20"/>
              </w:rPr>
              <w:t>344</w:t>
            </w:r>
          </w:p>
        </w:tc>
        <w:tc>
          <w:tcPr>
            <w:tcW w:w="1023"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349</w:t>
            </w:r>
          </w:p>
        </w:tc>
        <w:tc>
          <w:tcPr>
            <w:tcW w:w="1024"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328</w:t>
            </w:r>
          </w:p>
        </w:tc>
        <w:tc>
          <w:tcPr>
            <w:tcW w:w="1024" w:type="dxa"/>
          </w:tcPr>
          <w:p w:rsidR="009A18B5" w:rsidRPr="00A44C8C" w:rsidRDefault="001F697D" w:rsidP="006A1D6F">
            <w:pPr>
              <w:spacing w:after="0"/>
              <w:contextualSpacing/>
              <w:jc w:val="center"/>
              <w:rPr>
                <w:sz w:val="20"/>
                <w:szCs w:val="20"/>
                <w:lang w:val="fr-FR" w:eastAsia="fr-FR"/>
              </w:rPr>
            </w:pPr>
            <w:r>
              <w:rPr>
                <w:sz w:val="20"/>
                <w:szCs w:val="20"/>
                <w:lang w:val="fr-FR" w:eastAsia="fr-FR"/>
              </w:rPr>
              <w:t>342</w:t>
            </w:r>
          </w:p>
        </w:tc>
      </w:tr>
      <w:tr w:rsidR="009A18B5" w:rsidRPr="00C21395" w:rsidTr="00BC3425">
        <w:tc>
          <w:tcPr>
            <w:tcW w:w="2046" w:type="dxa"/>
          </w:tcPr>
          <w:p w:rsidR="009A18B5" w:rsidRPr="00D15D64" w:rsidRDefault="009A18B5" w:rsidP="006A1D6F">
            <w:pPr>
              <w:spacing w:after="0"/>
              <w:contextualSpacing/>
              <w:rPr>
                <w:sz w:val="20"/>
                <w:szCs w:val="20"/>
              </w:rPr>
            </w:pPr>
            <w:r w:rsidRPr="00D15D64">
              <w:rPr>
                <w:sz w:val="20"/>
                <w:szCs w:val="20"/>
              </w:rPr>
              <w:t>Import ruwe suiker uit ACS*</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463</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404</w:t>
            </w:r>
          </w:p>
        </w:tc>
        <w:tc>
          <w:tcPr>
            <w:tcW w:w="1023" w:type="dxa"/>
          </w:tcPr>
          <w:p w:rsidR="009A18B5" w:rsidRPr="00A44C8C" w:rsidRDefault="009A18B5" w:rsidP="00BB5E2A">
            <w:pPr>
              <w:spacing w:after="0"/>
              <w:contextualSpacing/>
              <w:jc w:val="center"/>
              <w:rPr>
                <w:sz w:val="20"/>
                <w:szCs w:val="20"/>
                <w:lang w:val="fr-FR" w:eastAsia="fr-FR"/>
              </w:rPr>
            </w:pPr>
            <w:r>
              <w:rPr>
                <w:sz w:val="20"/>
                <w:szCs w:val="20"/>
              </w:rPr>
              <w:t>421</w:t>
            </w:r>
          </w:p>
        </w:tc>
        <w:tc>
          <w:tcPr>
            <w:tcW w:w="1023"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398</w:t>
            </w:r>
          </w:p>
        </w:tc>
        <w:tc>
          <w:tcPr>
            <w:tcW w:w="1023"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413</w:t>
            </w:r>
          </w:p>
        </w:tc>
        <w:tc>
          <w:tcPr>
            <w:tcW w:w="1024"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396</w:t>
            </w:r>
          </w:p>
        </w:tc>
        <w:tc>
          <w:tcPr>
            <w:tcW w:w="1024" w:type="dxa"/>
          </w:tcPr>
          <w:p w:rsidR="009A18B5" w:rsidRPr="00A44C8C" w:rsidRDefault="009A18B5" w:rsidP="006A1D6F">
            <w:pPr>
              <w:spacing w:after="0"/>
              <w:contextualSpacing/>
              <w:jc w:val="center"/>
              <w:rPr>
                <w:sz w:val="20"/>
                <w:szCs w:val="20"/>
                <w:lang w:val="fr-FR" w:eastAsia="fr-FR"/>
              </w:rPr>
            </w:pPr>
            <w:r>
              <w:rPr>
                <w:sz w:val="20"/>
                <w:szCs w:val="20"/>
                <w:lang w:val="fr-FR" w:eastAsia="fr-FR"/>
              </w:rPr>
              <w:t>391</w:t>
            </w:r>
          </w:p>
        </w:tc>
      </w:tr>
      <w:tr w:rsidR="009A18B5" w:rsidRPr="00C21395" w:rsidTr="00BC3425">
        <w:tc>
          <w:tcPr>
            <w:tcW w:w="2046" w:type="dxa"/>
          </w:tcPr>
          <w:p w:rsidR="009A18B5" w:rsidRPr="00D15D64" w:rsidRDefault="009A18B5" w:rsidP="006A1D6F">
            <w:pPr>
              <w:spacing w:after="0"/>
              <w:contextualSpacing/>
              <w:rPr>
                <w:sz w:val="20"/>
                <w:szCs w:val="20"/>
              </w:rPr>
            </w:pPr>
            <w:r w:rsidRPr="00D15D64">
              <w:rPr>
                <w:sz w:val="20"/>
                <w:szCs w:val="20"/>
              </w:rPr>
              <w:t xml:space="preserve">Import witte suiker </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447</w:t>
            </w:r>
          </w:p>
        </w:tc>
        <w:tc>
          <w:tcPr>
            <w:tcW w:w="1023" w:type="dxa"/>
          </w:tcPr>
          <w:p w:rsidR="009A18B5" w:rsidRPr="00A44C8C" w:rsidRDefault="009A18B5" w:rsidP="00BB5E2A">
            <w:pPr>
              <w:spacing w:after="0"/>
              <w:contextualSpacing/>
              <w:jc w:val="center"/>
              <w:rPr>
                <w:sz w:val="20"/>
                <w:szCs w:val="20"/>
                <w:lang w:val="fr-FR" w:eastAsia="fr-FR"/>
              </w:rPr>
            </w:pPr>
            <w:r w:rsidRPr="00A44C8C">
              <w:rPr>
                <w:sz w:val="20"/>
                <w:szCs w:val="20"/>
              </w:rPr>
              <w:t>440</w:t>
            </w:r>
          </w:p>
        </w:tc>
        <w:tc>
          <w:tcPr>
            <w:tcW w:w="1023" w:type="dxa"/>
          </w:tcPr>
          <w:p w:rsidR="009A18B5" w:rsidRPr="00A44C8C" w:rsidRDefault="009A18B5" w:rsidP="00BB5E2A">
            <w:pPr>
              <w:spacing w:after="0"/>
              <w:contextualSpacing/>
              <w:jc w:val="center"/>
              <w:rPr>
                <w:sz w:val="20"/>
                <w:szCs w:val="20"/>
                <w:lang w:val="fr-FR" w:eastAsia="fr-FR"/>
              </w:rPr>
            </w:pPr>
            <w:r w:rsidRPr="00D15536">
              <w:rPr>
                <w:sz w:val="20"/>
                <w:szCs w:val="20"/>
              </w:rPr>
              <w:t>430</w:t>
            </w:r>
          </w:p>
        </w:tc>
        <w:tc>
          <w:tcPr>
            <w:tcW w:w="1023" w:type="dxa"/>
          </w:tcPr>
          <w:p w:rsidR="009A18B5" w:rsidRPr="00A44C8C" w:rsidRDefault="009A18B5" w:rsidP="00BB5E2A">
            <w:pPr>
              <w:spacing w:after="0"/>
              <w:contextualSpacing/>
              <w:jc w:val="center"/>
              <w:rPr>
                <w:sz w:val="20"/>
                <w:szCs w:val="20"/>
                <w:lang w:val="fr-FR" w:eastAsia="fr-FR"/>
              </w:rPr>
            </w:pPr>
            <w:r>
              <w:rPr>
                <w:sz w:val="20"/>
                <w:szCs w:val="20"/>
              </w:rPr>
              <w:t>441</w:t>
            </w:r>
          </w:p>
        </w:tc>
        <w:tc>
          <w:tcPr>
            <w:tcW w:w="1023"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452</w:t>
            </w:r>
          </w:p>
        </w:tc>
        <w:tc>
          <w:tcPr>
            <w:tcW w:w="1024" w:type="dxa"/>
          </w:tcPr>
          <w:p w:rsidR="009A18B5" w:rsidRPr="00A44C8C" w:rsidRDefault="009A18B5" w:rsidP="00BB5E2A">
            <w:pPr>
              <w:spacing w:after="0"/>
              <w:contextualSpacing/>
              <w:jc w:val="center"/>
              <w:rPr>
                <w:sz w:val="20"/>
                <w:szCs w:val="20"/>
                <w:lang w:val="fr-FR" w:eastAsia="fr-FR"/>
              </w:rPr>
            </w:pPr>
            <w:r>
              <w:rPr>
                <w:sz w:val="20"/>
                <w:szCs w:val="20"/>
                <w:lang w:val="fr-FR" w:eastAsia="fr-FR"/>
              </w:rPr>
              <w:t>439</w:t>
            </w:r>
          </w:p>
        </w:tc>
        <w:tc>
          <w:tcPr>
            <w:tcW w:w="1024" w:type="dxa"/>
            <w:shd w:val="clear" w:color="auto" w:fill="auto"/>
          </w:tcPr>
          <w:p w:rsidR="009A18B5" w:rsidRPr="00A44C8C" w:rsidRDefault="009A18B5" w:rsidP="006A1D6F">
            <w:pPr>
              <w:spacing w:after="0"/>
              <w:contextualSpacing/>
              <w:jc w:val="center"/>
              <w:rPr>
                <w:sz w:val="20"/>
                <w:szCs w:val="20"/>
                <w:lang w:val="fr-FR" w:eastAsia="fr-FR"/>
              </w:rPr>
            </w:pPr>
            <w:r>
              <w:rPr>
                <w:sz w:val="20"/>
                <w:szCs w:val="20"/>
                <w:lang w:val="fr-FR" w:eastAsia="fr-FR"/>
              </w:rPr>
              <w:t>442</w:t>
            </w:r>
          </w:p>
        </w:tc>
      </w:tr>
    </w:tbl>
    <w:p w:rsidR="006A1D6F" w:rsidRDefault="006A1D6F" w:rsidP="006A1D6F">
      <w:pPr>
        <w:spacing w:after="0"/>
        <w:rPr>
          <w:sz w:val="20"/>
          <w:szCs w:val="20"/>
        </w:rPr>
      </w:pPr>
    </w:p>
    <w:p w:rsidR="00822B5E"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w:t>
      </w:r>
      <w:r w:rsidR="00970FD4">
        <w:rPr>
          <w:b/>
          <w:sz w:val="20"/>
          <w:szCs w:val="20"/>
        </w:rPr>
        <w:t>24/8</w:t>
      </w:r>
      <w:r w:rsidR="00103141">
        <w:rPr>
          <w:b/>
          <w:sz w:val="20"/>
          <w:szCs w:val="20"/>
        </w:rPr>
        <w:t>/</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Pr="00D15D64" w:rsidRDefault="00970FD4" w:rsidP="00646672">
      <w:pPr>
        <w:rPr>
          <w:sz w:val="20"/>
          <w:szCs w:val="20"/>
        </w:rPr>
      </w:pPr>
      <w:r>
        <w:rPr>
          <w:sz w:val="20"/>
          <w:szCs w:val="20"/>
        </w:rPr>
        <w:t xml:space="preserve">De totaal gecumuleerde hoeveelheid bedraagt 1.497.134 t (-380.000 t i.v.m. vorige campagne en onder de voorspellingen in de balans).  Men verwacht een totaal van </w:t>
      </w:r>
      <w:r w:rsidR="00AB1FA7">
        <w:rPr>
          <w:sz w:val="20"/>
          <w:szCs w:val="20"/>
        </w:rPr>
        <w:t>1.</w:t>
      </w:r>
      <w:r w:rsidR="009A18B5">
        <w:rPr>
          <w:sz w:val="20"/>
          <w:szCs w:val="20"/>
        </w:rPr>
        <w:t>700.000</w:t>
      </w:r>
      <w:r w:rsidR="00A44C8C">
        <w:rPr>
          <w:sz w:val="20"/>
          <w:szCs w:val="20"/>
        </w:rPr>
        <w:t xml:space="preserve"> </w:t>
      </w:r>
      <w:r>
        <w:rPr>
          <w:sz w:val="20"/>
          <w:szCs w:val="20"/>
        </w:rPr>
        <w:t xml:space="preserve">tot 1.750.000 t.  </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Pr="00D15D64">
        <w:rPr>
          <w:b/>
          <w:sz w:val="20"/>
          <w:szCs w:val="20"/>
        </w:rPr>
        <w:t xml:space="preserve">: TRQs </w:t>
      </w:r>
      <w:r w:rsidR="00BC3425" w:rsidRPr="00D15D64">
        <w:rPr>
          <w:b/>
          <w:sz w:val="20"/>
          <w:szCs w:val="20"/>
        </w:rPr>
        <w:t xml:space="preserve">–aanvragen tot </w:t>
      </w:r>
      <w:r w:rsidR="00F93E61">
        <w:rPr>
          <w:b/>
          <w:sz w:val="20"/>
          <w:szCs w:val="20"/>
        </w:rPr>
        <w:t>29/06</w:t>
      </w:r>
      <w:r w:rsidR="00F86477">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9A18B5" w:rsidRDefault="00BC3425" w:rsidP="00BC3425">
            <w:pPr>
              <w:spacing w:after="0" w:line="240" w:lineRule="auto"/>
              <w:jc w:val="center"/>
              <w:rPr>
                <w:rFonts w:eastAsia="Times New Roman" w:cs="Times New Roman"/>
                <w:b/>
                <w:sz w:val="20"/>
                <w:szCs w:val="20"/>
                <w:lang w:eastAsia="fr-FR"/>
              </w:rPr>
            </w:pPr>
            <w:bookmarkStart w:id="4" w:name="_Toc336329450"/>
            <w:r w:rsidRPr="009A18B5">
              <w:rPr>
                <w:rFonts w:eastAsia="Times New Roman" w:cs="Times New Roman"/>
                <w:b/>
                <w:sz w:val="20"/>
                <w:szCs w:val="20"/>
                <w:lang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9A18B5" w:rsidRDefault="00BC3425" w:rsidP="00BC3425">
            <w:pPr>
              <w:spacing w:after="0" w:line="240" w:lineRule="auto"/>
              <w:rPr>
                <w:rFonts w:eastAsia="Times New Roman" w:cs="Times New Roman"/>
                <w:sz w:val="20"/>
                <w:szCs w:val="20"/>
                <w:lang w:eastAsia="fr-FR"/>
              </w:rPr>
            </w:pPr>
            <w:r w:rsidRPr="009A18B5">
              <w:rPr>
                <w:rFonts w:eastAsia="Times New Roman" w:cs="Times New Roman"/>
                <w:sz w:val="20"/>
                <w:szCs w:val="20"/>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Opmerkingen</w:t>
            </w:r>
          </w:p>
        </w:tc>
      </w:tr>
      <w:tr w:rsidR="00BC3425" w:rsidRPr="00903969"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663.838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F697D" w:rsidP="00F93E61">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98</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9F4641" w:rsidRDefault="00BC3425" w:rsidP="00BC3425">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India, Australië, EO, Cuba</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100%</w:t>
            </w:r>
          </w:p>
          <w:p w:rsidR="00730D48" w:rsidRPr="009F4641" w:rsidRDefault="00730D48" w:rsidP="00103141">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 xml:space="preserve">Brazilië: </w:t>
            </w:r>
            <w:r w:rsidR="00970FD4">
              <w:rPr>
                <w:rFonts w:eastAsia="Times New Roman" w:cs="Times New Roman"/>
                <w:sz w:val="20"/>
                <w:szCs w:val="20"/>
                <w:lang w:val="es-ES" w:eastAsia="fr-FR"/>
              </w:rPr>
              <w:t>96</w:t>
            </w:r>
            <w:r w:rsidR="00AB1FA7">
              <w:rPr>
                <w:rFonts w:eastAsia="Times New Roman" w:cs="Times New Roman"/>
                <w:sz w:val="20"/>
                <w:szCs w:val="20"/>
                <w:lang w:val="es-ES" w:eastAsia="fr-FR"/>
              </w:rPr>
              <w:t xml:space="preserve"> %</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4056BD"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188.639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970FD4"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94</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bl>
    <w:p w:rsidR="00BC3425" w:rsidRDefault="00BC3425"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r w:rsidRPr="00D15D64">
              <w:rPr>
                <w:rFonts w:eastAsia="Times New Roman" w:cs="Times New Roman"/>
                <w:b/>
                <w:sz w:val="20"/>
                <w:szCs w:val="20"/>
                <w:lang w:val="fr-FR" w:eastAsia="fr-FR"/>
              </w:rPr>
              <w:lastRenderedPageBreak/>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r w:rsidRPr="00D15D64">
              <w:rPr>
                <w:rFonts w:eastAsia="Times New Roman" w:cs="Times New Roman"/>
                <w:sz w:val="20"/>
                <w:szCs w:val="20"/>
                <w:lang w:val="fr-FR"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Opmerkingen</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F697D" w:rsidP="00970FD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37.</w:t>
            </w:r>
            <w:r w:rsidR="00970FD4">
              <w:rPr>
                <w:rFonts w:eastAsia="Times New Roman" w:cs="Times New Roman"/>
                <w:sz w:val="20"/>
                <w:szCs w:val="20"/>
                <w:lang w:val="fr-FR" w:eastAsia="fr-FR"/>
              </w:rPr>
              <w:t>13</w:t>
            </w:r>
            <w:r>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99</w:t>
            </w:r>
            <w:r w:rsidR="001F697D">
              <w:rPr>
                <w:rFonts w:eastAsia="Times New Roman" w:cs="Times New Roman"/>
                <w:sz w:val="20"/>
                <w:szCs w:val="20"/>
                <w:lang w:val="fr-FR" w:eastAsia="fr-FR"/>
              </w:rPr>
              <w:t xml:space="preserve"> </w:t>
            </w:r>
            <w:r w:rsidR="00BC3425" w:rsidRPr="00D15D64">
              <w:rPr>
                <w:rFonts w:eastAsia="Times New Roman" w:cs="Times New Roman"/>
                <w:sz w:val="20"/>
                <w:szCs w:val="20"/>
                <w:lang w:val="fr-FR" w:eastAsia="fr-FR"/>
              </w:rPr>
              <w:t xml:space="preserve">%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626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21.768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F697D"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32</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615EBA" w:rsidP="00BC3425">
            <w:pPr>
              <w:spacing w:after="0" w:line="240" w:lineRule="auto"/>
              <w:rPr>
                <w:rFonts w:eastAsia="Times New Roman" w:cs="Times New Roman"/>
                <w:sz w:val="20"/>
                <w:szCs w:val="20"/>
                <w:lang w:val="fr-FR" w:eastAsia="fr-FR"/>
              </w:rPr>
            </w:pPr>
            <w:r>
              <w:rPr>
                <w:rFonts w:eastAsia="Times New Roman" w:cs="Times New Roman"/>
                <w:sz w:val="20"/>
                <w:szCs w:val="20"/>
                <w:lang w:val="fr-FR" w:eastAsia="fr-FR"/>
              </w:rPr>
              <w:t>Midden-</w:t>
            </w:r>
            <w:r w:rsidR="00BC3425" w:rsidRPr="00D15D64">
              <w:rPr>
                <w:rFonts w:eastAsia="Times New Roman" w:cs="Times New Roman"/>
                <w:sz w:val="20"/>
                <w:szCs w:val="20"/>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F540EB">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78.161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C05CF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48</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xml:space="preserve">Oekraïne </w:t>
            </w:r>
            <w:r w:rsidR="004056BD" w:rsidRPr="00D15D64">
              <w:rPr>
                <w:rFonts w:eastAsia="Times New Roman" w:cs="Times New Roman"/>
                <w:sz w:val="20"/>
                <w:szCs w:val="20"/>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Oekraïne isogluc</w:t>
            </w:r>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540EB"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2.737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F540EB">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2</w:t>
            </w:r>
            <w:r w:rsidR="00F540EB">
              <w:rPr>
                <w:rFonts w:eastAsia="Times New Roman" w:cs="Times New Roman"/>
                <w:sz w:val="20"/>
                <w:szCs w:val="20"/>
                <w:lang w:val="fr-FR" w:eastAsia="fr-FR"/>
              </w:rPr>
              <w:t>7</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AB1FA7" w:rsidRPr="00D15D64" w:rsidRDefault="00AB1FA7" w:rsidP="00AB1FA7">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084CCC">
        <w:rPr>
          <w:rFonts w:eastAsia="Times New Roman" w:cs="Times New Roman"/>
          <w:sz w:val="20"/>
          <w:szCs w:val="20"/>
          <w:u w:val="single"/>
          <w:lang w:eastAsia="fr-FR"/>
        </w:rPr>
        <w:t>juni</w:t>
      </w:r>
      <w:r w:rsidR="00C05CF4">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2016</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F540EB">
        <w:rPr>
          <w:rFonts w:eastAsia="Times New Roman" w:cs="Times New Roman"/>
          <w:sz w:val="20"/>
          <w:szCs w:val="20"/>
          <w:lang w:eastAsia="fr-FR"/>
        </w:rPr>
        <w:t>1.967.000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9A18B5">
        <w:rPr>
          <w:rFonts w:eastAsia="Times New Roman" w:cs="Times New Roman"/>
          <w:sz w:val="20"/>
          <w:szCs w:val="20"/>
          <w:lang w:eastAsia="fr-FR"/>
        </w:rPr>
        <w:t>meer</w:t>
      </w:r>
      <w:r w:rsidR="00D15536">
        <w:rPr>
          <w:rFonts w:eastAsia="Times New Roman" w:cs="Times New Roman"/>
          <w:sz w:val="20"/>
          <w:szCs w:val="20"/>
          <w:lang w:eastAsia="fr-FR"/>
        </w:rPr>
        <w:t xml:space="preserve"> dan de vorige campagne</w:t>
      </w:r>
      <w:r w:rsidR="009A18B5">
        <w:rPr>
          <w:rFonts w:eastAsia="Times New Roman" w:cs="Times New Roman"/>
          <w:sz w:val="20"/>
          <w:szCs w:val="20"/>
          <w:lang w:eastAsia="fr-FR"/>
        </w:rPr>
        <w:t xml:space="preserve"> maar nog steeds minder dan campagne </w:t>
      </w:r>
      <w:r w:rsidR="00D37C20">
        <w:rPr>
          <w:rFonts w:eastAsia="Times New Roman" w:cs="Times New Roman"/>
          <w:sz w:val="20"/>
          <w:szCs w:val="20"/>
          <w:lang w:eastAsia="fr-FR"/>
        </w:rPr>
        <w:t>daarvoor</w:t>
      </w:r>
      <w:r w:rsidR="00BC3425" w:rsidRPr="00D15D64">
        <w:rPr>
          <w:rFonts w:eastAsia="Times New Roman" w:cs="Times New Roman"/>
          <w:sz w:val="20"/>
          <w:szCs w:val="20"/>
          <w:lang w:eastAsia="fr-FR"/>
        </w:rPr>
        <w:t>)</w:t>
      </w:r>
    </w:p>
    <w:p w:rsidR="00BC3425" w:rsidRPr="00C05CF4" w:rsidRDefault="00BC3425" w:rsidP="00845A81">
      <w:pPr>
        <w:spacing w:after="0" w:line="240" w:lineRule="auto"/>
        <w:jc w:val="both"/>
        <w:rPr>
          <w:rFonts w:eastAsia="Times New Roman" w:cs="Times New Roman"/>
          <w:sz w:val="20"/>
          <w:szCs w:val="20"/>
          <w:lang w:val="es-ES" w:eastAsia="fr-FR"/>
        </w:rPr>
      </w:pPr>
      <w:r w:rsidRPr="00C05CF4">
        <w:rPr>
          <w:rFonts w:eastAsia="Times New Roman" w:cs="Times New Roman"/>
          <w:sz w:val="20"/>
          <w:szCs w:val="20"/>
          <w:lang w:val="es-ES" w:eastAsia="fr-FR"/>
        </w:rPr>
        <w:t>Origine</w:t>
      </w:r>
      <w:r w:rsidRPr="00C05CF4">
        <w:rPr>
          <w:rFonts w:ascii="Times New Roman" w:eastAsia="Times New Roman" w:hAnsi="Times New Roman" w:cs="Times New Roman"/>
          <w:sz w:val="20"/>
          <w:szCs w:val="20"/>
          <w:lang w:val="es-ES" w:eastAsia="fr-FR"/>
        </w:rPr>
        <w:t> </w:t>
      </w:r>
      <w:r w:rsidRPr="00C05CF4">
        <w:rPr>
          <w:rFonts w:eastAsia="Times New Roman" w:cs="Times New Roman"/>
          <w:sz w:val="20"/>
          <w:szCs w:val="20"/>
          <w:lang w:val="es-ES" w:eastAsia="fr-FR"/>
        </w:rPr>
        <w:t xml:space="preserve">: </w:t>
      </w:r>
      <w:r w:rsidR="006B5F2A" w:rsidRPr="00C05CF4">
        <w:rPr>
          <w:rFonts w:eastAsia="Times New Roman" w:cs="Times New Roman"/>
          <w:sz w:val="20"/>
          <w:szCs w:val="20"/>
          <w:lang w:val="es-ES" w:eastAsia="fr-FR"/>
        </w:rPr>
        <w:t>6</w:t>
      </w:r>
      <w:r w:rsidR="00D82DC2">
        <w:rPr>
          <w:rFonts w:eastAsia="Times New Roman" w:cs="Times New Roman"/>
          <w:sz w:val="20"/>
          <w:szCs w:val="20"/>
          <w:lang w:val="es-ES" w:eastAsia="fr-FR"/>
        </w:rPr>
        <w:t>0</w:t>
      </w:r>
      <w:r w:rsidR="00E96532" w:rsidRPr="00C05CF4">
        <w:rPr>
          <w:rFonts w:eastAsia="Times New Roman" w:cs="Times New Roman"/>
          <w:sz w:val="20"/>
          <w:szCs w:val="20"/>
          <w:lang w:val="es-ES" w:eastAsia="fr-FR"/>
        </w:rPr>
        <w:t xml:space="preserve">% EPA/EBA, </w:t>
      </w:r>
      <w:r w:rsidR="00D82DC2">
        <w:rPr>
          <w:rFonts w:eastAsia="Times New Roman" w:cs="Times New Roman"/>
          <w:sz w:val="20"/>
          <w:szCs w:val="20"/>
          <w:lang w:val="es-ES" w:eastAsia="fr-FR"/>
        </w:rPr>
        <w:t>9</w:t>
      </w:r>
      <w:r w:rsidR="00C247B3">
        <w:rPr>
          <w:rFonts w:eastAsia="Times New Roman" w:cs="Times New Roman"/>
          <w:sz w:val="20"/>
          <w:szCs w:val="20"/>
          <w:lang w:val="es-ES" w:eastAsia="fr-FR"/>
        </w:rPr>
        <w:t>% Midden-</w:t>
      </w:r>
      <w:r w:rsidR="00E96532" w:rsidRPr="00C05CF4">
        <w:rPr>
          <w:rFonts w:eastAsia="Times New Roman" w:cs="Times New Roman"/>
          <w:sz w:val="20"/>
          <w:szCs w:val="20"/>
          <w:lang w:val="es-ES" w:eastAsia="fr-FR"/>
        </w:rPr>
        <w:t>Amerika/Colombia/Peru</w:t>
      </w:r>
      <w:r w:rsidRPr="00C05CF4">
        <w:rPr>
          <w:rFonts w:eastAsia="Times New Roman" w:cs="Times New Roman"/>
          <w:sz w:val="20"/>
          <w:szCs w:val="20"/>
          <w:lang w:val="es-ES" w:eastAsia="fr-FR"/>
        </w:rPr>
        <w:t xml:space="preserve">, </w:t>
      </w:r>
      <w:r w:rsidR="00F540EB">
        <w:rPr>
          <w:rFonts w:eastAsia="Times New Roman" w:cs="Times New Roman"/>
          <w:sz w:val="20"/>
          <w:szCs w:val="20"/>
          <w:lang w:val="es-ES" w:eastAsia="fr-FR"/>
        </w:rPr>
        <w:t>11</w:t>
      </w:r>
      <w:r w:rsidR="00D82DC2">
        <w:rPr>
          <w:rFonts w:eastAsia="Times New Roman" w:cs="Times New Roman"/>
          <w:sz w:val="20"/>
          <w:szCs w:val="20"/>
          <w:lang w:val="es-ES" w:eastAsia="fr-FR"/>
        </w:rPr>
        <w:t>% Brazilië , 6</w:t>
      </w:r>
      <w:r w:rsidR="00E96532" w:rsidRPr="00C05CF4">
        <w:rPr>
          <w:rFonts w:eastAsia="Times New Roman" w:cs="Times New Roman"/>
          <w:sz w:val="20"/>
          <w:szCs w:val="20"/>
          <w:lang w:val="es-ES" w:eastAsia="fr-FR"/>
        </w:rPr>
        <w:t>% Balkan</w:t>
      </w:r>
      <w:r w:rsidR="00D82DC2">
        <w:rPr>
          <w:rFonts w:eastAsia="Times New Roman" w:cs="Times New Roman"/>
          <w:sz w:val="20"/>
          <w:szCs w:val="20"/>
          <w:lang w:val="es-ES" w:eastAsia="fr-FR"/>
        </w:rPr>
        <w:t xml:space="preserve">, </w:t>
      </w:r>
      <w:r w:rsidR="009A18B5">
        <w:rPr>
          <w:rFonts w:eastAsia="Times New Roman" w:cs="Times New Roman"/>
          <w:sz w:val="20"/>
          <w:szCs w:val="20"/>
          <w:lang w:val="es-ES" w:eastAsia="fr-FR"/>
        </w:rPr>
        <w:t>8</w:t>
      </w:r>
      <w:r w:rsidR="00C05CF4" w:rsidRPr="00C05CF4">
        <w:rPr>
          <w:rFonts w:eastAsia="Times New Roman" w:cs="Times New Roman"/>
          <w:sz w:val="20"/>
          <w:szCs w:val="20"/>
          <w:lang w:val="es-ES" w:eastAsia="fr-FR"/>
        </w:rPr>
        <w:t>% Cuba</w:t>
      </w:r>
      <w:r w:rsidR="00F540EB">
        <w:rPr>
          <w:rFonts w:eastAsia="Times New Roman" w:cs="Times New Roman"/>
          <w:sz w:val="20"/>
          <w:szCs w:val="20"/>
          <w:lang w:val="es-ES" w:eastAsia="fr-FR"/>
        </w:rPr>
        <w:t xml:space="preserve"> (155.000 t)</w:t>
      </w:r>
      <w:r w:rsidR="00AB1FA7" w:rsidRPr="00C05CF4">
        <w:rPr>
          <w:rFonts w:eastAsia="Times New Roman" w:cs="Times New Roman"/>
          <w:sz w:val="20"/>
          <w:szCs w:val="20"/>
          <w:lang w:val="es-ES" w:eastAsia="fr-FR"/>
        </w:rPr>
        <w:t>.</w:t>
      </w:r>
    </w:p>
    <w:p w:rsidR="00845A81" w:rsidRPr="00C05CF4" w:rsidRDefault="00845A81" w:rsidP="00845A81">
      <w:pPr>
        <w:spacing w:after="0" w:line="240" w:lineRule="auto"/>
        <w:jc w:val="both"/>
        <w:rPr>
          <w:rFonts w:eastAsia="Times New Roman" w:cs="Times New Roman"/>
          <w:sz w:val="20"/>
          <w:szCs w:val="20"/>
          <w:lang w:val="es-ES"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084CCC">
        <w:rPr>
          <w:rFonts w:eastAsia="Times New Roman" w:cs="Times New Roman"/>
          <w:sz w:val="20"/>
          <w:szCs w:val="20"/>
          <w:u w:val="single"/>
          <w:lang w:eastAsia="fr-FR"/>
        </w:rPr>
        <w:t>juni</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p>
    <w:p w:rsidR="00BC3425" w:rsidRPr="00FB1B10" w:rsidRDefault="00BC3425"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F540EB">
        <w:rPr>
          <w:rFonts w:eastAsia="Times New Roman" w:cs="Times New Roman"/>
          <w:sz w:val="20"/>
          <w:szCs w:val="20"/>
          <w:lang w:eastAsia="fr-FR"/>
        </w:rPr>
        <w:t>820</w:t>
      </w:r>
      <w:r w:rsidR="00C05CF4">
        <w:rPr>
          <w:rFonts w:eastAsia="Times New Roman" w:cs="Times New Roman"/>
          <w:sz w:val="20"/>
          <w:szCs w:val="20"/>
          <w:lang w:eastAsia="fr-FR"/>
        </w:rPr>
        <w:t>.000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D15536">
        <w:rPr>
          <w:rFonts w:eastAsia="Times New Roman" w:cs="Times New Roman"/>
          <w:sz w:val="20"/>
          <w:szCs w:val="20"/>
          <w:lang w:eastAsia="fr-FR"/>
        </w:rPr>
        <w:t>minder dan vorige campagne</w:t>
      </w:r>
      <w:r w:rsidR="00C05CF4">
        <w:rPr>
          <w:rFonts w:eastAsia="Times New Roman" w:cs="Times New Roman"/>
          <w:sz w:val="20"/>
          <w:szCs w:val="20"/>
          <w:lang w:eastAsia="fr-FR"/>
        </w:rPr>
        <w:t>s</w:t>
      </w:r>
      <w:r w:rsidR="00BC3425" w:rsidRPr="00D15D64">
        <w:rPr>
          <w:rFonts w:eastAsia="Times New Roman" w:cs="Times New Roman"/>
          <w:sz w:val="20"/>
          <w:szCs w:val="20"/>
          <w:lang w:eastAsia="fr-FR"/>
        </w:rPr>
        <w:t>).</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084CCC">
        <w:rPr>
          <w:rFonts w:eastAsia="Times New Roman" w:cs="Times New Roman"/>
          <w:sz w:val="20"/>
          <w:szCs w:val="20"/>
          <w:u w:val="single"/>
          <w:lang w:eastAsia="fr-FR"/>
        </w:rPr>
        <w:t>mei</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084CCC" w:rsidRDefault="000F5819" w:rsidP="006A1D6F">
      <w:pPr>
        <w:tabs>
          <w:tab w:val="left" w:pos="708"/>
          <w:tab w:val="left" w:pos="1890"/>
        </w:tabs>
        <w:spacing w:after="12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voorraden hebben eind </w:t>
      </w:r>
      <w:r w:rsidR="00F540EB">
        <w:rPr>
          <w:rFonts w:eastAsia="Times New Roman" w:cs="Times New Roman"/>
          <w:sz w:val="20"/>
          <w:szCs w:val="20"/>
          <w:lang w:eastAsia="fr-FR"/>
        </w:rPr>
        <w:t>mei</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084CCC">
        <w:rPr>
          <w:rFonts w:eastAsia="Times New Roman" w:cs="Times New Roman"/>
          <w:sz w:val="20"/>
          <w:szCs w:val="20"/>
          <w:lang w:eastAsia="fr-FR"/>
        </w:rPr>
        <w:t>5,919</w:t>
      </w:r>
      <w:r w:rsidR="00C05CF4">
        <w:rPr>
          <w:rFonts w:eastAsia="Times New Roman" w:cs="Times New Roman"/>
          <w:sz w:val="20"/>
          <w:szCs w:val="20"/>
          <w:lang w:eastAsia="fr-FR"/>
        </w:rPr>
        <w:t xml:space="preserve"> M</w:t>
      </w:r>
      <w:r w:rsidR="00BC3425" w:rsidRPr="00D15D64">
        <w:rPr>
          <w:rFonts w:eastAsia="Times New Roman" w:cs="Times New Roman"/>
          <w:sz w:val="20"/>
          <w:szCs w:val="20"/>
          <w:lang w:eastAsia="fr-FR"/>
        </w:rPr>
        <w:t>t</w:t>
      </w:r>
      <w:r w:rsidR="00B43725">
        <w:rPr>
          <w:rFonts w:eastAsia="Times New Roman" w:cs="Times New Roman"/>
          <w:sz w:val="20"/>
          <w:szCs w:val="20"/>
          <w:lang w:eastAsia="fr-FR"/>
        </w:rPr>
        <w:t xml:space="preserve"> (</w:t>
      </w:r>
      <w:r w:rsidR="00084CCC">
        <w:rPr>
          <w:rFonts w:eastAsia="Times New Roman" w:cs="Times New Roman"/>
          <w:sz w:val="20"/>
          <w:szCs w:val="20"/>
          <w:lang w:eastAsia="fr-FR"/>
        </w:rPr>
        <w:t xml:space="preserve">500.000 t </w:t>
      </w:r>
      <w:r w:rsidR="00845A81">
        <w:rPr>
          <w:rFonts w:eastAsia="Times New Roman" w:cs="Times New Roman"/>
          <w:sz w:val="20"/>
          <w:szCs w:val="20"/>
          <w:lang w:eastAsia="fr-FR"/>
        </w:rPr>
        <w:t>minder dan de vorige campagne</w:t>
      </w:r>
      <w:r w:rsidR="00D82DC2">
        <w:rPr>
          <w:rFonts w:eastAsia="Times New Roman" w:cs="Times New Roman"/>
          <w:sz w:val="20"/>
          <w:szCs w:val="20"/>
          <w:lang w:eastAsia="fr-FR"/>
        </w:rPr>
        <w:t xml:space="preserve">) en </w:t>
      </w:r>
      <w:r w:rsidR="00084CCC">
        <w:rPr>
          <w:rFonts w:eastAsia="Times New Roman" w:cs="Times New Roman"/>
          <w:sz w:val="20"/>
          <w:szCs w:val="20"/>
          <w:lang w:eastAsia="fr-FR"/>
        </w:rPr>
        <w:t xml:space="preserve">met een </w:t>
      </w:r>
      <w:r w:rsidR="00084CCC" w:rsidRPr="00361A3A">
        <w:rPr>
          <w:rFonts w:eastAsia="Times New Roman" w:cs="Times New Roman"/>
          <w:b/>
          <w:sz w:val="20"/>
          <w:szCs w:val="20"/>
          <w:lang w:eastAsia="fr-FR"/>
        </w:rPr>
        <w:t xml:space="preserve">voorspelling van </w:t>
      </w:r>
      <w:r w:rsidR="004905DF" w:rsidRPr="00361A3A">
        <w:rPr>
          <w:rFonts w:eastAsia="Times New Roman" w:cs="Times New Roman"/>
          <w:b/>
          <w:sz w:val="20"/>
          <w:szCs w:val="20"/>
          <w:lang w:eastAsia="fr-FR"/>
        </w:rPr>
        <w:t>de eindvoorraad van 800.000 t</w:t>
      </w:r>
      <w:r w:rsidR="00084CCC">
        <w:rPr>
          <w:rFonts w:eastAsia="Times New Roman" w:cs="Times New Roman"/>
          <w:sz w:val="20"/>
          <w:szCs w:val="20"/>
          <w:lang w:eastAsia="fr-FR"/>
        </w:rPr>
        <w:t xml:space="preserve">.   </w:t>
      </w:r>
    </w:p>
    <w:p w:rsidR="00D82DC2" w:rsidRDefault="00D82DC2" w:rsidP="006A1D6F">
      <w:pPr>
        <w:tabs>
          <w:tab w:val="left" w:pos="708"/>
          <w:tab w:val="left" w:pos="1890"/>
        </w:tabs>
        <w:spacing w:after="120" w:line="240" w:lineRule="auto"/>
        <w:jc w:val="both"/>
        <w:rPr>
          <w:rFonts w:eastAsia="Times New Roman" w:cs="Times New Roman"/>
          <w:sz w:val="20"/>
          <w:szCs w:val="20"/>
          <w:lang w:eastAsia="fr-FR"/>
        </w:rPr>
      </w:pPr>
      <w:r>
        <w:rPr>
          <w:rFonts w:eastAsia="Times New Roman" w:cs="Times New Roman"/>
          <w:sz w:val="20"/>
          <w:szCs w:val="20"/>
          <w:lang w:eastAsia="fr-FR"/>
        </w:rPr>
        <w:t>COM herinnert eraan dat de suikerhoeveelheden in juli, augustus en september komende van de volgende campagne, moeten worden gespecifieerd in de mededelingen van de voorraden.</w:t>
      </w:r>
    </w:p>
    <w:p w:rsidR="00D82DC2" w:rsidRPr="00D82DC2" w:rsidRDefault="004905DF" w:rsidP="00D82DC2">
      <w:pPr>
        <w:jc w:val="center"/>
      </w:pPr>
      <w:r>
        <w:object w:dxaOrig="1535" w:dyaOrig="993">
          <v:shape id="_x0000_i1062" type="#_x0000_t75" style="width:76.75pt;height:49.6pt" o:ole="">
            <v:imagedata r:id="rId16" o:title=""/>
          </v:shape>
          <o:OLEObject Type="Embed" ProgID="AcroExch.Document.11" ShapeID="_x0000_i1062" DrawAspect="Icon" ObjectID="_1534249162" r:id="rId17"/>
        </w:object>
      </w:r>
      <w:r>
        <w:object w:dxaOrig="1535" w:dyaOrig="993">
          <v:shape id="_x0000_i1063" type="#_x0000_t75" style="width:76.75pt;height:49.6pt" o:ole="">
            <v:imagedata r:id="rId18" o:title=""/>
          </v:shape>
          <o:OLEObject Type="Embed" ProgID="AcroExch.Document.11" ShapeID="_x0000_i1063" DrawAspect="Icon" ObjectID="_1534249163" r:id="rId19"/>
        </w:object>
      </w:r>
      <w:r>
        <w:object w:dxaOrig="1535" w:dyaOrig="993">
          <v:shape id="_x0000_i1064" type="#_x0000_t75" style="width:76.75pt;height:49.6pt" o:ole="">
            <v:imagedata r:id="rId20" o:title=""/>
          </v:shape>
          <o:OLEObject Type="Embed" ProgID="AcroExch.Document.11" ShapeID="_x0000_i1064" DrawAspect="Icon" ObjectID="_1534249164" r:id="rId21"/>
        </w:object>
      </w:r>
      <w:r>
        <w:object w:dxaOrig="1535" w:dyaOrig="993">
          <v:shape id="_x0000_i1065" type="#_x0000_t75" style="width:76.75pt;height:49.6pt" o:ole="">
            <v:imagedata r:id="rId22" o:title=""/>
          </v:shape>
          <o:OLEObject Type="Embed" ProgID="AcroExch.Document.11" ShapeID="_x0000_i1065" DrawAspect="Icon" ObjectID="_1534249165" r:id="rId23"/>
        </w:object>
      </w:r>
    </w:p>
    <w:bookmarkEnd w:id="4"/>
    <w:p w:rsidR="008020A4" w:rsidRDefault="007E6598" w:rsidP="002F3325">
      <w:pPr>
        <w:pStyle w:val="Kop1"/>
        <w:numPr>
          <w:ilvl w:val="0"/>
          <w:numId w:val="12"/>
        </w:numPr>
        <w:spacing w:after="180"/>
        <w:ind w:left="584" w:hanging="584"/>
        <w:rPr>
          <w:sz w:val="28"/>
        </w:rPr>
      </w:pPr>
      <w:r>
        <w:rPr>
          <w:sz w:val="28"/>
        </w:rPr>
        <w:t>Punt 5.3 van agenda: COM toepassingsverordening betreffende de vastlegging van de maximale buiten quota uitvoerhoeveelheden voor suiker en isoglucose tot einde marketing jaar 2016/17</w:t>
      </w:r>
    </w:p>
    <w:p w:rsidR="007E6598" w:rsidRDefault="007E6598" w:rsidP="007E6598">
      <w:r>
        <w:t>COM gaf uitleg bij dit ontwerp en deelde mee dat de publieke consultatie gedurende 4 weken geen opmerkingen opleverde.  Er werd gestemd met unanimiteit.</w:t>
      </w:r>
    </w:p>
    <w:p w:rsidR="00F540EB" w:rsidRDefault="00F540EB" w:rsidP="007E6598">
      <w:r>
        <w:tab/>
      </w:r>
      <w:r>
        <w:tab/>
      </w:r>
      <w:r>
        <w:tab/>
      </w:r>
      <w:r>
        <w:tab/>
      </w:r>
      <w:r>
        <w:tab/>
      </w:r>
      <w:bookmarkStart w:id="5" w:name="_MON_1533553836"/>
      <w:bookmarkEnd w:id="5"/>
      <w:r>
        <w:object w:dxaOrig="1551" w:dyaOrig="991">
          <v:shape id="_x0000_i1066" type="#_x0000_t75" style="width:77.45pt;height:49.6pt" o:ole="">
            <v:imagedata r:id="rId24" o:title=""/>
          </v:shape>
          <o:OLEObject Type="Embed" ProgID="Word.Document.12" ShapeID="_x0000_i1066" DrawAspect="Icon" ObjectID="_1534249166" r:id="rId25">
            <o:FieldCodes>\s</o:FieldCodes>
          </o:OLEObject>
        </w:object>
      </w:r>
    </w:p>
    <w:p w:rsidR="00903969" w:rsidRDefault="00903969" w:rsidP="00F540EB"/>
    <w:p w:rsidR="00F540EB" w:rsidRDefault="00903969" w:rsidP="00903969">
      <w:pPr>
        <w:spacing w:after="0"/>
      </w:pPr>
      <w:r>
        <w:lastRenderedPageBreak/>
        <w:t>Z</w:t>
      </w:r>
      <w:r w:rsidR="00F540EB">
        <w:t>ie ook volgende websites:</w:t>
      </w:r>
    </w:p>
    <w:p w:rsidR="00F540EB" w:rsidRDefault="00DC11D7" w:rsidP="00903969">
      <w:pPr>
        <w:spacing w:after="0"/>
      </w:pPr>
      <w:hyperlink r:id="rId26" w:history="1">
        <w:r w:rsidR="00F540EB" w:rsidRPr="00A61D43">
          <w:rPr>
            <w:rStyle w:val="Hyperlink"/>
          </w:rPr>
          <w:t>http://ec.europa.eu/info/law/contribute-law-making_en</w:t>
        </w:r>
      </w:hyperlink>
    </w:p>
    <w:p w:rsidR="00F540EB" w:rsidRPr="00F540EB" w:rsidRDefault="00DC11D7" w:rsidP="00F540EB">
      <w:hyperlink r:id="rId27" w:history="1">
        <w:r w:rsidR="00F540EB" w:rsidRPr="00F540EB">
          <w:rPr>
            <w:rStyle w:val="Hyperlink"/>
          </w:rPr>
          <w:t>https://ec.europa.eu/info/law/better-regulation/initiatives_en?field_brp_inve_resource_type=All&amp;field_brp_inve_leading_service=98</w:t>
        </w:r>
      </w:hyperlink>
    </w:p>
    <w:p w:rsidR="00F540EB" w:rsidRPr="00F540EB" w:rsidRDefault="00F540EB" w:rsidP="00F540EB">
      <w:pPr>
        <w:rPr>
          <w:lang w:val="fr-BE"/>
        </w:rPr>
      </w:pPr>
      <w:r>
        <w:rPr>
          <w:lang w:val="fr-BE"/>
        </w:rPr>
        <w:t>Limiet</w:t>
      </w:r>
      <w:r>
        <w:rPr>
          <w:rFonts w:ascii="Times New Roman" w:hAnsi="Times New Roman" w:cs="Times New Roman"/>
          <w:lang w:val="fr-BE"/>
        </w:rPr>
        <w:t> </w:t>
      </w:r>
      <w:r>
        <w:rPr>
          <w:lang w:val="fr-BE"/>
        </w:rPr>
        <w:t>:</w:t>
      </w:r>
      <w:r w:rsidRPr="00F540EB">
        <w:rPr>
          <w:lang w:val="fr-BE"/>
        </w:rPr>
        <w:t xml:space="preserve"> 650.000 t </w:t>
      </w:r>
      <w:r>
        <w:rPr>
          <w:lang w:val="fr-BE"/>
        </w:rPr>
        <w:t xml:space="preserve">witte suiker en </w:t>
      </w:r>
      <w:r w:rsidRPr="00F540EB">
        <w:rPr>
          <w:lang w:val="fr-BE"/>
        </w:rPr>
        <w:t xml:space="preserve">70.000 t </w:t>
      </w:r>
      <w:r>
        <w:rPr>
          <w:lang w:val="fr-BE"/>
        </w:rPr>
        <w:t>isoglucose voor de</w:t>
      </w:r>
      <w:r w:rsidRPr="00F540EB">
        <w:rPr>
          <w:lang w:val="fr-BE"/>
        </w:rPr>
        <w:t xml:space="preserve"> campagne 2016/2017. </w:t>
      </w:r>
    </w:p>
    <w:p w:rsidR="00F540EB" w:rsidRDefault="00F540EB" w:rsidP="00F540EB">
      <w:r w:rsidRPr="00F540EB">
        <w:t xml:space="preserve">De noodzaak om een tweede </w:t>
      </w:r>
      <w:r>
        <w:t>tranche</w:t>
      </w:r>
      <w:r w:rsidRPr="00F540EB">
        <w:t xml:space="preserve"> te openen zal in november bestudeerd worden.</w:t>
      </w:r>
    </w:p>
    <w:p w:rsidR="00F540EB" w:rsidRDefault="00F540EB" w:rsidP="00F540EB"/>
    <w:p w:rsidR="00903969" w:rsidRPr="00F540EB" w:rsidRDefault="00903969" w:rsidP="00F540EB"/>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17622">
        <w:tab/>
      </w:r>
      <w:r w:rsidR="004A1322">
        <w:t>2</w:t>
      </w:r>
      <w:r w:rsidR="007F6144">
        <w:t>9</w:t>
      </w:r>
      <w:r w:rsidR="004A1322">
        <w:t xml:space="preserve"> </w:t>
      </w:r>
      <w:r w:rsidR="007F6144">
        <w:t>september</w:t>
      </w:r>
      <w:r>
        <w:t xml:space="preserve"> </w:t>
      </w:r>
      <w:r w:rsidR="00EF4484">
        <w:t>2016</w:t>
      </w:r>
      <w:r w:rsidRPr="00DE2818">
        <w:t xml:space="preserve"> </w:t>
      </w:r>
    </w:p>
    <w:p w:rsidR="00C247B3" w:rsidRDefault="00D17622" w:rsidP="00084CCC">
      <w:pPr>
        <w:pStyle w:val="Kaderstuk-titel"/>
        <w:pBdr>
          <w:top w:val="single" w:sz="4" w:space="1" w:color="auto"/>
          <w:left w:val="single" w:sz="4" w:space="4" w:color="auto"/>
          <w:bottom w:val="single" w:sz="4" w:space="1" w:color="auto"/>
          <w:right w:val="single" w:sz="4" w:space="4" w:color="auto"/>
        </w:pBdr>
        <w:spacing w:line="276" w:lineRule="auto"/>
        <w:rPr>
          <w:b w:val="0"/>
          <w:lang w:val="nl-NL"/>
        </w:rPr>
      </w:pPr>
      <w:r>
        <w:t xml:space="preserve">Volgende expertgroep: </w:t>
      </w:r>
      <w:r>
        <w:tab/>
      </w:r>
      <w:r>
        <w:tab/>
      </w:r>
      <w:r w:rsidR="00281808">
        <w:t>11 oktober</w:t>
      </w:r>
      <w:r>
        <w:t xml:space="preserve"> 2016</w:t>
      </w:r>
    </w:p>
    <w:p w:rsidR="00361A3A" w:rsidRDefault="00361A3A"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903969" w:rsidRDefault="00903969" w:rsidP="00822B5E">
      <w:pPr>
        <w:spacing w:after="120"/>
        <w:jc w:val="both"/>
        <w:rPr>
          <w:b/>
          <w:lang w:val="nl-NL"/>
        </w:rPr>
      </w:pPr>
    </w:p>
    <w:p w:rsidR="00822B5E" w:rsidRPr="00903969" w:rsidRDefault="006B2F5B" w:rsidP="00822B5E">
      <w:pPr>
        <w:spacing w:after="120"/>
        <w:jc w:val="both"/>
        <w:rPr>
          <w:b/>
          <w:sz w:val="20"/>
          <w:szCs w:val="20"/>
          <w:lang w:val="nl-NL"/>
        </w:rPr>
      </w:pPr>
      <w:r w:rsidRPr="00903969">
        <w:rPr>
          <w:b/>
          <w:sz w:val="20"/>
          <w:szCs w:val="20"/>
          <w:lang w:val="nl-NL"/>
        </w:rPr>
        <w:lastRenderedPageBreak/>
        <w:t>L</w:t>
      </w:r>
      <w:r w:rsidR="00822B5E" w:rsidRPr="00903969">
        <w:rPr>
          <w:b/>
          <w:sz w:val="20"/>
          <w:szCs w:val="20"/>
          <w:lang w:val="nl-NL"/>
        </w:rPr>
        <w:t xml:space="preserve">ijst met </w:t>
      </w:r>
      <w:bookmarkStart w:id="6" w:name="_GoBack"/>
      <w:bookmarkEnd w:id="6"/>
      <w:r w:rsidR="00822B5E" w:rsidRPr="00903969">
        <w:rPr>
          <w:b/>
          <w:sz w:val="20"/>
          <w:szCs w:val="20"/>
          <w:lang w:val="nl-NL"/>
        </w:rPr>
        <w:t>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903969"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903969"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A47258">
      <w:headerReference w:type="default" r:id="rId28"/>
      <w:footerReference w:type="default" r:id="rId29"/>
      <w:type w:val="continuous"/>
      <w:pgSz w:w="11906" w:h="16838"/>
      <w:pgMar w:top="1276"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F7" w:rsidRDefault="007672F7" w:rsidP="00C41C85">
      <w:pPr>
        <w:spacing w:line="240" w:lineRule="auto"/>
      </w:pPr>
      <w:r>
        <w:separator/>
      </w:r>
    </w:p>
  </w:endnote>
  <w:endnote w:type="continuationSeparator" w:id="0">
    <w:p w:rsidR="007672F7" w:rsidRDefault="007672F7"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Pr="00742D22" w:rsidRDefault="007672F7"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Default="007672F7" w:rsidP="00BC3425">
    <w:pPr>
      <w:pStyle w:val="Koptekst"/>
      <w:tabs>
        <w:tab w:val="clear" w:pos="4536"/>
        <w:tab w:val="clear" w:pos="9072"/>
        <w:tab w:val="center" w:pos="9356"/>
        <w:tab w:val="right" w:pos="10206"/>
      </w:tabs>
      <w:spacing w:before="200" w:after="120"/>
    </w:pPr>
    <w:r>
      <w:rPr>
        <w:noProof/>
        <w:lang w:eastAsia="nl-BE"/>
      </w:rPr>
      <w:drawing>
        <wp:inline distT="0" distB="0" distL="0" distR="0">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DC11D7">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DC11D7">
      <w:rPr>
        <w:rStyle w:val="Paginanummer"/>
        <w:rFonts w:cs="Calibri"/>
        <w:noProof/>
        <w:sz w:val="18"/>
        <w:szCs w:val="18"/>
      </w:rPr>
      <w:t>5</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7672F7" w:rsidRPr="00C76AC6" w:rsidRDefault="007672F7">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DC11D7" w:rsidRPr="00DC11D7">
          <w:rPr>
            <w:noProof/>
            <w:sz w:val="16"/>
            <w:szCs w:val="16"/>
            <w:lang w:val="nl-NL"/>
          </w:rPr>
          <w:t>3</w:t>
        </w:r>
        <w:r w:rsidRPr="00C76AC6">
          <w:rPr>
            <w:sz w:val="16"/>
            <w:szCs w:val="16"/>
          </w:rPr>
          <w:fldChar w:fldCharType="end"/>
        </w:r>
      </w:p>
    </w:sdtContent>
  </w:sdt>
  <w:p w:rsidR="007672F7" w:rsidRPr="00D15D88" w:rsidRDefault="00DC11D7" w:rsidP="00BC3425">
    <w:pPr>
      <w:pStyle w:val="Voettekst"/>
    </w:pPr>
    <w:sdt>
      <w:sdtPr>
        <w:rPr>
          <w:sz w:val="14"/>
          <w:szCs w:val="14"/>
        </w:rPr>
        <w:id w:val="1303108572"/>
        <w:lock w:val="contentLocked"/>
        <w:text/>
      </w:sdtPr>
      <w:sdtEndPr/>
      <w:sdtContent>
        <w:r w:rsidR="007672F7"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F7" w:rsidRDefault="007672F7" w:rsidP="00C41C85">
      <w:pPr>
        <w:spacing w:line="240" w:lineRule="auto"/>
      </w:pPr>
      <w:r>
        <w:separator/>
      </w:r>
    </w:p>
  </w:footnote>
  <w:footnote w:type="continuationSeparator" w:id="0">
    <w:p w:rsidR="007672F7" w:rsidRDefault="007672F7"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Default="00DC11D7" w:rsidP="00BC3425">
    <w:pPr>
      <w:pStyle w:val="Voettekst"/>
      <w:rPr>
        <w:sz w:val="14"/>
        <w:szCs w:val="14"/>
      </w:rPr>
    </w:pPr>
    <w:sdt>
      <w:sdtPr>
        <w:rPr>
          <w:sz w:val="14"/>
          <w:szCs w:val="14"/>
        </w:rPr>
        <w:id w:val="-1500878811"/>
      </w:sdtPr>
      <w:sdtEndPr/>
      <w:sdtContent>
        <w:r w:rsidR="007672F7" w:rsidRPr="00964058">
          <w:rPr>
            <w:sz w:val="14"/>
            <w:szCs w:val="14"/>
          </w:rPr>
          <w:t>VERSLAG:</w:t>
        </w:r>
      </w:sdtContent>
    </w:sdt>
    <w:r w:rsidR="007672F7" w:rsidRPr="00964058">
      <w:rPr>
        <w:sz w:val="14"/>
        <w:szCs w:val="14"/>
      </w:rPr>
      <w:t xml:space="preserve"> </w:t>
    </w:r>
    <w:r w:rsidR="007672F7">
      <w:rPr>
        <w:sz w:val="14"/>
        <w:szCs w:val="14"/>
      </w:rPr>
      <w:t>Beheerscomité suiker 28 juli 2016</w:t>
    </w:r>
    <w:r w:rsidR="007672F7" w:rsidRPr="00964058">
      <w:rPr>
        <w:noProof/>
        <w:sz w:val="14"/>
        <w:szCs w:val="14"/>
        <w:lang w:eastAsia="nl-BE"/>
      </w:rPr>
      <w:drawing>
        <wp:anchor distT="0" distB="0" distL="114300" distR="114300" simplePos="0" relativeHeight="251663360" behindDoc="0" locked="0" layoutInCell="1" allowOverlap="1" wp14:anchorId="085AD6C8" wp14:editId="1FEE5A79">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anchor>
      </w:drawing>
    </w:r>
  </w:p>
  <w:p w:rsidR="007672F7" w:rsidRDefault="007672F7" w:rsidP="00BC3425"/>
  <w:p w:rsidR="007672F7" w:rsidRPr="00D15D88" w:rsidRDefault="007672F7" w:rsidP="00BC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4">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8">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18"/>
  </w:num>
  <w:num w:numId="2">
    <w:abstractNumId w:val="18"/>
  </w:num>
  <w:num w:numId="3">
    <w:abstractNumId w:val="1"/>
  </w:num>
  <w:num w:numId="4">
    <w:abstractNumId w:val="16"/>
  </w:num>
  <w:num w:numId="5">
    <w:abstractNumId w:val="4"/>
  </w:num>
  <w:num w:numId="6">
    <w:abstractNumId w:val="19"/>
  </w:num>
  <w:num w:numId="7">
    <w:abstractNumId w:val="11"/>
  </w:num>
  <w:num w:numId="8">
    <w:abstractNumId w:val="15"/>
  </w:num>
  <w:num w:numId="9">
    <w:abstractNumId w:val="7"/>
  </w:num>
  <w:num w:numId="10">
    <w:abstractNumId w:val="14"/>
  </w:num>
  <w:num w:numId="11">
    <w:abstractNumId w:val="17"/>
  </w:num>
  <w:num w:numId="12">
    <w:abstractNumId w:val="13"/>
  </w:num>
  <w:num w:numId="13">
    <w:abstractNumId w:val="5"/>
  </w:num>
  <w:num w:numId="14">
    <w:abstractNumId w:val="2"/>
  </w:num>
  <w:num w:numId="15">
    <w:abstractNumId w:val="3"/>
  </w:num>
  <w:num w:numId="16">
    <w:abstractNumId w:val="9"/>
  </w:num>
  <w:num w:numId="17">
    <w:abstractNumId w:val="8"/>
  </w:num>
  <w:num w:numId="18">
    <w:abstractNumId w:val="12"/>
  </w:num>
  <w:num w:numId="19">
    <w:abstractNumId w:val="0"/>
  </w:num>
  <w:num w:numId="20">
    <w:abstractNumId w:val="10"/>
  </w:num>
  <w:num w:numId="21">
    <w:abstractNumId w:val="6"/>
  </w:num>
  <w:num w:numId="2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2BAB"/>
    <w:rsid w:val="00065680"/>
    <w:rsid w:val="000734EE"/>
    <w:rsid w:val="0007724F"/>
    <w:rsid w:val="00081855"/>
    <w:rsid w:val="00081C61"/>
    <w:rsid w:val="00081C62"/>
    <w:rsid w:val="00084CCC"/>
    <w:rsid w:val="0009133B"/>
    <w:rsid w:val="00091876"/>
    <w:rsid w:val="00091A9B"/>
    <w:rsid w:val="0009557C"/>
    <w:rsid w:val="000A2F8F"/>
    <w:rsid w:val="000A5B88"/>
    <w:rsid w:val="000B01B6"/>
    <w:rsid w:val="000B3585"/>
    <w:rsid w:val="000B45D0"/>
    <w:rsid w:val="000C6C0F"/>
    <w:rsid w:val="000C70F3"/>
    <w:rsid w:val="000D40DD"/>
    <w:rsid w:val="000D4951"/>
    <w:rsid w:val="000D7179"/>
    <w:rsid w:val="000E0A42"/>
    <w:rsid w:val="000E1244"/>
    <w:rsid w:val="000E1784"/>
    <w:rsid w:val="000F5819"/>
    <w:rsid w:val="000F6405"/>
    <w:rsid w:val="000F7165"/>
    <w:rsid w:val="001020A6"/>
    <w:rsid w:val="00103141"/>
    <w:rsid w:val="00103464"/>
    <w:rsid w:val="00103491"/>
    <w:rsid w:val="0011134A"/>
    <w:rsid w:val="00114BC9"/>
    <w:rsid w:val="00114C0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28B8"/>
    <w:rsid w:val="00177B8B"/>
    <w:rsid w:val="00186149"/>
    <w:rsid w:val="00187B75"/>
    <w:rsid w:val="00187C61"/>
    <w:rsid w:val="00190EFA"/>
    <w:rsid w:val="001A1EF3"/>
    <w:rsid w:val="001A2C16"/>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31652"/>
    <w:rsid w:val="00231A9D"/>
    <w:rsid w:val="002414AF"/>
    <w:rsid w:val="0024284A"/>
    <w:rsid w:val="002428F2"/>
    <w:rsid w:val="00250562"/>
    <w:rsid w:val="00260102"/>
    <w:rsid w:val="0026310C"/>
    <w:rsid w:val="00264744"/>
    <w:rsid w:val="0026688B"/>
    <w:rsid w:val="00266D19"/>
    <w:rsid w:val="002705E7"/>
    <w:rsid w:val="00270FC3"/>
    <w:rsid w:val="00271444"/>
    <w:rsid w:val="00271D18"/>
    <w:rsid w:val="002754F5"/>
    <w:rsid w:val="00281808"/>
    <w:rsid w:val="002A0CFA"/>
    <w:rsid w:val="002A5D14"/>
    <w:rsid w:val="002B3DF4"/>
    <w:rsid w:val="002B77D1"/>
    <w:rsid w:val="002C3BBD"/>
    <w:rsid w:val="002E2113"/>
    <w:rsid w:val="002E28A2"/>
    <w:rsid w:val="002E5062"/>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7F0"/>
    <w:rsid w:val="0034148D"/>
    <w:rsid w:val="00343C13"/>
    <w:rsid w:val="00350E87"/>
    <w:rsid w:val="00351BB5"/>
    <w:rsid w:val="00351D04"/>
    <w:rsid w:val="00360947"/>
    <w:rsid w:val="00361A3A"/>
    <w:rsid w:val="00364948"/>
    <w:rsid w:val="00375047"/>
    <w:rsid w:val="00380077"/>
    <w:rsid w:val="00380228"/>
    <w:rsid w:val="00391F02"/>
    <w:rsid w:val="003937DB"/>
    <w:rsid w:val="00395584"/>
    <w:rsid w:val="0039569B"/>
    <w:rsid w:val="00397B32"/>
    <w:rsid w:val="003B096E"/>
    <w:rsid w:val="003B19B1"/>
    <w:rsid w:val="003B513C"/>
    <w:rsid w:val="003B78D2"/>
    <w:rsid w:val="003B7966"/>
    <w:rsid w:val="003C4E17"/>
    <w:rsid w:val="003D149D"/>
    <w:rsid w:val="003D4744"/>
    <w:rsid w:val="003D4BB4"/>
    <w:rsid w:val="003D4E7F"/>
    <w:rsid w:val="003E7F05"/>
    <w:rsid w:val="003F0FC7"/>
    <w:rsid w:val="003F52FE"/>
    <w:rsid w:val="003F5B2B"/>
    <w:rsid w:val="004016B6"/>
    <w:rsid w:val="0040183C"/>
    <w:rsid w:val="00403733"/>
    <w:rsid w:val="00403A14"/>
    <w:rsid w:val="004056BD"/>
    <w:rsid w:val="00411F1E"/>
    <w:rsid w:val="004125BF"/>
    <w:rsid w:val="004150E9"/>
    <w:rsid w:val="004235B0"/>
    <w:rsid w:val="004263B5"/>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2AB"/>
    <w:rsid w:val="00485D9F"/>
    <w:rsid w:val="004864FB"/>
    <w:rsid w:val="004905DF"/>
    <w:rsid w:val="0049145D"/>
    <w:rsid w:val="0049169E"/>
    <w:rsid w:val="004A05C7"/>
    <w:rsid w:val="004A1322"/>
    <w:rsid w:val="004B31D8"/>
    <w:rsid w:val="004B7D10"/>
    <w:rsid w:val="004C2E76"/>
    <w:rsid w:val="004C3B6D"/>
    <w:rsid w:val="004D39F7"/>
    <w:rsid w:val="004D4C1D"/>
    <w:rsid w:val="004E3458"/>
    <w:rsid w:val="00502F4A"/>
    <w:rsid w:val="005051E6"/>
    <w:rsid w:val="00512E1A"/>
    <w:rsid w:val="0051330C"/>
    <w:rsid w:val="00517ACB"/>
    <w:rsid w:val="00524876"/>
    <w:rsid w:val="005248BC"/>
    <w:rsid w:val="005253BA"/>
    <w:rsid w:val="005263F4"/>
    <w:rsid w:val="00526581"/>
    <w:rsid w:val="00526B19"/>
    <w:rsid w:val="00532CDD"/>
    <w:rsid w:val="00534280"/>
    <w:rsid w:val="00537D24"/>
    <w:rsid w:val="00551800"/>
    <w:rsid w:val="00551DC6"/>
    <w:rsid w:val="00553D4D"/>
    <w:rsid w:val="0056568A"/>
    <w:rsid w:val="00567222"/>
    <w:rsid w:val="005740D2"/>
    <w:rsid w:val="005748DC"/>
    <w:rsid w:val="00574BC7"/>
    <w:rsid w:val="005803ED"/>
    <w:rsid w:val="005838D2"/>
    <w:rsid w:val="00584673"/>
    <w:rsid w:val="005861F9"/>
    <w:rsid w:val="00591C97"/>
    <w:rsid w:val="005926AD"/>
    <w:rsid w:val="00596FA0"/>
    <w:rsid w:val="005A2F5E"/>
    <w:rsid w:val="005B6792"/>
    <w:rsid w:val="005C0E62"/>
    <w:rsid w:val="005C12F3"/>
    <w:rsid w:val="005C4CDD"/>
    <w:rsid w:val="005D274F"/>
    <w:rsid w:val="005D5A52"/>
    <w:rsid w:val="005E045E"/>
    <w:rsid w:val="005E0555"/>
    <w:rsid w:val="005E20A5"/>
    <w:rsid w:val="005E72F0"/>
    <w:rsid w:val="005E77F3"/>
    <w:rsid w:val="00601854"/>
    <w:rsid w:val="0060337A"/>
    <w:rsid w:val="00603533"/>
    <w:rsid w:val="0060424A"/>
    <w:rsid w:val="0060440E"/>
    <w:rsid w:val="00604DFD"/>
    <w:rsid w:val="00605384"/>
    <w:rsid w:val="00605AF0"/>
    <w:rsid w:val="006067F2"/>
    <w:rsid w:val="00610B5D"/>
    <w:rsid w:val="0061388B"/>
    <w:rsid w:val="006144D8"/>
    <w:rsid w:val="00614E73"/>
    <w:rsid w:val="00615EBA"/>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A1D6F"/>
    <w:rsid w:val="006A21A9"/>
    <w:rsid w:val="006A23AA"/>
    <w:rsid w:val="006A3180"/>
    <w:rsid w:val="006A505E"/>
    <w:rsid w:val="006B1EE5"/>
    <w:rsid w:val="006B2F2B"/>
    <w:rsid w:val="006B2F5B"/>
    <w:rsid w:val="006B3113"/>
    <w:rsid w:val="006B5F2A"/>
    <w:rsid w:val="006C2BF3"/>
    <w:rsid w:val="006C4AC8"/>
    <w:rsid w:val="006C7B6C"/>
    <w:rsid w:val="006D0D40"/>
    <w:rsid w:val="006E257C"/>
    <w:rsid w:val="006E5E1E"/>
    <w:rsid w:val="006E60BB"/>
    <w:rsid w:val="006F57C4"/>
    <w:rsid w:val="006F7E52"/>
    <w:rsid w:val="00701038"/>
    <w:rsid w:val="007034BB"/>
    <w:rsid w:val="00705E8F"/>
    <w:rsid w:val="007072D9"/>
    <w:rsid w:val="007115B5"/>
    <w:rsid w:val="007170DB"/>
    <w:rsid w:val="00724E7E"/>
    <w:rsid w:val="007259FC"/>
    <w:rsid w:val="00727106"/>
    <w:rsid w:val="00730D48"/>
    <w:rsid w:val="00730FD9"/>
    <w:rsid w:val="007354DA"/>
    <w:rsid w:val="00736429"/>
    <w:rsid w:val="00737AA8"/>
    <w:rsid w:val="00737C61"/>
    <w:rsid w:val="007402F2"/>
    <w:rsid w:val="00740B1C"/>
    <w:rsid w:val="00742D22"/>
    <w:rsid w:val="0074674D"/>
    <w:rsid w:val="00747006"/>
    <w:rsid w:val="007618B1"/>
    <w:rsid w:val="00761E08"/>
    <w:rsid w:val="0076699E"/>
    <w:rsid w:val="007672F7"/>
    <w:rsid w:val="00770846"/>
    <w:rsid w:val="00776FF9"/>
    <w:rsid w:val="00780D98"/>
    <w:rsid w:val="00781B7B"/>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6598"/>
    <w:rsid w:val="007E7AF7"/>
    <w:rsid w:val="007F04FB"/>
    <w:rsid w:val="007F2E0E"/>
    <w:rsid w:val="007F6144"/>
    <w:rsid w:val="007F69BB"/>
    <w:rsid w:val="00801E9D"/>
    <w:rsid w:val="008020A4"/>
    <w:rsid w:val="00803EF2"/>
    <w:rsid w:val="0080691D"/>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3969"/>
    <w:rsid w:val="00905E1E"/>
    <w:rsid w:val="00906555"/>
    <w:rsid w:val="0090780B"/>
    <w:rsid w:val="009104EA"/>
    <w:rsid w:val="00921462"/>
    <w:rsid w:val="00922A25"/>
    <w:rsid w:val="009260F7"/>
    <w:rsid w:val="00931D23"/>
    <w:rsid w:val="00941A12"/>
    <w:rsid w:val="00942FF5"/>
    <w:rsid w:val="00947FAB"/>
    <w:rsid w:val="00950ED5"/>
    <w:rsid w:val="00951263"/>
    <w:rsid w:val="00952AD3"/>
    <w:rsid w:val="00961CA1"/>
    <w:rsid w:val="009622A1"/>
    <w:rsid w:val="009638D5"/>
    <w:rsid w:val="00970C33"/>
    <w:rsid w:val="00970F59"/>
    <w:rsid w:val="00970FD4"/>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18B5"/>
    <w:rsid w:val="009A2E4B"/>
    <w:rsid w:val="009A46C7"/>
    <w:rsid w:val="009A5517"/>
    <w:rsid w:val="009A6828"/>
    <w:rsid w:val="009A7EFB"/>
    <w:rsid w:val="009B1328"/>
    <w:rsid w:val="009C2AE9"/>
    <w:rsid w:val="009C52CC"/>
    <w:rsid w:val="009C60F5"/>
    <w:rsid w:val="009C6A50"/>
    <w:rsid w:val="009D3548"/>
    <w:rsid w:val="009D7B9C"/>
    <w:rsid w:val="009E3D71"/>
    <w:rsid w:val="009E41E0"/>
    <w:rsid w:val="009F203F"/>
    <w:rsid w:val="009F4641"/>
    <w:rsid w:val="009F4939"/>
    <w:rsid w:val="00A03DC8"/>
    <w:rsid w:val="00A0447B"/>
    <w:rsid w:val="00A04C85"/>
    <w:rsid w:val="00A04CE1"/>
    <w:rsid w:val="00A06C2D"/>
    <w:rsid w:val="00A148CF"/>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A79"/>
    <w:rsid w:val="00A54BEC"/>
    <w:rsid w:val="00A55C32"/>
    <w:rsid w:val="00A62B0B"/>
    <w:rsid w:val="00A710AD"/>
    <w:rsid w:val="00A71FC6"/>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5780"/>
    <w:rsid w:val="00AF77ED"/>
    <w:rsid w:val="00B01217"/>
    <w:rsid w:val="00B01B46"/>
    <w:rsid w:val="00B051B3"/>
    <w:rsid w:val="00B05BFB"/>
    <w:rsid w:val="00B068CE"/>
    <w:rsid w:val="00B11716"/>
    <w:rsid w:val="00B15592"/>
    <w:rsid w:val="00B15A3B"/>
    <w:rsid w:val="00B174DC"/>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A060F"/>
    <w:rsid w:val="00BB087E"/>
    <w:rsid w:val="00BB6D19"/>
    <w:rsid w:val="00BB7589"/>
    <w:rsid w:val="00BC11BF"/>
    <w:rsid w:val="00BC2233"/>
    <w:rsid w:val="00BC2A4F"/>
    <w:rsid w:val="00BC3425"/>
    <w:rsid w:val="00BD0262"/>
    <w:rsid w:val="00BD30BF"/>
    <w:rsid w:val="00BD4271"/>
    <w:rsid w:val="00BD5C08"/>
    <w:rsid w:val="00BE4C28"/>
    <w:rsid w:val="00BE752F"/>
    <w:rsid w:val="00BF1B59"/>
    <w:rsid w:val="00BF473C"/>
    <w:rsid w:val="00C05CF4"/>
    <w:rsid w:val="00C10AB2"/>
    <w:rsid w:val="00C121AA"/>
    <w:rsid w:val="00C12512"/>
    <w:rsid w:val="00C12F9A"/>
    <w:rsid w:val="00C14CA9"/>
    <w:rsid w:val="00C23B86"/>
    <w:rsid w:val="00C247B3"/>
    <w:rsid w:val="00C2492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A4BD6"/>
    <w:rsid w:val="00CA5BDF"/>
    <w:rsid w:val="00CB7C2E"/>
    <w:rsid w:val="00CC173D"/>
    <w:rsid w:val="00CC1FDB"/>
    <w:rsid w:val="00CC62BC"/>
    <w:rsid w:val="00CD2250"/>
    <w:rsid w:val="00CD3F8E"/>
    <w:rsid w:val="00CD5C1B"/>
    <w:rsid w:val="00CE3C76"/>
    <w:rsid w:val="00CE6C98"/>
    <w:rsid w:val="00CF1B2B"/>
    <w:rsid w:val="00CF33DF"/>
    <w:rsid w:val="00CF6D3A"/>
    <w:rsid w:val="00CF78F9"/>
    <w:rsid w:val="00D0076D"/>
    <w:rsid w:val="00D00D43"/>
    <w:rsid w:val="00D0174C"/>
    <w:rsid w:val="00D076BB"/>
    <w:rsid w:val="00D1320F"/>
    <w:rsid w:val="00D14C8B"/>
    <w:rsid w:val="00D15536"/>
    <w:rsid w:val="00D15B02"/>
    <w:rsid w:val="00D15D64"/>
    <w:rsid w:val="00D17622"/>
    <w:rsid w:val="00D20EAE"/>
    <w:rsid w:val="00D21282"/>
    <w:rsid w:val="00D212F4"/>
    <w:rsid w:val="00D21958"/>
    <w:rsid w:val="00D23DA7"/>
    <w:rsid w:val="00D2521B"/>
    <w:rsid w:val="00D33D3F"/>
    <w:rsid w:val="00D34F59"/>
    <w:rsid w:val="00D37C20"/>
    <w:rsid w:val="00D40E74"/>
    <w:rsid w:val="00D42F8B"/>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2DC2"/>
    <w:rsid w:val="00D8496E"/>
    <w:rsid w:val="00D90202"/>
    <w:rsid w:val="00D9033F"/>
    <w:rsid w:val="00D91264"/>
    <w:rsid w:val="00D93200"/>
    <w:rsid w:val="00D935A7"/>
    <w:rsid w:val="00D9392C"/>
    <w:rsid w:val="00D93D29"/>
    <w:rsid w:val="00D979D6"/>
    <w:rsid w:val="00DA4569"/>
    <w:rsid w:val="00DA4DFC"/>
    <w:rsid w:val="00DA6264"/>
    <w:rsid w:val="00DB1A6D"/>
    <w:rsid w:val="00DB7BC7"/>
    <w:rsid w:val="00DC11D7"/>
    <w:rsid w:val="00DC259D"/>
    <w:rsid w:val="00DD72ED"/>
    <w:rsid w:val="00DE0310"/>
    <w:rsid w:val="00DE3946"/>
    <w:rsid w:val="00DE4C1C"/>
    <w:rsid w:val="00DE5AEB"/>
    <w:rsid w:val="00DE6200"/>
    <w:rsid w:val="00DE630E"/>
    <w:rsid w:val="00DF2C0D"/>
    <w:rsid w:val="00DF478F"/>
    <w:rsid w:val="00DF5F22"/>
    <w:rsid w:val="00E00BCB"/>
    <w:rsid w:val="00E01FB2"/>
    <w:rsid w:val="00E0301B"/>
    <w:rsid w:val="00E043F3"/>
    <w:rsid w:val="00E071D1"/>
    <w:rsid w:val="00E07874"/>
    <w:rsid w:val="00E13EE7"/>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51B4"/>
    <w:rsid w:val="00EB6B0A"/>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4074"/>
    <w:rsid w:val="00F241C4"/>
    <w:rsid w:val="00F3128B"/>
    <w:rsid w:val="00F3349E"/>
    <w:rsid w:val="00F37D46"/>
    <w:rsid w:val="00F42EA5"/>
    <w:rsid w:val="00F439B4"/>
    <w:rsid w:val="00F448AC"/>
    <w:rsid w:val="00F540EB"/>
    <w:rsid w:val="00F54189"/>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C3E8F"/>
    <w:rsid w:val="00FC7367"/>
    <w:rsid w:val="00FC783D"/>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ec.europa.eu/info/law/contribute-law-making_en" TargetMode="Externa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1.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https://ec.europa.eu/info/law/better-regulation/initiatives_en?field_brp_inve_resource_type=All&amp;field_brp_inve_leading_service=98"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AF769-BF20-4477-A5AF-22549E74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199</TotalTime>
  <Pages>5</Pages>
  <Words>1422</Words>
  <Characters>7824</Characters>
  <Application>Microsoft Office Word</Application>
  <DocSecurity>0</DocSecurity>
  <Lines>65</Lines>
  <Paragraphs>18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14</cp:revision>
  <cp:lastPrinted>2015-06-02T14:30:00Z</cp:lastPrinted>
  <dcterms:created xsi:type="dcterms:W3CDTF">2016-08-26T14:24:00Z</dcterms:created>
  <dcterms:modified xsi:type="dcterms:W3CDTF">2016-09-01T13:33:00Z</dcterms:modified>
</cp:coreProperties>
</file>