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657EAF">
              <w:rPr>
                <w:rFonts w:ascii="FlandersArtSans-Regular" w:hAnsi="FlandersArtSans-Regular"/>
              </w:rPr>
              <w:t xml:space="preserve">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A22AA9">
              <w:rPr>
                <w:rFonts w:ascii="FlandersArtSans-Regular" w:hAnsi="FlandersArtSans-Regular"/>
              </w:rPr>
              <w:t>, Jan Hostens (VL)</w:t>
            </w:r>
          </w:p>
          <w:p w:rsidR="00B174DC" w:rsidRPr="009556D6" w:rsidRDefault="00D962D2" w:rsidP="0068795F">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68795F">
              <w:rPr>
                <w:rFonts w:ascii="FlandersArtSans-Regular" w:hAnsi="FlandersArtSans-Regular"/>
              </w:rPr>
              <w:t>27/02</w:t>
            </w:r>
            <w:r w:rsidR="00A220F8">
              <w:rPr>
                <w:rFonts w:ascii="FlandersArtSans-Regular" w:hAnsi="FlandersArtSans-Regular"/>
              </w:rPr>
              <w:t>/2018</w:t>
            </w:r>
          </w:p>
        </w:tc>
        <w:tc>
          <w:tcPr>
            <w:tcW w:w="316" w:type="dxa"/>
          </w:tcPr>
          <w:p w:rsidR="00742D22" w:rsidRPr="009556D6" w:rsidRDefault="00742D22" w:rsidP="00BC3425">
            <w:pPr>
              <w:spacing w:after="20"/>
              <w:rPr>
                <w:rFonts w:ascii="FlandersArtSans-Regular" w:hAnsi="FlandersArtSans-Regular"/>
              </w:rPr>
            </w:pPr>
          </w:p>
        </w:tc>
      </w:tr>
    </w:tbl>
    <w:p w:rsidR="00742D22" w:rsidRPr="0068795F" w:rsidRDefault="00742D22" w:rsidP="00742D22">
      <w:pPr>
        <w:spacing w:after="0" w:line="240" w:lineRule="auto"/>
        <w:rPr>
          <w:rFonts w:ascii="FlandersArtSans-Regular" w:hAnsi="FlandersArtSans-Regular"/>
          <w:sz w:val="16"/>
          <w:szCs w:val="16"/>
        </w:rPr>
        <w:sectPr w:rsidR="00742D22" w:rsidRPr="0068795F" w:rsidSect="00BC3425">
          <w:footerReference w:type="default" r:id="rId10"/>
          <w:footerReference w:type="first" r:id="rId11"/>
          <w:pgSz w:w="11906" w:h="16838"/>
          <w:pgMar w:top="851" w:right="851" w:bottom="618" w:left="1134" w:header="709" w:footer="709" w:gutter="0"/>
          <w:cols w:space="708"/>
          <w:titlePg/>
          <w:docGrid w:linePitch="360"/>
        </w:sectPr>
      </w:pPr>
      <w:r w:rsidRPr="0068795F">
        <w:rPr>
          <w:rFonts w:ascii="FlandersArtSans-Regular" w:hAnsi="FlandersArtSans-Regular"/>
          <w:sz w:val="16"/>
          <w:szCs w:val="16"/>
        </w:rPr>
        <w:t>//////////////////////////////////////////////////////////////////////////////////////////////////</w:t>
      </w:r>
      <w:r w:rsidR="000E5980" w:rsidRPr="0068795F">
        <w:rPr>
          <w:rFonts w:ascii="FlandersArtSans-Regular" w:hAnsi="FlandersArtSans-Regular"/>
          <w:sz w:val="16"/>
          <w:szCs w:val="16"/>
        </w:rPr>
        <w:t>///////////////////////////////</w:t>
      </w:r>
    </w:p>
    <w:p w:rsidR="000E5980" w:rsidRDefault="00A220F8" w:rsidP="00F82D7D">
      <w:pPr>
        <w:pStyle w:val="Kop1"/>
        <w:spacing w:after="240"/>
      </w:pPr>
      <w:bookmarkStart w:id="0" w:name="_Toc336329442"/>
      <w:bookmarkStart w:id="1" w:name="_Toc302050451"/>
      <w:r>
        <w:lastRenderedPageBreak/>
        <w:t>3</w:t>
      </w:r>
      <w:r w:rsidR="001F66CA">
        <w:tab/>
        <w:t>suiker</w:t>
      </w:r>
    </w:p>
    <w:p w:rsidR="001F66CA" w:rsidRPr="001F66CA" w:rsidRDefault="001F66CA" w:rsidP="00F82D7D">
      <w:pPr>
        <w:spacing w:after="0"/>
        <w:jc w:val="both"/>
      </w:pPr>
      <w:r w:rsidRPr="001F66CA">
        <w:t>Het prijzenobservatorium voor de suikersector is in werking</w:t>
      </w:r>
      <w:r w:rsidRPr="001F66CA">
        <w:rPr>
          <w:rFonts w:ascii="Times New Roman" w:hAnsi="Times New Roman" w:cs="Times New Roman"/>
        </w:rPr>
        <w:t> </w:t>
      </w:r>
      <w:r w:rsidRPr="001F66CA">
        <w:t xml:space="preserve">: </w:t>
      </w:r>
    </w:p>
    <w:p w:rsidR="001F66CA" w:rsidRPr="00F67E61" w:rsidRDefault="00B10E9F" w:rsidP="001F66CA">
      <w:hyperlink r:id="rId12" w:history="1">
        <w:r w:rsidR="001F66CA" w:rsidRPr="00F67E61">
          <w:rPr>
            <w:rStyle w:val="Hyperlink"/>
          </w:rPr>
          <w:t>https://ec.europa.eu/agriculture/market-observatory/sugar_fr</w:t>
        </w:r>
      </w:hyperlink>
    </w:p>
    <w:p w:rsidR="00822B5E" w:rsidRDefault="00A220F8" w:rsidP="00093146">
      <w:pPr>
        <w:pStyle w:val="Kop1"/>
        <w:spacing w:before="300" w:after="180" w:line="320" w:lineRule="exact"/>
        <w:ind w:left="187"/>
        <w:contextualSpacing w:val="0"/>
        <w:rPr>
          <w:sz w:val="28"/>
        </w:rPr>
      </w:pPr>
      <w:r>
        <w:rPr>
          <w:sz w:val="28"/>
        </w:rPr>
        <w:t>3</w:t>
      </w:r>
      <w:r w:rsidR="00093146">
        <w:rPr>
          <w:sz w:val="28"/>
        </w:rPr>
        <w:t>.1.</w:t>
      </w:r>
      <w:r w:rsidR="00093146">
        <w:rPr>
          <w:sz w:val="28"/>
        </w:rPr>
        <w:tab/>
      </w:r>
      <w:r w:rsidR="00822B5E" w:rsidRPr="00266D19">
        <w:rPr>
          <w:sz w:val="28"/>
        </w:rPr>
        <w:t>Marktsituatie (wereld+eu)</w:t>
      </w:r>
      <w:bookmarkEnd w:id="0"/>
    </w:p>
    <w:bookmarkStart w:id="2" w:name="_Toc336329443"/>
    <w:p w:rsidR="00227074" w:rsidRDefault="00227074" w:rsidP="00227074">
      <w:pPr>
        <w:ind w:left="540" w:hanging="900"/>
        <w:jc w:val="center"/>
        <w:rPr>
          <w:b/>
        </w:rPr>
      </w:pPr>
      <w:r>
        <w:rPr>
          <w:rFonts w:ascii="Times New Roman" w:eastAsia="Times New Roman" w:hAnsi="Times New Roman" w:cs="Times New Roman"/>
          <w:b/>
          <w:sz w:val="24"/>
          <w:szCs w:val="24"/>
          <w:lang w:val="fr-FR" w:eastAsia="fr-FR"/>
        </w:rPr>
        <w:object w:dxaOrig="154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3" o:title=""/>
          </v:shape>
          <o:OLEObject Type="Embed" ProgID="AcroExch.Document.DC" ShapeID="_x0000_i1025" DrawAspect="Icon" ObjectID="_1583239717" r:id="rId14"/>
        </w:object>
      </w:r>
      <w:r>
        <w:rPr>
          <w:rFonts w:ascii="Times New Roman" w:eastAsia="Times New Roman" w:hAnsi="Times New Roman" w:cs="Times New Roman"/>
          <w:b/>
          <w:sz w:val="24"/>
          <w:szCs w:val="24"/>
          <w:lang w:val="fr-FR" w:eastAsia="fr-FR"/>
        </w:rPr>
        <w:object w:dxaOrig="1545" w:dyaOrig="990">
          <v:shape id="_x0000_i1026" type="#_x0000_t75" style="width:77.45pt;height:49.6pt" o:ole="">
            <v:imagedata r:id="rId15" o:title=""/>
          </v:shape>
          <o:OLEObject Type="Embed" ProgID="AcroExch.Document.DC" ShapeID="_x0000_i1026" DrawAspect="Icon" ObjectID="_1583239718" r:id="rId16"/>
        </w:object>
      </w:r>
      <w:r>
        <w:rPr>
          <w:rFonts w:ascii="Times New Roman" w:eastAsia="Times New Roman" w:hAnsi="Times New Roman" w:cs="Times New Roman"/>
          <w:b/>
          <w:sz w:val="24"/>
          <w:szCs w:val="24"/>
          <w:lang w:val="fr-FR" w:eastAsia="fr-FR"/>
        </w:rPr>
        <w:object w:dxaOrig="1545" w:dyaOrig="1005">
          <v:shape id="_x0000_i1027" type="#_x0000_t75" style="width:77.45pt;height:50.25pt" o:ole="">
            <v:imagedata r:id="rId17" o:title=""/>
          </v:shape>
          <o:OLEObject Type="Embed" ProgID="AcroExch.Document.DC" ShapeID="_x0000_i1027" DrawAspect="Icon" ObjectID="_1583239719" r:id="rId18"/>
        </w:object>
      </w:r>
      <w:r>
        <w:rPr>
          <w:rFonts w:ascii="Times New Roman" w:eastAsia="Times New Roman" w:hAnsi="Times New Roman" w:cs="Times New Roman"/>
          <w:b/>
          <w:sz w:val="24"/>
          <w:szCs w:val="24"/>
          <w:lang w:val="fr-FR" w:eastAsia="fr-FR"/>
        </w:rPr>
        <w:object w:dxaOrig="1545" w:dyaOrig="1005">
          <v:shape id="_x0000_i1028" type="#_x0000_t75" style="width:77.45pt;height:50.25pt" o:ole="">
            <v:imagedata r:id="rId19" o:title=""/>
          </v:shape>
          <o:OLEObject Type="Embed" ProgID="AcroExch.Document.DC" ShapeID="_x0000_i1028" DrawAspect="Icon" ObjectID="_1583239720" r:id="rId20"/>
        </w:object>
      </w:r>
    </w:p>
    <w:p w:rsidR="00822B5E" w:rsidRPr="00B22292" w:rsidRDefault="00A220F8" w:rsidP="00B22292">
      <w:pPr>
        <w:pStyle w:val="Kop2"/>
        <w:numPr>
          <w:ilvl w:val="0"/>
          <w:numId w:val="0"/>
        </w:numPr>
        <w:spacing w:before="300" w:after="180" w:line="240" w:lineRule="exact"/>
        <w:ind w:left="470"/>
        <w:contextualSpacing w:val="0"/>
        <w:rPr>
          <w:b/>
          <w:sz w:val="24"/>
          <w:szCs w:val="24"/>
          <w:u w:val="single"/>
        </w:rPr>
      </w:pPr>
      <w:r>
        <w:rPr>
          <w:b/>
          <w:sz w:val="24"/>
          <w:szCs w:val="24"/>
          <w:u w:val="single"/>
        </w:rPr>
        <w:t>3</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2"/>
    </w:p>
    <w:p w:rsidR="00463D84" w:rsidRDefault="00822B5E" w:rsidP="00EA443F">
      <w:pPr>
        <w:pStyle w:val="Lijstalinea"/>
        <w:numPr>
          <w:ilvl w:val="0"/>
          <w:numId w:val="33"/>
        </w:numPr>
        <w:ind w:left="142" w:right="-709"/>
        <w:jc w:val="both"/>
      </w:pPr>
      <w:r w:rsidRPr="002A27EA">
        <w:t xml:space="preserve">Witte suikerprijs (Londen nr. 5- termijncontracten) op </w:t>
      </w:r>
      <w:r w:rsidR="00A22AA9">
        <w:t>2</w:t>
      </w:r>
      <w:r w:rsidR="0068795F">
        <w:t>2/02</w:t>
      </w:r>
      <w:r w:rsidR="0014272D">
        <w:t>/</w:t>
      </w:r>
      <w:r w:rsidR="003C1229" w:rsidRPr="002A27EA">
        <w:t>2017</w:t>
      </w:r>
      <w:r w:rsidR="0009133B" w:rsidRPr="002A27EA">
        <w:t xml:space="preserve"> </w:t>
      </w:r>
      <w:r w:rsidRPr="002A27EA">
        <w:t xml:space="preserve">= </w:t>
      </w:r>
      <w:r w:rsidR="0068795F">
        <w:t>295,5</w:t>
      </w:r>
      <w:r w:rsidR="0076007E">
        <w:t xml:space="preserve"> </w:t>
      </w:r>
      <w:r w:rsidR="0097669C">
        <w:t>€</w:t>
      </w:r>
      <w:r w:rsidR="00BC5E23">
        <w:t>/</w:t>
      </w:r>
      <w:r w:rsidRPr="002A27EA">
        <w:t>ton</w:t>
      </w:r>
      <w:r w:rsidR="0009133B" w:rsidRPr="002A27EA">
        <w:t xml:space="preserve"> </w:t>
      </w:r>
    </w:p>
    <w:p w:rsidR="00463D84" w:rsidRDefault="00822B5E" w:rsidP="00822B5E">
      <w:pPr>
        <w:pStyle w:val="Lijstalinea"/>
        <w:numPr>
          <w:ilvl w:val="0"/>
          <w:numId w:val="33"/>
        </w:numPr>
        <w:ind w:left="142" w:right="-709"/>
        <w:jc w:val="both"/>
      </w:pPr>
      <w:r w:rsidRPr="002A27EA">
        <w:t xml:space="preserve">Ruwe suikerprijs (New York nr. 11- termijncontracten) op </w:t>
      </w:r>
      <w:r w:rsidR="0068795F">
        <w:t>22/02</w:t>
      </w:r>
      <w:r w:rsidR="00B22292" w:rsidRPr="002A27EA">
        <w:t>/</w:t>
      </w:r>
      <w:r w:rsidRPr="002A27EA">
        <w:t>201</w:t>
      </w:r>
      <w:r w:rsidR="003C1229" w:rsidRPr="002A27EA">
        <w:t>7</w:t>
      </w:r>
      <w:r w:rsidR="00956AF8" w:rsidRPr="002A27EA">
        <w:t xml:space="preserve"> </w:t>
      </w:r>
      <w:r w:rsidRPr="002A27EA">
        <w:t xml:space="preserve"> = </w:t>
      </w:r>
      <w:r w:rsidR="0068795F">
        <w:t>246,2</w:t>
      </w:r>
      <w:r w:rsidR="00BC5E23">
        <w:t xml:space="preserve"> </w:t>
      </w:r>
      <w:r w:rsidR="0076007E">
        <w:t>€</w:t>
      </w:r>
      <w:r w:rsidRPr="002A27EA">
        <w:t>/ton</w:t>
      </w:r>
      <w:r w:rsidR="0009133B" w:rsidRPr="002A27EA">
        <w:t xml:space="preserve"> </w:t>
      </w:r>
    </w:p>
    <w:p w:rsidR="00E85FE7" w:rsidRPr="002A27EA" w:rsidRDefault="00E85FE7" w:rsidP="00E85FE7">
      <w:pPr>
        <w:pStyle w:val="Lijstalinea"/>
        <w:numPr>
          <w:ilvl w:val="0"/>
          <w:numId w:val="33"/>
        </w:numPr>
        <w:ind w:left="142" w:right="-709"/>
        <w:jc w:val="both"/>
      </w:pPr>
      <w:r w:rsidRPr="002A27EA">
        <w:t xml:space="preserve">Wisselkoersen: </w:t>
      </w:r>
      <w:r>
        <w:tab/>
      </w:r>
      <w:r w:rsidRPr="002A27EA">
        <w:t>1 € = 1,</w:t>
      </w:r>
      <w:r w:rsidR="0068795F">
        <w:t>23</w:t>
      </w:r>
      <w:r w:rsidRPr="002A27EA">
        <w:t xml:space="preserve"> $</w:t>
      </w:r>
    </w:p>
    <w:p w:rsidR="00E85FE7" w:rsidRDefault="00E85FE7" w:rsidP="00F82D7D">
      <w:pPr>
        <w:spacing w:after="0"/>
        <w:ind w:left="142"/>
        <w:jc w:val="both"/>
      </w:pPr>
      <w:r w:rsidRPr="002A27EA">
        <w:tab/>
      </w:r>
      <w:r>
        <w:tab/>
      </w:r>
      <w:r>
        <w:tab/>
      </w:r>
      <w:r w:rsidRPr="002A27EA">
        <w:t xml:space="preserve">1 € = </w:t>
      </w:r>
      <w:r w:rsidR="0068795F">
        <w:t>4,01</w:t>
      </w:r>
      <w:r w:rsidRPr="002A27EA">
        <w:t xml:space="preserve"> BRL </w:t>
      </w:r>
    </w:p>
    <w:p w:rsidR="002F7CD5" w:rsidRDefault="002F7CD5" w:rsidP="00F82D7D">
      <w:pPr>
        <w:spacing w:after="0"/>
        <w:ind w:left="142"/>
        <w:jc w:val="both"/>
      </w:pPr>
      <w:r>
        <w:t xml:space="preserve">White premium: 61 </w:t>
      </w:r>
      <w:r w:rsidRPr="002A27EA">
        <w:t>$</w:t>
      </w:r>
      <w:r>
        <w:t>/t</w:t>
      </w:r>
    </w:p>
    <w:p w:rsidR="00D61189" w:rsidRDefault="00D93FD3" w:rsidP="00463D84">
      <w:pPr>
        <w:pStyle w:val="Lijstalinea"/>
        <w:numPr>
          <w:ilvl w:val="0"/>
          <w:numId w:val="33"/>
        </w:numPr>
        <w:ind w:left="142" w:right="-709"/>
        <w:jc w:val="both"/>
      </w:pPr>
      <w:r>
        <w:t xml:space="preserve">De </w:t>
      </w:r>
      <w:r w:rsidR="00463D84">
        <w:t>suikerprijs</w:t>
      </w:r>
      <w:r>
        <w:t xml:space="preserve"> is opnieuw in dalende trend.</w:t>
      </w:r>
      <w:r w:rsidR="006B4D3D">
        <w:t xml:space="preserve"> De inschatting van de overschotten voor 2017/2018 zijn </w:t>
      </w:r>
      <w:r w:rsidR="0068795F">
        <w:t>lichtjes gestegen</w:t>
      </w:r>
      <w:r w:rsidR="002F7CD5">
        <w:t xml:space="preserve"> sinds de vorige schatting.</w:t>
      </w:r>
      <w:r w:rsidR="006B4D3D">
        <w:t xml:space="preserve">  De consumptie is teruggekeerd naar normale waarden nadat er eerder een vermindering was vastgesteld voor 2016/5/2016 en 2016/2017.</w:t>
      </w:r>
    </w:p>
    <w:p w:rsidR="00D93FD3" w:rsidRDefault="00D93FD3" w:rsidP="00D93FD3">
      <w:pPr>
        <w:jc w:val="both"/>
      </w:pPr>
    </w:p>
    <w:p w:rsidR="00D93FD3" w:rsidRDefault="00D93FD3" w:rsidP="00D93FD3">
      <w:pPr>
        <w:jc w:val="both"/>
      </w:pPr>
      <w:r w:rsidRPr="006B4D3D">
        <w:rPr>
          <w:b/>
        </w:rPr>
        <w:t>Brazilië</w:t>
      </w:r>
      <w:r w:rsidR="006B4D3D">
        <w:t xml:space="preserve">: </w:t>
      </w:r>
      <w:r w:rsidR="002F7CD5" w:rsidRPr="002F7CD5">
        <w:t xml:space="preserve">De campagne is afgelopen. </w:t>
      </w:r>
      <w:r w:rsidR="0068795F">
        <w:t>Suikerproductie: C/S 36</w:t>
      </w:r>
      <w:r w:rsidR="002F7CD5" w:rsidRPr="002F7CD5">
        <w:t xml:space="preserve"> </w:t>
      </w:r>
      <w:r w:rsidR="0068795F">
        <w:t>Mt, N/NE: 2.4 Mt</w:t>
      </w:r>
      <w:r w:rsidR="002F7CD5" w:rsidRPr="002F7CD5">
        <w:t xml:space="preserve">. </w:t>
      </w:r>
      <w:r w:rsidR="0068795F">
        <w:t xml:space="preserve">Totaal 38.5 Mt in equivalent witte suiker, 40 Mt equivalent ruwe suiker.  Voor 2018/2018 is de hoeveelheid suikerriet lichtjes gedaald.  Het programma voor de consumptie van bio-ethanol heeft als gevolg dat meer suikerriet in bio-ethanol wordt omgezet.  Men verwacht een daling tot 32 Mt equivalent witte suiker voor de regio C/S.  </w:t>
      </w:r>
    </w:p>
    <w:p w:rsidR="002F7CD5" w:rsidRDefault="006B4D3D" w:rsidP="00D93FD3">
      <w:pPr>
        <w:jc w:val="both"/>
      </w:pPr>
      <w:r w:rsidRPr="006B4D3D">
        <w:rPr>
          <w:b/>
        </w:rPr>
        <w:t>Indië</w:t>
      </w:r>
      <w:r>
        <w:t xml:space="preserve">: Suikerproductie voor </w:t>
      </w:r>
      <w:r w:rsidR="002F7CD5">
        <w:t xml:space="preserve">2017/2018 is </w:t>
      </w:r>
      <w:r w:rsidR="0068795F">
        <w:t>29</w:t>
      </w:r>
      <w:r w:rsidR="002F7CD5">
        <w:t xml:space="preserve"> Mt.</w:t>
      </w:r>
      <w:r w:rsidR="0068795F">
        <w:t xml:space="preserve">  De consumptie in 2016/2017 zal dalen aangezien het kleinere aanbod (26,5 Mt).  Voor 2017/2018 schat men een stijging tot 27,5 Mt, met als gevolg een te veel aan suiker dat zal uitgevoerd worden.  De moesson was goed met de eerste schattingen voor 2018/2019 die nog hoger liggen dan voor 2017/2018.  Indië wordt terug een exportland in 2018/2019 en misschien daarvoor ook al.</w:t>
      </w:r>
    </w:p>
    <w:p w:rsidR="006B4D3D" w:rsidRDefault="006B4D3D" w:rsidP="00D93FD3">
      <w:pPr>
        <w:jc w:val="both"/>
      </w:pPr>
      <w:r w:rsidRPr="002F7CD5">
        <w:rPr>
          <w:b/>
        </w:rPr>
        <w:t>Thailand</w:t>
      </w:r>
      <w:r>
        <w:t xml:space="preserve">: Suikerproductie </w:t>
      </w:r>
      <w:r w:rsidR="002F7CD5">
        <w:t>2017/2018 is 12 M</w:t>
      </w:r>
      <w:r>
        <w:t>t.</w:t>
      </w:r>
      <w:r w:rsidR="002354BD">
        <w:t xml:space="preserve">  De hoeveelheden te vermalen suikerriet is groter dan de vorige jaren.  De hoeveelheden suiker blijven echter gelijk aan de voorgaande campagnes.</w:t>
      </w:r>
    </w:p>
    <w:p w:rsidR="00822B5E" w:rsidRPr="00B22292" w:rsidRDefault="00A220F8" w:rsidP="00C3020D">
      <w:pPr>
        <w:spacing w:before="360"/>
        <w:ind w:left="471"/>
        <w:jc w:val="both"/>
        <w:rPr>
          <w:b/>
          <w:sz w:val="24"/>
          <w:szCs w:val="24"/>
          <w:u w:val="single"/>
        </w:rPr>
      </w:pPr>
      <w:r>
        <w:rPr>
          <w:b/>
          <w:sz w:val="24"/>
          <w:szCs w:val="24"/>
          <w:u w:val="single"/>
        </w:rPr>
        <w:lastRenderedPageBreak/>
        <w:t>3</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2354BD" w:rsidRPr="002A27EA" w:rsidTr="00BC3425">
        <w:tc>
          <w:tcPr>
            <w:tcW w:w="2046" w:type="dxa"/>
          </w:tcPr>
          <w:p w:rsidR="002354BD" w:rsidRPr="002A27EA" w:rsidRDefault="002354BD" w:rsidP="00413CBE">
            <w:pPr>
              <w:spacing w:after="0"/>
              <w:contextualSpacing/>
            </w:pPr>
            <w:r w:rsidRPr="002A27EA">
              <w:t>EUR/t</w:t>
            </w:r>
          </w:p>
        </w:tc>
        <w:tc>
          <w:tcPr>
            <w:tcW w:w="1023" w:type="dxa"/>
          </w:tcPr>
          <w:p w:rsidR="002354BD" w:rsidRPr="002A27EA" w:rsidRDefault="002354BD" w:rsidP="00F21BED">
            <w:pPr>
              <w:spacing w:after="0"/>
              <w:contextualSpacing/>
            </w:pPr>
            <w:r>
              <w:t>6/2017</w:t>
            </w:r>
          </w:p>
        </w:tc>
        <w:tc>
          <w:tcPr>
            <w:tcW w:w="1023" w:type="dxa"/>
          </w:tcPr>
          <w:p w:rsidR="002354BD" w:rsidRPr="002A27EA" w:rsidRDefault="002354BD" w:rsidP="00F21BED">
            <w:pPr>
              <w:spacing w:after="0"/>
              <w:contextualSpacing/>
            </w:pPr>
            <w:r>
              <w:t>7/2017</w:t>
            </w:r>
          </w:p>
        </w:tc>
        <w:tc>
          <w:tcPr>
            <w:tcW w:w="1023" w:type="dxa"/>
          </w:tcPr>
          <w:p w:rsidR="002354BD" w:rsidRPr="002A27EA" w:rsidRDefault="002354BD" w:rsidP="00F21BED">
            <w:pPr>
              <w:spacing w:after="0"/>
              <w:contextualSpacing/>
            </w:pPr>
            <w:r>
              <w:t>8/2017</w:t>
            </w:r>
          </w:p>
        </w:tc>
        <w:tc>
          <w:tcPr>
            <w:tcW w:w="1023" w:type="dxa"/>
          </w:tcPr>
          <w:p w:rsidR="002354BD" w:rsidRPr="002A27EA" w:rsidRDefault="002354BD" w:rsidP="00F21BED">
            <w:pPr>
              <w:spacing w:after="0"/>
              <w:contextualSpacing/>
            </w:pPr>
            <w:r>
              <w:t>9/2017</w:t>
            </w:r>
          </w:p>
        </w:tc>
        <w:tc>
          <w:tcPr>
            <w:tcW w:w="1023" w:type="dxa"/>
          </w:tcPr>
          <w:p w:rsidR="002354BD" w:rsidRPr="002A27EA" w:rsidRDefault="002354BD" w:rsidP="00F21BED">
            <w:pPr>
              <w:spacing w:after="0"/>
              <w:contextualSpacing/>
            </w:pPr>
            <w:r>
              <w:t>10/2017</w:t>
            </w:r>
          </w:p>
        </w:tc>
        <w:tc>
          <w:tcPr>
            <w:tcW w:w="1024" w:type="dxa"/>
          </w:tcPr>
          <w:p w:rsidR="002354BD" w:rsidRPr="002A27EA" w:rsidRDefault="002354BD" w:rsidP="00F21BED">
            <w:pPr>
              <w:spacing w:after="0"/>
              <w:contextualSpacing/>
            </w:pPr>
            <w:r>
              <w:t>11/2017</w:t>
            </w:r>
          </w:p>
        </w:tc>
        <w:tc>
          <w:tcPr>
            <w:tcW w:w="1024" w:type="dxa"/>
          </w:tcPr>
          <w:p w:rsidR="002354BD" w:rsidRPr="002A27EA" w:rsidRDefault="002354BD" w:rsidP="00413CBE">
            <w:pPr>
              <w:spacing w:after="0"/>
              <w:contextualSpacing/>
            </w:pPr>
            <w:r>
              <w:t>12/2017</w:t>
            </w:r>
          </w:p>
        </w:tc>
      </w:tr>
      <w:tr w:rsidR="002354BD" w:rsidRPr="002A27EA" w:rsidTr="00BC3425">
        <w:tc>
          <w:tcPr>
            <w:tcW w:w="2046" w:type="dxa"/>
          </w:tcPr>
          <w:p w:rsidR="002354BD" w:rsidRPr="002A27EA" w:rsidRDefault="002354BD" w:rsidP="00413CBE">
            <w:pPr>
              <w:spacing w:after="0"/>
              <w:contextualSpacing/>
            </w:pPr>
            <w:r w:rsidRPr="002A27EA">
              <w:t>Witte suiker</w:t>
            </w:r>
          </w:p>
        </w:tc>
        <w:tc>
          <w:tcPr>
            <w:tcW w:w="1023" w:type="dxa"/>
          </w:tcPr>
          <w:p w:rsidR="002354BD" w:rsidRPr="002A27EA" w:rsidRDefault="002354BD" w:rsidP="00F21BED">
            <w:pPr>
              <w:spacing w:after="0"/>
              <w:contextualSpacing/>
              <w:jc w:val="center"/>
              <w:rPr>
                <w:lang w:val="fr-FR" w:eastAsia="fr-FR"/>
              </w:rPr>
            </w:pPr>
            <w:r>
              <w:rPr>
                <w:lang w:val="fr-FR" w:eastAsia="fr-FR"/>
              </w:rPr>
              <w:t>498</w:t>
            </w:r>
          </w:p>
        </w:tc>
        <w:tc>
          <w:tcPr>
            <w:tcW w:w="1023" w:type="dxa"/>
          </w:tcPr>
          <w:p w:rsidR="002354BD" w:rsidRPr="002A27EA" w:rsidRDefault="002354BD" w:rsidP="00F21BED">
            <w:pPr>
              <w:spacing w:after="0"/>
              <w:contextualSpacing/>
              <w:jc w:val="center"/>
              <w:rPr>
                <w:lang w:val="fr-FR" w:eastAsia="fr-FR"/>
              </w:rPr>
            </w:pPr>
            <w:r>
              <w:rPr>
                <w:lang w:val="fr-FR" w:eastAsia="fr-FR"/>
              </w:rPr>
              <w:t>501</w:t>
            </w:r>
          </w:p>
        </w:tc>
        <w:tc>
          <w:tcPr>
            <w:tcW w:w="1023" w:type="dxa"/>
          </w:tcPr>
          <w:p w:rsidR="002354BD" w:rsidRPr="002A27EA" w:rsidRDefault="002354BD" w:rsidP="00F21BED">
            <w:pPr>
              <w:spacing w:after="0"/>
              <w:contextualSpacing/>
              <w:jc w:val="center"/>
              <w:rPr>
                <w:lang w:val="fr-FR" w:eastAsia="fr-FR"/>
              </w:rPr>
            </w:pPr>
            <w:r>
              <w:rPr>
                <w:lang w:val="fr-FR" w:eastAsia="fr-FR"/>
              </w:rPr>
              <w:t>501</w:t>
            </w:r>
          </w:p>
        </w:tc>
        <w:tc>
          <w:tcPr>
            <w:tcW w:w="1023" w:type="dxa"/>
          </w:tcPr>
          <w:p w:rsidR="002354BD" w:rsidRPr="002A27EA" w:rsidRDefault="002354BD" w:rsidP="00F21BED">
            <w:pPr>
              <w:spacing w:after="0"/>
              <w:contextualSpacing/>
              <w:jc w:val="center"/>
              <w:rPr>
                <w:lang w:val="fr-FR" w:eastAsia="fr-FR"/>
              </w:rPr>
            </w:pPr>
            <w:r>
              <w:rPr>
                <w:lang w:val="fr-FR" w:eastAsia="fr-FR"/>
              </w:rPr>
              <w:t>490</w:t>
            </w:r>
          </w:p>
        </w:tc>
        <w:tc>
          <w:tcPr>
            <w:tcW w:w="1023" w:type="dxa"/>
          </w:tcPr>
          <w:p w:rsidR="002354BD" w:rsidRPr="002A27EA" w:rsidRDefault="002354BD" w:rsidP="00F21BED">
            <w:pPr>
              <w:spacing w:after="0"/>
              <w:contextualSpacing/>
              <w:jc w:val="center"/>
              <w:rPr>
                <w:lang w:val="fr-FR" w:eastAsia="fr-FR"/>
              </w:rPr>
            </w:pPr>
            <w:r>
              <w:rPr>
                <w:lang w:val="fr-FR" w:eastAsia="fr-FR"/>
              </w:rPr>
              <w:t>420</w:t>
            </w:r>
          </w:p>
        </w:tc>
        <w:tc>
          <w:tcPr>
            <w:tcW w:w="1024" w:type="dxa"/>
          </w:tcPr>
          <w:p w:rsidR="002354BD" w:rsidRPr="002A27EA" w:rsidRDefault="002354BD" w:rsidP="00F21BED">
            <w:pPr>
              <w:spacing w:after="0"/>
              <w:contextualSpacing/>
              <w:jc w:val="center"/>
              <w:rPr>
                <w:lang w:val="fr-FR" w:eastAsia="fr-FR"/>
              </w:rPr>
            </w:pPr>
            <w:r>
              <w:rPr>
                <w:lang w:val="fr-FR" w:eastAsia="fr-FR"/>
              </w:rPr>
              <w:t>410</w:t>
            </w:r>
          </w:p>
        </w:tc>
        <w:tc>
          <w:tcPr>
            <w:tcW w:w="1024" w:type="dxa"/>
          </w:tcPr>
          <w:p w:rsidR="002354BD" w:rsidRPr="002A27EA" w:rsidRDefault="002354BD" w:rsidP="00413CBE">
            <w:pPr>
              <w:spacing w:after="0"/>
              <w:contextualSpacing/>
              <w:jc w:val="center"/>
              <w:rPr>
                <w:lang w:val="fr-FR" w:eastAsia="fr-FR"/>
              </w:rPr>
            </w:pPr>
            <w:r>
              <w:rPr>
                <w:lang w:val="fr-FR" w:eastAsia="fr-FR"/>
              </w:rPr>
              <w:t>400</w:t>
            </w:r>
          </w:p>
        </w:tc>
      </w:tr>
      <w:tr w:rsidR="002354BD" w:rsidRPr="002A27EA" w:rsidTr="00BC3425">
        <w:tc>
          <w:tcPr>
            <w:tcW w:w="2046" w:type="dxa"/>
          </w:tcPr>
          <w:p w:rsidR="002354BD" w:rsidRPr="002A27EA" w:rsidRDefault="002354BD" w:rsidP="00413CBE">
            <w:pPr>
              <w:spacing w:after="0"/>
              <w:contextualSpacing/>
              <w:rPr>
                <w:lang w:val="en-US"/>
              </w:rPr>
            </w:pPr>
            <w:proofErr w:type="spellStart"/>
            <w:r w:rsidRPr="002A27EA">
              <w:rPr>
                <w:lang w:val="en-US"/>
              </w:rPr>
              <w:t>Verkoop</w:t>
            </w:r>
            <w:proofErr w:type="spellEnd"/>
            <w:r w:rsidRPr="002A27EA">
              <w:rPr>
                <w:lang w:val="en-US"/>
              </w:rPr>
              <w:t xml:space="preserve">  </w:t>
            </w:r>
            <w:proofErr w:type="spellStart"/>
            <w:r w:rsidRPr="002A27EA">
              <w:rPr>
                <w:lang w:val="en-US"/>
              </w:rPr>
              <w:t>industriële</w:t>
            </w:r>
            <w:proofErr w:type="spellEnd"/>
            <w:r w:rsidRPr="002A27EA">
              <w:rPr>
                <w:lang w:val="en-US"/>
              </w:rPr>
              <w:t xml:space="preserve"> </w:t>
            </w:r>
            <w:proofErr w:type="spellStart"/>
            <w:r w:rsidRPr="002A27EA">
              <w:rPr>
                <w:lang w:val="en-US"/>
              </w:rPr>
              <w:t>suiker</w:t>
            </w:r>
            <w:proofErr w:type="spellEnd"/>
          </w:p>
        </w:tc>
        <w:tc>
          <w:tcPr>
            <w:tcW w:w="1023" w:type="dxa"/>
          </w:tcPr>
          <w:p w:rsidR="002354BD" w:rsidRPr="002A27EA" w:rsidRDefault="002354BD" w:rsidP="00F21BED">
            <w:pPr>
              <w:spacing w:after="0"/>
              <w:contextualSpacing/>
              <w:jc w:val="center"/>
              <w:rPr>
                <w:lang w:val="fr-FR" w:eastAsia="fr-FR"/>
              </w:rPr>
            </w:pPr>
            <w:r>
              <w:rPr>
                <w:lang w:val="fr-FR" w:eastAsia="fr-FR"/>
              </w:rPr>
              <w:t>364</w:t>
            </w:r>
          </w:p>
        </w:tc>
        <w:tc>
          <w:tcPr>
            <w:tcW w:w="1023" w:type="dxa"/>
          </w:tcPr>
          <w:p w:rsidR="002354BD" w:rsidRPr="002A27EA" w:rsidRDefault="002354BD" w:rsidP="00F21BED">
            <w:pPr>
              <w:spacing w:after="0"/>
              <w:contextualSpacing/>
              <w:jc w:val="center"/>
              <w:rPr>
                <w:lang w:val="fr-FR" w:eastAsia="fr-FR"/>
              </w:rPr>
            </w:pPr>
            <w:r>
              <w:rPr>
                <w:lang w:val="fr-FR" w:eastAsia="fr-FR"/>
              </w:rPr>
              <w:t>378</w:t>
            </w:r>
          </w:p>
        </w:tc>
        <w:tc>
          <w:tcPr>
            <w:tcW w:w="1023" w:type="dxa"/>
          </w:tcPr>
          <w:p w:rsidR="002354BD" w:rsidRPr="002A27EA" w:rsidRDefault="002354BD" w:rsidP="00F21BED">
            <w:pPr>
              <w:spacing w:after="0"/>
              <w:contextualSpacing/>
              <w:jc w:val="center"/>
              <w:rPr>
                <w:lang w:val="fr-FR" w:eastAsia="fr-FR"/>
              </w:rPr>
            </w:pPr>
            <w:r>
              <w:rPr>
                <w:lang w:val="fr-FR" w:eastAsia="fr-FR"/>
              </w:rPr>
              <w:t>359</w:t>
            </w:r>
          </w:p>
        </w:tc>
        <w:tc>
          <w:tcPr>
            <w:tcW w:w="1023" w:type="dxa"/>
          </w:tcPr>
          <w:p w:rsidR="002354BD" w:rsidRPr="002A27EA" w:rsidRDefault="002354BD" w:rsidP="00F21BED">
            <w:pPr>
              <w:spacing w:after="0"/>
              <w:contextualSpacing/>
              <w:jc w:val="center"/>
              <w:rPr>
                <w:lang w:val="fr-FR" w:eastAsia="fr-FR"/>
              </w:rPr>
            </w:pPr>
            <w:r>
              <w:rPr>
                <w:lang w:val="fr-FR" w:eastAsia="fr-FR"/>
              </w:rPr>
              <w:t>345</w:t>
            </w:r>
          </w:p>
        </w:tc>
        <w:tc>
          <w:tcPr>
            <w:tcW w:w="1023" w:type="dxa"/>
          </w:tcPr>
          <w:p w:rsidR="002354BD" w:rsidRPr="002A27EA" w:rsidRDefault="002354BD" w:rsidP="00F21BED">
            <w:pPr>
              <w:spacing w:after="0"/>
              <w:contextualSpacing/>
              <w:jc w:val="center"/>
              <w:rPr>
                <w:lang w:val="fr-FR" w:eastAsia="fr-FR"/>
              </w:rPr>
            </w:pPr>
            <w:r>
              <w:rPr>
                <w:lang w:val="fr-FR" w:eastAsia="fr-FR"/>
              </w:rPr>
              <w:t>-</w:t>
            </w:r>
          </w:p>
        </w:tc>
        <w:tc>
          <w:tcPr>
            <w:tcW w:w="1024" w:type="dxa"/>
          </w:tcPr>
          <w:p w:rsidR="002354BD" w:rsidRPr="002A27EA" w:rsidRDefault="002354BD" w:rsidP="00F21BED">
            <w:pPr>
              <w:spacing w:after="0"/>
              <w:contextualSpacing/>
              <w:jc w:val="center"/>
              <w:rPr>
                <w:lang w:val="fr-FR" w:eastAsia="fr-FR"/>
              </w:rPr>
            </w:pPr>
            <w:r>
              <w:rPr>
                <w:lang w:val="fr-FR" w:eastAsia="fr-FR"/>
              </w:rPr>
              <w:t>-</w:t>
            </w:r>
          </w:p>
        </w:tc>
        <w:tc>
          <w:tcPr>
            <w:tcW w:w="1024" w:type="dxa"/>
          </w:tcPr>
          <w:p w:rsidR="002354BD" w:rsidRPr="002A27EA" w:rsidRDefault="002354BD" w:rsidP="00413CBE">
            <w:pPr>
              <w:spacing w:after="0"/>
              <w:contextualSpacing/>
              <w:jc w:val="center"/>
              <w:rPr>
                <w:lang w:val="fr-FR" w:eastAsia="fr-FR"/>
              </w:rPr>
            </w:pPr>
            <w:r>
              <w:rPr>
                <w:lang w:val="fr-FR" w:eastAsia="fr-FR"/>
              </w:rPr>
              <w:t>-</w:t>
            </w:r>
          </w:p>
        </w:tc>
      </w:tr>
      <w:tr w:rsidR="002354BD" w:rsidRPr="002A27EA" w:rsidTr="00BC3425">
        <w:tc>
          <w:tcPr>
            <w:tcW w:w="2046" w:type="dxa"/>
          </w:tcPr>
          <w:p w:rsidR="002354BD" w:rsidRPr="002A27EA" w:rsidRDefault="002354BD" w:rsidP="00413CBE">
            <w:pPr>
              <w:spacing w:after="0"/>
              <w:contextualSpacing/>
              <w:rPr>
                <w:lang w:val="en-US"/>
              </w:rPr>
            </w:pPr>
            <w:proofErr w:type="spellStart"/>
            <w:r w:rsidRPr="002A27EA">
              <w:rPr>
                <w:lang w:val="en-US"/>
              </w:rPr>
              <w:t>Aankoop</w:t>
            </w:r>
            <w:proofErr w:type="spellEnd"/>
            <w:r w:rsidRPr="002A27EA">
              <w:rPr>
                <w:lang w:val="en-US"/>
              </w:rPr>
              <w:t xml:space="preserve"> </w:t>
            </w:r>
            <w:proofErr w:type="spellStart"/>
            <w:r w:rsidRPr="002A27EA">
              <w:rPr>
                <w:lang w:val="en-US"/>
              </w:rPr>
              <w:t>industriële</w:t>
            </w:r>
            <w:proofErr w:type="spellEnd"/>
            <w:r w:rsidRPr="002A27EA">
              <w:rPr>
                <w:lang w:val="en-US"/>
              </w:rPr>
              <w:t xml:space="preserve"> </w:t>
            </w:r>
            <w:proofErr w:type="spellStart"/>
            <w:r w:rsidRPr="002A27EA">
              <w:rPr>
                <w:lang w:val="en-US"/>
              </w:rPr>
              <w:t>suiker</w:t>
            </w:r>
            <w:proofErr w:type="spellEnd"/>
          </w:p>
        </w:tc>
        <w:tc>
          <w:tcPr>
            <w:tcW w:w="1023" w:type="dxa"/>
          </w:tcPr>
          <w:p w:rsidR="002354BD" w:rsidRPr="002A27EA" w:rsidRDefault="002354BD" w:rsidP="00F21BED">
            <w:pPr>
              <w:spacing w:after="0"/>
              <w:contextualSpacing/>
              <w:jc w:val="center"/>
              <w:rPr>
                <w:lang w:val="fr-FR" w:eastAsia="fr-FR"/>
              </w:rPr>
            </w:pPr>
            <w:r>
              <w:rPr>
                <w:lang w:val="fr-FR" w:eastAsia="fr-FR"/>
              </w:rPr>
              <w:t>400</w:t>
            </w:r>
          </w:p>
        </w:tc>
        <w:tc>
          <w:tcPr>
            <w:tcW w:w="1023" w:type="dxa"/>
          </w:tcPr>
          <w:p w:rsidR="002354BD" w:rsidRPr="002A27EA" w:rsidRDefault="002354BD" w:rsidP="00F21BED">
            <w:pPr>
              <w:spacing w:after="0"/>
              <w:contextualSpacing/>
              <w:jc w:val="center"/>
              <w:rPr>
                <w:lang w:val="fr-FR" w:eastAsia="fr-FR"/>
              </w:rPr>
            </w:pPr>
            <w:r>
              <w:rPr>
                <w:lang w:val="fr-FR" w:eastAsia="fr-FR"/>
              </w:rPr>
              <w:t>396</w:t>
            </w:r>
          </w:p>
        </w:tc>
        <w:tc>
          <w:tcPr>
            <w:tcW w:w="1023" w:type="dxa"/>
          </w:tcPr>
          <w:p w:rsidR="002354BD" w:rsidRPr="002A27EA" w:rsidRDefault="002354BD" w:rsidP="00F21BED">
            <w:pPr>
              <w:spacing w:after="0"/>
              <w:contextualSpacing/>
              <w:jc w:val="center"/>
              <w:rPr>
                <w:lang w:val="fr-FR" w:eastAsia="fr-FR"/>
              </w:rPr>
            </w:pPr>
            <w:r>
              <w:rPr>
                <w:lang w:val="fr-FR" w:eastAsia="fr-FR"/>
              </w:rPr>
              <w:t>381</w:t>
            </w:r>
          </w:p>
        </w:tc>
        <w:tc>
          <w:tcPr>
            <w:tcW w:w="1023" w:type="dxa"/>
          </w:tcPr>
          <w:p w:rsidR="002354BD" w:rsidRPr="002A27EA" w:rsidRDefault="002354BD" w:rsidP="00F21BED">
            <w:pPr>
              <w:spacing w:after="0"/>
              <w:contextualSpacing/>
              <w:jc w:val="center"/>
              <w:rPr>
                <w:lang w:val="fr-FR" w:eastAsia="fr-FR"/>
              </w:rPr>
            </w:pPr>
            <w:r>
              <w:rPr>
                <w:lang w:val="fr-FR" w:eastAsia="fr-FR"/>
              </w:rPr>
              <w:t>382</w:t>
            </w:r>
          </w:p>
        </w:tc>
        <w:tc>
          <w:tcPr>
            <w:tcW w:w="1023" w:type="dxa"/>
          </w:tcPr>
          <w:p w:rsidR="002354BD" w:rsidRPr="002A27EA" w:rsidRDefault="002354BD" w:rsidP="00F21BED">
            <w:pPr>
              <w:spacing w:after="0"/>
              <w:contextualSpacing/>
              <w:jc w:val="center"/>
              <w:rPr>
                <w:lang w:val="fr-FR" w:eastAsia="fr-FR"/>
              </w:rPr>
            </w:pPr>
            <w:r>
              <w:rPr>
                <w:lang w:val="fr-FR" w:eastAsia="fr-FR"/>
              </w:rPr>
              <w:t>-</w:t>
            </w:r>
          </w:p>
        </w:tc>
        <w:tc>
          <w:tcPr>
            <w:tcW w:w="1024" w:type="dxa"/>
          </w:tcPr>
          <w:p w:rsidR="002354BD" w:rsidRPr="002A27EA" w:rsidRDefault="002354BD" w:rsidP="00F21BED">
            <w:pPr>
              <w:spacing w:after="0"/>
              <w:contextualSpacing/>
              <w:jc w:val="center"/>
              <w:rPr>
                <w:lang w:val="fr-FR" w:eastAsia="fr-FR"/>
              </w:rPr>
            </w:pPr>
            <w:r>
              <w:rPr>
                <w:lang w:val="fr-FR" w:eastAsia="fr-FR"/>
              </w:rPr>
              <w:t>-</w:t>
            </w:r>
          </w:p>
        </w:tc>
        <w:tc>
          <w:tcPr>
            <w:tcW w:w="1024" w:type="dxa"/>
          </w:tcPr>
          <w:p w:rsidR="002354BD" w:rsidRPr="002A27EA" w:rsidRDefault="002354BD" w:rsidP="00413CBE">
            <w:pPr>
              <w:spacing w:after="0"/>
              <w:contextualSpacing/>
              <w:jc w:val="center"/>
              <w:rPr>
                <w:lang w:val="fr-FR" w:eastAsia="fr-FR"/>
              </w:rPr>
            </w:pPr>
            <w:r>
              <w:rPr>
                <w:lang w:val="fr-FR" w:eastAsia="fr-FR"/>
              </w:rPr>
              <w:t>-</w:t>
            </w:r>
          </w:p>
        </w:tc>
      </w:tr>
      <w:tr w:rsidR="002354BD" w:rsidRPr="002A27EA" w:rsidTr="00BC3425">
        <w:tc>
          <w:tcPr>
            <w:tcW w:w="2046" w:type="dxa"/>
          </w:tcPr>
          <w:p w:rsidR="002354BD" w:rsidRPr="002A27EA" w:rsidRDefault="002354BD" w:rsidP="00413CBE">
            <w:pPr>
              <w:spacing w:after="0"/>
              <w:contextualSpacing/>
            </w:pPr>
            <w:r w:rsidRPr="002A27EA">
              <w:t>Import ruwe suiker uit ACS*</w:t>
            </w:r>
          </w:p>
        </w:tc>
        <w:tc>
          <w:tcPr>
            <w:tcW w:w="1023" w:type="dxa"/>
          </w:tcPr>
          <w:p w:rsidR="002354BD" w:rsidRPr="002A27EA" w:rsidRDefault="002354BD" w:rsidP="00F21BED">
            <w:pPr>
              <w:spacing w:after="0"/>
              <w:contextualSpacing/>
              <w:jc w:val="center"/>
              <w:rPr>
                <w:lang w:val="fr-FR" w:eastAsia="fr-FR"/>
              </w:rPr>
            </w:pPr>
            <w:r>
              <w:rPr>
                <w:lang w:val="fr-FR" w:eastAsia="fr-FR"/>
              </w:rPr>
              <w:t>473</w:t>
            </w:r>
          </w:p>
        </w:tc>
        <w:tc>
          <w:tcPr>
            <w:tcW w:w="1023" w:type="dxa"/>
          </w:tcPr>
          <w:p w:rsidR="002354BD" w:rsidRPr="002A27EA" w:rsidRDefault="002354BD" w:rsidP="00F21BED">
            <w:pPr>
              <w:spacing w:after="0"/>
              <w:contextualSpacing/>
              <w:jc w:val="center"/>
              <w:rPr>
                <w:lang w:val="fr-FR" w:eastAsia="fr-FR"/>
              </w:rPr>
            </w:pPr>
            <w:r>
              <w:rPr>
                <w:lang w:val="fr-FR" w:eastAsia="fr-FR"/>
              </w:rPr>
              <w:t>526</w:t>
            </w:r>
          </w:p>
        </w:tc>
        <w:tc>
          <w:tcPr>
            <w:tcW w:w="1023" w:type="dxa"/>
          </w:tcPr>
          <w:p w:rsidR="002354BD" w:rsidRPr="002A27EA" w:rsidRDefault="002354BD" w:rsidP="00F21BED">
            <w:pPr>
              <w:spacing w:after="0"/>
              <w:contextualSpacing/>
              <w:jc w:val="center"/>
              <w:rPr>
                <w:lang w:val="fr-FR" w:eastAsia="fr-FR"/>
              </w:rPr>
            </w:pPr>
            <w:r>
              <w:rPr>
                <w:lang w:val="fr-FR" w:eastAsia="fr-FR"/>
              </w:rPr>
              <w:t>435</w:t>
            </w:r>
          </w:p>
        </w:tc>
        <w:tc>
          <w:tcPr>
            <w:tcW w:w="1023" w:type="dxa"/>
          </w:tcPr>
          <w:p w:rsidR="002354BD" w:rsidRPr="002A27EA" w:rsidRDefault="002354BD" w:rsidP="00F21BED">
            <w:pPr>
              <w:spacing w:after="0"/>
              <w:contextualSpacing/>
              <w:jc w:val="center"/>
              <w:rPr>
                <w:lang w:val="fr-FR" w:eastAsia="fr-FR"/>
              </w:rPr>
            </w:pPr>
            <w:r>
              <w:rPr>
                <w:lang w:val="fr-FR" w:eastAsia="fr-FR"/>
              </w:rPr>
              <w:t>417</w:t>
            </w:r>
          </w:p>
        </w:tc>
        <w:tc>
          <w:tcPr>
            <w:tcW w:w="1023" w:type="dxa"/>
          </w:tcPr>
          <w:p w:rsidR="002354BD" w:rsidRPr="002A27EA" w:rsidRDefault="002354BD" w:rsidP="00F21BED">
            <w:pPr>
              <w:spacing w:after="0"/>
              <w:contextualSpacing/>
              <w:jc w:val="center"/>
              <w:rPr>
                <w:lang w:val="fr-FR" w:eastAsia="fr-FR"/>
              </w:rPr>
            </w:pPr>
            <w:r>
              <w:rPr>
                <w:lang w:val="fr-FR" w:eastAsia="fr-FR"/>
              </w:rPr>
              <w:t>401</w:t>
            </w:r>
          </w:p>
        </w:tc>
        <w:tc>
          <w:tcPr>
            <w:tcW w:w="1024" w:type="dxa"/>
          </w:tcPr>
          <w:p w:rsidR="002354BD" w:rsidRPr="002A27EA" w:rsidRDefault="002354BD" w:rsidP="00F21BED">
            <w:pPr>
              <w:spacing w:after="0"/>
              <w:contextualSpacing/>
              <w:jc w:val="center"/>
              <w:rPr>
                <w:lang w:val="fr-FR" w:eastAsia="fr-FR"/>
              </w:rPr>
            </w:pPr>
            <w:r>
              <w:rPr>
                <w:lang w:val="fr-FR" w:eastAsia="fr-FR"/>
              </w:rPr>
              <w:t>558</w:t>
            </w:r>
          </w:p>
        </w:tc>
        <w:tc>
          <w:tcPr>
            <w:tcW w:w="1024" w:type="dxa"/>
          </w:tcPr>
          <w:p w:rsidR="002354BD" w:rsidRPr="002A27EA" w:rsidRDefault="002354BD" w:rsidP="00413CBE">
            <w:pPr>
              <w:spacing w:after="0"/>
              <w:contextualSpacing/>
              <w:jc w:val="center"/>
              <w:rPr>
                <w:lang w:val="fr-FR" w:eastAsia="fr-FR"/>
              </w:rPr>
            </w:pPr>
            <w:r>
              <w:rPr>
                <w:lang w:val="fr-FR" w:eastAsia="fr-FR"/>
              </w:rPr>
              <w:t>424</w:t>
            </w:r>
          </w:p>
        </w:tc>
      </w:tr>
      <w:tr w:rsidR="002354BD" w:rsidRPr="002A27EA" w:rsidTr="00BC3425">
        <w:tc>
          <w:tcPr>
            <w:tcW w:w="2046" w:type="dxa"/>
          </w:tcPr>
          <w:p w:rsidR="002354BD" w:rsidRPr="002A27EA" w:rsidRDefault="002354BD" w:rsidP="00413CBE">
            <w:pPr>
              <w:spacing w:after="0"/>
              <w:contextualSpacing/>
            </w:pPr>
            <w:r w:rsidRPr="002A27EA">
              <w:t xml:space="preserve">Import witte suiker </w:t>
            </w:r>
          </w:p>
        </w:tc>
        <w:tc>
          <w:tcPr>
            <w:tcW w:w="1023" w:type="dxa"/>
          </w:tcPr>
          <w:p w:rsidR="002354BD" w:rsidRPr="002A27EA" w:rsidRDefault="002354BD" w:rsidP="00F21BED">
            <w:pPr>
              <w:spacing w:after="0"/>
              <w:contextualSpacing/>
              <w:jc w:val="center"/>
              <w:rPr>
                <w:lang w:val="fr-FR" w:eastAsia="fr-FR"/>
              </w:rPr>
            </w:pPr>
            <w:r>
              <w:rPr>
                <w:lang w:val="fr-FR" w:eastAsia="fr-FR"/>
              </w:rPr>
              <w:t>537</w:t>
            </w:r>
          </w:p>
        </w:tc>
        <w:tc>
          <w:tcPr>
            <w:tcW w:w="1023" w:type="dxa"/>
          </w:tcPr>
          <w:p w:rsidR="002354BD" w:rsidRPr="002A27EA" w:rsidRDefault="002354BD" w:rsidP="00F21BED">
            <w:pPr>
              <w:spacing w:after="0"/>
              <w:contextualSpacing/>
              <w:jc w:val="center"/>
              <w:rPr>
                <w:lang w:val="fr-FR" w:eastAsia="fr-FR"/>
              </w:rPr>
            </w:pPr>
            <w:r>
              <w:rPr>
                <w:lang w:val="fr-FR" w:eastAsia="fr-FR"/>
              </w:rPr>
              <w:t>516</w:t>
            </w:r>
          </w:p>
        </w:tc>
        <w:tc>
          <w:tcPr>
            <w:tcW w:w="1023" w:type="dxa"/>
          </w:tcPr>
          <w:p w:rsidR="002354BD" w:rsidRPr="002A27EA" w:rsidRDefault="002354BD" w:rsidP="00F21BED">
            <w:pPr>
              <w:spacing w:after="0"/>
              <w:contextualSpacing/>
              <w:jc w:val="center"/>
              <w:rPr>
                <w:lang w:val="fr-FR" w:eastAsia="fr-FR"/>
              </w:rPr>
            </w:pPr>
            <w:r>
              <w:rPr>
                <w:lang w:val="fr-FR" w:eastAsia="fr-FR"/>
              </w:rPr>
              <w:t>500</w:t>
            </w:r>
          </w:p>
        </w:tc>
        <w:tc>
          <w:tcPr>
            <w:tcW w:w="1023" w:type="dxa"/>
          </w:tcPr>
          <w:p w:rsidR="002354BD" w:rsidRPr="002A27EA" w:rsidRDefault="002354BD" w:rsidP="00F21BED">
            <w:pPr>
              <w:spacing w:after="0"/>
              <w:contextualSpacing/>
              <w:jc w:val="center"/>
              <w:rPr>
                <w:lang w:val="fr-FR" w:eastAsia="fr-FR"/>
              </w:rPr>
            </w:pPr>
            <w:r>
              <w:rPr>
                <w:lang w:val="fr-FR" w:eastAsia="fr-FR"/>
              </w:rPr>
              <w:t>517</w:t>
            </w:r>
          </w:p>
        </w:tc>
        <w:tc>
          <w:tcPr>
            <w:tcW w:w="1023" w:type="dxa"/>
          </w:tcPr>
          <w:p w:rsidR="002354BD" w:rsidRPr="002A27EA" w:rsidRDefault="002354BD" w:rsidP="00F21BED">
            <w:pPr>
              <w:spacing w:after="0"/>
              <w:contextualSpacing/>
              <w:jc w:val="center"/>
              <w:rPr>
                <w:lang w:val="fr-FR" w:eastAsia="fr-FR"/>
              </w:rPr>
            </w:pPr>
            <w:r>
              <w:rPr>
                <w:lang w:val="fr-FR" w:eastAsia="fr-FR"/>
              </w:rPr>
              <w:t>488</w:t>
            </w:r>
          </w:p>
        </w:tc>
        <w:tc>
          <w:tcPr>
            <w:tcW w:w="1024" w:type="dxa"/>
          </w:tcPr>
          <w:p w:rsidR="002354BD" w:rsidRPr="002A27EA" w:rsidRDefault="002354BD" w:rsidP="00F21BED">
            <w:pPr>
              <w:spacing w:after="0"/>
              <w:contextualSpacing/>
              <w:jc w:val="center"/>
              <w:rPr>
                <w:lang w:val="fr-FR" w:eastAsia="fr-FR"/>
              </w:rPr>
            </w:pPr>
            <w:r>
              <w:rPr>
                <w:lang w:val="fr-FR" w:eastAsia="fr-FR"/>
              </w:rPr>
              <w:t>465</w:t>
            </w:r>
          </w:p>
        </w:tc>
        <w:tc>
          <w:tcPr>
            <w:tcW w:w="1024" w:type="dxa"/>
            <w:shd w:val="clear" w:color="auto" w:fill="auto"/>
          </w:tcPr>
          <w:p w:rsidR="002354BD" w:rsidRPr="002A27EA" w:rsidRDefault="002354BD" w:rsidP="00413CBE">
            <w:pPr>
              <w:spacing w:after="0"/>
              <w:contextualSpacing/>
              <w:jc w:val="center"/>
              <w:rPr>
                <w:lang w:val="fr-FR" w:eastAsia="fr-FR"/>
              </w:rPr>
            </w:pPr>
            <w:r>
              <w:rPr>
                <w:lang w:val="fr-FR" w:eastAsia="fr-FR"/>
              </w:rPr>
              <w:t>420</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F82D7D">
      <w:pPr>
        <w:spacing w:after="0"/>
      </w:pPr>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r w:rsidR="002354BD">
        <w:t xml:space="preserve">December 2017: 400 €/t, dit is een prijs </w:t>
      </w:r>
      <w:r w:rsidR="002354BD" w:rsidRPr="002354BD">
        <w:rPr>
          <w:u w:val="single"/>
        </w:rPr>
        <w:t>onder de referentieprijs</w:t>
      </w:r>
      <w:r w:rsidR="002354BD">
        <w:t>!</w:t>
      </w:r>
    </w:p>
    <w:p w:rsidR="00822B5E" w:rsidRPr="002A27EA" w:rsidRDefault="00822B5E" w:rsidP="00822B5E">
      <w:pPr>
        <w:rPr>
          <w:b/>
        </w:rPr>
      </w:pPr>
      <w:r w:rsidRPr="002A27EA">
        <w:rPr>
          <w:b/>
        </w:rPr>
        <w:t>Preferentië</w:t>
      </w:r>
      <w:r w:rsidR="00BC3425" w:rsidRPr="002A27EA">
        <w:rPr>
          <w:b/>
        </w:rPr>
        <w:t xml:space="preserve">le invoer: </w:t>
      </w:r>
      <w:r w:rsidR="00517AF4">
        <w:rPr>
          <w:b/>
        </w:rPr>
        <w:t>2017/2018</w:t>
      </w:r>
      <w:r w:rsidR="00BC3425" w:rsidRPr="002A27EA">
        <w:rPr>
          <w:b/>
        </w:rPr>
        <w:t xml:space="preserve">: </w:t>
      </w:r>
      <w:r w:rsidRPr="002A27EA">
        <w:rPr>
          <w:b/>
        </w:rPr>
        <w:t xml:space="preserve"> EPA-EBA </w:t>
      </w:r>
      <w:r w:rsidR="00BC3425" w:rsidRPr="002A27EA">
        <w:rPr>
          <w:b/>
        </w:rPr>
        <w:t xml:space="preserve">aanvragen tot </w:t>
      </w:r>
      <w:r w:rsidR="002354BD">
        <w:rPr>
          <w:b/>
        </w:rPr>
        <w:t>20/02</w:t>
      </w:r>
      <w:r w:rsidR="008F4430" w:rsidRPr="002A27EA">
        <w:rPr>
          <w:b/>
        </w:rPr>
        <w:t>/201</w:t>
      </w:r>
      <w:r w:rsidR="001E3CCA">
        <w:rPr>
          <w:b/>
        </w:rPr>
        <w:t>8</w:t>
      </w:r>
      <w:r w:rsidR="00BC3425" w:rsidRPr="002A27EA">
        <w:rPr>
          <w:b/>
        </w:rPr>
        <w:t xml:space="preserve"> </w:t>
      </w:r>
      <w:r w:rsidR="004056BD" w:rsidRPr="002A27EA">
        <w:rPr>
          <w:b/>
        </w:rPr>
        <w:t>(</w:t>
      </w:r>
      <w:r w:rsidR="00BC3425" w:rsidRPr="002A27EA">
        <w:rPr>
          <w:b/>
        </w:rPr>
        <w:t xml:space="preserve">in </w:t>
      </w:r>
      <w:r w:rsidRPr="002A27EA">
        <w:rPr>
          <w:b/>
        </w:rPr>
        <w:t xml:space="preserve">ton witte suiker </w:t>
      </w:r>
      <w:r w:rsidR="00413CBE">
        <w:rPr>
          <w:b/>
        </w:rPr>
        <w:t>e</w:t>
      </w:r>
      <w:r w:rsidRPr="002A27EA">
        <w:rPr>
          <w:b/>
        </w:rPr>
        <w:t>quivalent):</w:t>
      </w:r>
    </w:p>
    <w:p w:rsidR="001E3CCA" w:rsidRDefault="00517AF4" w:rsidP="00822B5E">
      <w:pPr>
        <w:rPr>
          <w:rFonts w:cs="Arial"/>
          <w:color w:val="222222"/>
          <w:lang w:val="nl-NL"/>
        </w:rPr>
      </w:pPr>
      <w:r w:rsidRPr="00517AF4">
        <w:rPr>
          <w:rFonts w:cs="Arial"/>
          <w:color w:val="222222"/>
          <w:lang w:val="nl-NL"/>
        </w:rPr>
        <w:t xml:space="preserve">Het licentiesysteem is verdwenen, gebaseerd op de TAXUD-bewakingsgegevens (wekelijkse invoergegevens). </w:t>
      </w:r>
      <w:r>
        <w:rPr>
          <w:rFonts w:cs="Arial"/>
          <w:color w:val="222222"/>
          <w:lang w:val="nl-NL"/>
        </w:rPr>
        <w:t xml:space="preserve"> </w:t>
      </w:r>
      <w:r w:rsidRPr="00517AF4">
        <w:rPr>
          <w:rFonts w:cs="Arial"/>
          <w:color w:val="222222"/>
          <w:lang w:val="nl-NL"/>
        </w:rPr>
        <w:t xml:space="preserve">De cumulatieve </w:t>
      </w:r>
      <w:r>
        <w:rPr>
          <w:rFonts w:cs="Arial"/>
          <w:color w:val="222222"/>
          <w:lang w:val="nl-NL"/>
        </w:rPr>
        <w:t xml:space="preserve">hoeveelheid </w:t>
      </w:r>
      <w:r w:rsidR="008370DB">
        <w:rPr>
          <w:rFonts w:cs="Arial"/>
          <w:color w:val="222222"/>
          <w:lang w:val="nl-NL"/>
        </w:rPr>
        <w:t xml:space="preserve">bereikt </w:t>
      </w:r>
      <w:r w:rsidR="002354BD">
        <w:rPr>
          <w:rFonts w:cs="Arial"/>
          <w:color w:val="222222"/>
          <w:lang w:val="nl-NL"/>
        </w:rPr>
        <w:t>232</w:t>
      </w:r>
      <w:r w:rsidRPr="00517AF4">
        <w:rPr>
          <w:rFonts w:cs="Arial"/>
          <w:color w:val="222222"/>
          <w:lang w:val="nl-NL"/>
        </w:rPr>
        <w:t>.000 t</w:t>
      </w:r>
      <w:r>
        <w:rPr>
          <w:rFonts w:cs="Arial"/>
          <w:color w:val="222222"/>
          <w:lang w:val="nl-NL"/>
        </w:rPr>
        <w:t>, zijnde een vertraging i</w:t>
      </w:r>
      <w:r w:rsidRPr="00517AF4">
        <w:rPr>
          <w:rFonts w:cs="Arial"/>
          <w:color w:val="222222"/>
          <w:lang w:val="nl-NL"/>
        </w:rPr>
        <w:t>n vergelijking met de vorige campagne</w:t>
      </w:r>
      <w:r w:rsidR="002354BD">
        <w:rPr>
          <w:rFonts w:cs="Arial"/>
          <w:color w:val="222222"/>
          <w:lang w:val="nl-NL"/>
        </w:rPr>
        <w:t xml:space="preserve"> (-200</w:t>
      </w:r>
      <w:r w:rsidR="001E3CCA">
        <w:rPr>
          <w:rFonts w:cs="Arial"/>
          <w:color w:val="222222"/>
          <w:lang w:val="nl-NL"/>
        </w:rPr>
        <w:t>.000 t)</w:t>
      </w:r>
      <w:r w:rsidRPr="00517AF4">
        <w:rPr>
          <w:rFonts w:cs="Arial"/>
          <w:color w:val="222222"/>
          <w:lang w:val="nl-NL"/>
        </w:rPr>
        <w:t xml:space="preserve">. </w:t>
      </w:r>
      <w:r w:rsidR="001E3CCA">
        <w:rPr>
          <w:rFonts w:cs="Arial"/>
          <w:color w:val="222222"/>
          <w:lang w:val="nl-NL"/>
        </w:rPr>
        <w:t>Deze dalende tendens is al een aantal campagnes bezig.</w:t>
      </w:r>
    </w:p>
    <w:p w:rsidR="00822B5E" w:rsidRDefault="00822B5E" w:rsidP="00822B5E">
      <w:pPr>
        <w:rPr>
          <w:b/>
        </w:rPr>
      </w:pPr>
      <w:r w:rsidRPr="002A27EA">
        <w:rPr>
          <w:b/>
        </w:rPr>
        <w:t>Preferentiële invoer</w:t>
      </w:r>
      <w:r w:rsidR="00BC3425" w:rsidRPr="002A27EA">
        <w:rPr>
          <w:b/>
        </w:rPr>
        <w:t xml:space="preserve"> </w:t>
      </w:r>
      <w:r w:rsidR="00994CB5">
        <w:rPr>
          <w:b/>
        </w:rPr>
        <w:t>2017/2018</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2354BD">
        <w:rPr>
          <w:b/>
        </w:rPr>
        <w:t>23/02</w:t>
      </w:r>
      <w:r w:rsidR="001E3CCA">
        <w:rPr>
          <w:b/>
        </w:rPr>
        <w:t>/2018</w:t>
      </w:r>
      <w:r w:rsidR="00BC3425" w:rsidRPr="002A27EA">
        <w:rPr>
          <w:b/>
        </w:rPr>
        <w:t xml:space="preserve"> </w:t>
      </w:r>
      <w:r w:rsidR="004056BD" w:rsidRPr="002A27EA">
        <w:rPr>
          <w:b/>
        </w:rPr>
        <w:t>(</w:t>
      </w:r>
      <w:r w:rsidR="00BC3425" w:rsidRPr="002A27EA">
        <w:rPr>
          <w:b/>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994CB5" w:rsidRPr="002A27EA" w:rsidTr="008D1645">
        <w:tc>
          <w:tcPr>
            <w:tcW w:w="2055" w:type="dxa"/>
            <w:tcBorders>
              <w:top w:val="nil"/>
              <w:left w:val="nil"/>
              <w:bottom w:val="single" w:sz="4" w:space="0" w:color="auto"/>
              <w:right w:val="single" w:sz="4" w:space="0" w:color="auto"/>
            </w:tcBorders>
            <w:hideMark/>
          </w:tcPr>
          <w:p w:rsidR="00994CB5" w:rsidRPr="002A27EA" w:rsidRDefault="00994CB5" w:rsidP="008D1645">
            <w:pPr>
              <w:spacing w:after="0" w:line="240" w:lineRule="auto"/>
              <w:jc w:val="center"/>
              <w:rPr>
                <w:rFonts w:eastAsia="Times New Roman" w:cs="Times New Roman"/>
                <w:b/>
                <w:lang w:eastAsia="fr-FR"/>
              </w:rPr>
            </w:pPr>
            <w:bookmarkStart w:id="3" w:name="_Toc336329450"/>
            <w:r>
              <w:rPr>
                <w:rFonts w:eastAsia="Times New Roman" w:cs="Times New Roman"/>
                <w:b/>
                <w:lang w:eastAsia="fr-FR"/>
              </w:rPr>
              <w:t>2017/2018</w:t>
            </w:r>
          </w:p>
        </w:tc>
        <w:tc>
          <w:tcPr>
            <w:tcW w:w="1559"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Opmerkingen</w:t>
            </w:r>
            <w:proofErr w:type="spellEnd"/>
          </w:p>
        </w:tc>
      </w:tr>
      <w:tr w:rsidR="00994CB5" w:rsidRPr="00611554" w:rsidTr="008D1645">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A7CFF" w:rsidP="008D1645">
            <w:pPr>
              <w:spacing w:after="0" w:line="240" w:lineRule="auto"/>
              <w:jc w:val="right"/>
              <w:rPr>
                <w:rFonts w:eastAsia="Times New Roman" w:cs="Times New Roman"/>
                <w:lang w:val="fr-FR" w:eastAsia="fr-FR"/>
              </w:rPr>
            </w:pPr>
            <w:r>
              <w:rPr>
                <w:rFonts w:eastAsia="Times New Roman" w:cs="Times New Roman"/>
                <w:lang w:val="fr-FR" w:eastAsia="fr-FR"/>
              </w:rPr>
              <w:t>54.549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A7CFF" w:rsidP="00994CB5">
            <w:pPr>
              <w:spacing w:after="0" w:line="240" w:lineRule="auto"/>
              <w:jc w:val="center"/>
              <w:rPr>
                <w:rFonts w:eastAsia="Times New Roman" w:cs="Times New Roman"/>
                <w:lang w:val="fr-FR" w:eastAsia="fr-FR"/>
              </w:rPr>
            </w:pPr>
            <w:r>
              <w:rPr>
                <w:rFonts w:eastAsia="Times New Roman" w:cs="Times New Roman"/>
                <w:lang w:val="fr-FR" w:eastAsia="fr-FR"/>
              </w:rPr>
              <w:t xml:space="preserve">  7</w:t>
            </w:r>
            <w:r w:rsidR="00994CB5" w:rsidRPr="002A27EA">
              <w:rPr>
                <w:rFonts w:eastAsia="Times New Roman" w:cs="Times New Roman"/>
                <w:lang w:val="fr-FR" w:eastAsia="fr-FR"/>
              </w:rPr>
              <w:t xml:space="preserve"> % van </w:t>
            </w:r>
            <w:r w:rsidR="00994CB5">
              <w:rPr>
                <w:rFonts w:eastAsia="Times New Roman" w:cs="Times New Roman"/>
                <w:lang w:val="fr-FR" w:eastAsia="fr-FR"/>
              </w:rPr>
              <w:t>790.925*</w:t>
            </w:r>
          </w:p>
        </w:tc>
        <w:tc>
          <w:tcPr>
            <w:tcW w:w="3472" w:type="dxa"/>
            <w:tcBorders>
              <w:top w:val="single" w:sz="4" w:space="0" w:color="auto"/>
              <w:left w:val="single" w:sz="4" w:space="0" w:color="auto"/>
              <w:bottom w:val="single" w:sz="4" w:space="0" w:color="auto"/>
              <w:right w:val="single" w:sz="4" w:space="0" w:color="auto"/>
            </w:tcBorders>
            <w:hideMark/>
          </w:tcPr>
          <w:p w:rsidR="00994CB5" w:rsidRPr="002E4F3C" w:rsidRDefault="00994CB5" w:rsidP="008D1645">
            <w:pPr>
              <w:spacing w:after="0" w:line="240" w:lineRule="auto"/>
              <w:rPr>
                <w:rFonts w:eastAsia="Times New Roman" w:cs="Times New Roman"/>
                <w:lang w:eastAsia="fr-FR"/>
              </w:rPr>
            </w:pPr>
            <w:r w:rsidRPr="002E4F3C">
              <w:rPr>
                <w:rFonts w:eastAsia="Times New Roman" w:cs="Times New Roman"/>
                <w:lang w:eastAsia="fr-FR"/>
              </w:rPr>
              <w:t>India: 100 %</w:t>
            </w:r>
          </w:p>
          <w:p w:rsidR="00312BDE"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Cuba, Brazilië, Australië: 0%</w:t>
            </w:r>
          </w:p>
          <w:p w:rsidR="00994CB5" w:rsidRDefault="00312BDE" w:rsidP="008D1645">
            <w:pPr>
              <w:spacing w:after="0" w:line="240" w:lineRule="auto"/>
              <w:rPr>
                <w:rFonts w:eastAsia="Times New Roman" w:cs="Times New Roman"/>
                <w:lang w:eastAsia="fr-FR"/>
              </w:rPr>
            </w:pPr>
            <w:r w:rsidRPr="00312BDE">
              <w:rPr>
                <w:rFonts w:eastAsia="Times New Roman" w:cs="Times New Roman"/>
                <w:lang w:eastAsia="fr-FR"/>
              </w:rPr>
              <w:t>EO: waarschijnlijk suiker aan hogere kosten</w:t>
            </w:r>
          </w:p>
          <w:p w:rsidR="001A7CFF" w:rsidRPr="00312BDE" w:rsidRDefault="001A7CFF" w:rsidP="008D1645">
            <w:pPr>
              <w:spacing w:after="0" w:line="240" w:lineRule="auto"/>
              <w:rPr>
                <w:rFonts w:eastAsia="Times New Roman" w:cs="Times New Roman"/>
                <w:lang w:eastAsia="fr-FR"/>
              </w:rPr>
            </w:pPr>
            <w:r>
              <w:rPr>
                <w:rFonts w:eastAsia="Times New Roman" w:cs="Times New Roman"/>
                <w:lang w:eastAsia="fr-FR"/>
              </w:rPr>
              <w:t xml:space="preserve">Enkel invoer van CXL suiker van Brazilië aan 11 </w:t>
            </w:r>
            <w:r>
              <w:t>€/t.</w:t>
            </w:r>
          </w:p>
        </w:tc>
      </w:tr>
      <w:tr w:rsidR="00994CB5" w:rsidRPr="002A27EA" w:rsidTr="008D1645">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A7CFF" w:rsidP="008D1645">
            <w:pPr>
              <w:spacing w:after="0" w:line="240" w:lineRule="auto"/>
              <w:jc w:val="right"/>
              <w:rPr>
                <w:rFonts w:eastAsia="Times New Roman" w:cs="Times New Roman"/>
                <w:lang w:val="fr-FR" w:eastAsia="fr-FR"/>
              </w:rPr>
            </w:pPr>
            <w:r>
              <w:rPr>
                <w:rFonts w:eastAsia="Times New Roman" w:cs="Times New Roman"/>
                <w:lang w:val="fr-FR" w:eastAsia="fr-FR"/>
              </w:rPr>
              <w:t>17.877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A7CFF" w:rsidP="008D1645">
            <w:pPr>
              <w:spacing w:after="0" w:line="240" w:lineRule="auto"/>
              <w:jc w:val="right"/>
              <w:rPr>
                <w:rFonts w:eastAsia="Times New Roman" w:cs="Times New Roman"/>
                <w:lang w:val="fr-FR" w:eastAsia="fr-FR"/>
              </w:rPr>
            </w:pPr>
            <w:r>
              <w:rPr>
                <w:rFonts w:eastAsia="Times New Roman" w:cs="Times New Roman"/>
                <w:lang w:val="fr-FR" w:eastAsia="fr-FR"/>
              </w:rPr>
              <w:t>9</w:t>
            </w:r>
            <w:r w:rsidR="00994CB5">
              <w:rPr>
                <w:rFonts w:eastAsia="Times New Roman" w:cs="Times New Roman"/>
                <w:lang w:val="fr-FR" w:eastAsia="fr-FR"/>
              </w:rPr>
              <w:t xml:space="preserve"> % van 202.210</w:t>
            </w:r>
          </w:p>
        </w:tc>
        <w:tc>
          <w:tcPr>
            <w:tcW w:w="3472" w:type="dxa"/>
            <w:tcBorders>
              <w:top w:val="single" w:sz="4" w:space="0" w:color="auto"/>
              <w:left w:val="single" w:sz="4" w:space="0" w:color="auto"/>
              <w:bottom w:val="single" w:sz="4" w:space="0" w:color="auto"/>
              <w:right w:val="single" w:sz="4" w:space="0" w:color="auto"/>
            </w:tcBorders>
          </w:tcPr>
          <w:p w:rsidR="00994CB5"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 xml:space="preserve">Begin van de campagne gaat zeer traag. </w:t>
            </w:r>
            <w:r>
              <w:rPr>
                <w:rFonts w:eastAsia="Times New Roman" w:cs="Times New Roman"/>
                <w:lang w:eastAsia="fr-FR"/>
              </w:rPr>
              <w:t xml:space="preserve"> Servië quotum zal waarschijnlijk niet volledig benut worden</w:t>
            </w:r>
          </w:p>
        </w:tc>
      </w:tr>
    </w:tbl>
    <w:p w:rsidR="00994CB5" w:rsidRPr="00061275" w:rsidRDefault="00994CB5" w:rsidP="00994CB5">
      <w:pPr>
        <w:spacing w:line="240" w:lineRule="auto"/>
        <w:rPr>
          <w:rFonts w:eastAsia="Times New Roman" w:cs="Times New Roman"/>
          <w:lang w:eastAsia="fr-FR"/>
        </w:rPr>
      </w:pPr>
      <w:r>
        <w:rPr>
          <w:rFonts w:eastAsia="Times New Roman" w:cs="Times New Roman"/>
          <w:lang w:eastAsia="fr-FR"/>
        </w:rPr>
        <w:t>*</w:t>
      </w:r>
      <w:r w:rsidRPr="00061275">
        <w:rPr>
          <w:rFonts w:eastAsia="Times New Roman" w:cs="Times New Roman"/>
          <w:lang w:eastAsia="fr-FR"/>
        </w:rPr>
        <w:t xml:space="preserve">TRQ EO </w:t>
      </w:r>
      <w:r>
        <w:rPr>
          <w:rFonts w:eastAsia="Times New Roman" w:cs="Times New Roman"/>
          <w:lang w:eastAsia="fr-FR"/>
        </w:rPr>
        <w:t xml:space="preserve">verhoogd met 27.000 t en een nieuw TRQ Brazilië van 78.000 t (recht van 11 </w:t>
      </w:r>
      <w:r>
        <w:t>€/t) – R2017/1085</w:t>
      </w:r>
      <w:r w:rsidRPr="00061275">
        <w:rPr>
          <w:rFonts w:eastAsia="Times New Roman" w:cs="Times New Roman"/>
          <w:lang w:eastAsia="fr-FR"/>
        </w:rPr>
        <w: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1E3CCA" w:rsidP="00BC3425">
            <w:pPr>
              <w:spacing w:after="0" w:line="240" w:lineRule="auto"/>
              <w:jc w:val="center"/>
              <w:rPr>
                <w:rFonts w:eastAsia="Times New Roman" w:cs="Times New Roman"/>
                <w:b/>
                <w:lang w:eastAsia="fr-FR"/>
              </w:rPr>
            </w:pPr>
            <w:r>
              <w:rPr>
                <w:rFonts w:eastAsia="Times New Roman" w:cs="Times New Roman"/>
                <w:b/>
                <w:lang w:eastAsia="fr-FR"/>
              </w:rPr>
              <w:t>2018</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1A7CFF" w:rsidP="00970FD4">
            <w:pPr>
              <w:spacing w:after="0" w:line="240" w:lineRule="auto"/>
              <w:jc w:val="right"/>
              <w:rPr>
                <w:rFonts w:eastAsia="Times New Roman" w:cs="Times New Roman"/>
                <w:lang w:eastAsia="fr-FR"/>
              </w:rPr>
            </w:pPr>
            <w:r>
              <w:rPr>
                <w:rFonts w:eastAsia="Times New Roman" w:cs="Times New Roman"/>
                <w:lang w:eastAsia="fr-FR"/>
              </w:rPr>
              <w:t>2.938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1A7CFF" w:rsidP="00B97DCE">
            <w:pPr>
              <w:spacing w:after="0" w:line="240" w:lineRule="auto"/>
              <w:jc w:val="right"/>
              <w:rPr>
                <w:rFonts w:eastAsia="Times New Roman" w:cs="Times New Roman"/>
                <w:lang w:eastAsia="fr-FR"/>
              </w:rPr>
            </w:pPr>
            <w:r>
              <w:rPr>
                <w:rFonts w:eastAsia="Times New Roman" w:cs="Times New Roman"/>
                <w:lang w:eastAsia="fr-FR"/>
              </w:rPr>
              <w:t>8</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 xml:space="preserve">omzeilingsmechanisme (PB </w:t>
            </w:r>
            <w:r w:rsidRPr="002A27EA">
              <w:rPr>
                <w:rFonts w:eastAsia="Times New Roman" w:cs="Times New Roman"/>
                <w:lang w:eastAsia="fr-FR"/>
              </w:rPr>
              <w:lastRenderedPageBreak/>
              <w:t>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lastRenderedPageBreak/>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BC3425">
            <w:pPr>
              <w:spacing w:after="0" w:line="240" w:lineRule="auto"/>
              <w:jc w:val="right"/>
              <w:rPr>
                <w:rFonts w:eastAsia="Times New Roman" w:cs="Times New Roman"/>
                <w:lang w:val="fr-FR" w:eastAsia="fr-FR"/>
              </w:rPr>
            </w:pPr>
            <w:r>
              <w:rPr>
                <w:rFonts w:eastAsia="Times New Roman" w:cs="Times New Roman"/>
                <w:lang w:val="fr-FR" w:eastAsia="fr-FR"/>
              </w:rPr>
              <w:t>450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44277E">
            <w:pPr>
              <w:spacing w:after="0" w:line="240" w:lineRule="auto"/>
              <w:jc w:val="right"/>
              <w:rPr>
                <w:rFonts w:eastAsia="Times New Roman" w:cs="Times New Roman"/>
                <w:lang w:val="fr-FR" w:eastAsia="fr-FR"/>
              </w:rPr>
            </w:pPr>
            <w:r>
              <w:rPr>
                <w:rFonts w:eastAsia="Times New Roman" w:cs="Times New Roman"/>
                <w:lang w:val="fr-FR" w:eastAsia="fr-FR"/>
              </w:rPr>
              <w:t>2</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44277E">
              <w:rPr>
                <w:rFonts w:eastAsia="Times New Roman" w:cs="Times New Roman"/>
                <w:lang w:val="fr-FR" w:eastAsia="fr-FR"/>
              </w:rPr>
              <w:t>24.640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BC3425">
            <w:pPr>
              <w:spacing w:after="0" w:line="240" w:lineRule="auto"/>
              <w:jc w:val="right"/>
              <w:rPr>
                <w:rFonts w:eastAsia="Times New Roman" w:cs="Times New Roman"/>
                <w:lang w:val="fr-FR" w:eastAsia="fr-FR"/>
              </w:rPr>
            </w:pPr>
            <w:r>
              <w:rPr>
                <w:rFonts w:eastAsia="Times New Roman" w:cs="Times New Roman"/>
                <w:lang w:val="fr-FR" w:eastAsia="fr-FR"/>
              </w:rPr>
              <w:t>3.086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D55482">
            <w:pPr>
              <w:spacing w:after="0" w:line="240" w:lineRule="auto"/>
              <w:jc w:val="right"/>
              <w:rPr>
                <w:rFonts w:eastAsia="Times New Roman" w:cs="Times New Roman"/>
                <w:lang w:val="fr-FR" w:eastAsia="fr-FR"/>
              </w:rPr>
            </w:pPr>
            <w:r>
              <w:rPr>
                <w:rFonts w:eastAsia="Times New Roman" w:cs="Times New Roman"/>
                <w:lang w:val="fr-FR" w:eastAsia="fr-FR"/>
              </w:rPr>
              <w:t>4</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sidR="00CD63B4">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Midden-</w:t>
            </w:r>
            <w:r w:rsidR="00BC3425" w:rsidRPr="002A27EA">
              <w:rPr>
                <w:rFonts w:eastAsia="Times New Roman" w:cs="Times New Roman"/>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F540EB">
            <w:pPr>
              <w:spacing w:after="0" w:line="240" w:lineRule="auto"/>
              <w:jc w:val="right"/>
              <w:rPr>
                <w:rFonts w:eastAsia="Times New Roman" w:cs="Times New Roman"/>
                <w:lang w:val="fr-FR" w:eastAsia="fr-FR"/>
              </w:rPr>
            </w:pPr>
            <w:r>
              <w:rPr>
                <w:rFonts w:eastAsia="Times New Roman" w:cs="Times New Roman"/>
                <w:lang w:val="fr-FR" w:eastAsia="fr-FR"/>
              </w:rPr>
              <w:t>1.517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CD63B4">
            <w:pPr>
              <w:spacing w:after="0" w:line="240" w:lineRule="auto"/>
              <w:jc w:val="right"/>
              <w:rPr>
                <w:rFonts w:eastAsia="Times New Roman" w:cs="Times New Roman"/>
                <w:lang w:val="fr-FR" w:eastAsia="fr-FR"/>
              </w:rPr>
            </w:pPr>
            <w:r>
              <w:rPr>
                <w:rFonts w:eastAsia="Times New Roman" w:cs="Times New Roman"/>
                <w:lang w:val="fr-FR" w:eastAsia="fr-FR"/>
              </w:rPr>
              <w:t>1</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D63B4">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Oekraïne</w:t>
            </w:r>
            <w:proofErr w:type="spellEnd"/>
            <w:r w:rsidRPr="002A27EA">
              <w:rPr>
                <w:rFonts w:eastAsia="Times New Roman" w:cs="Times New Roman"/>
                <w:lang w:val="fr-FR" w:eastAsia="fr-FR"/>
              </w:rPr>
              <w:t xml:space="preserve"> </w:t>
            </w:r>
            <w:proofErr w:type="spellStart"/>
            <w:r w:rsidR="004056BD" w:rsidRPr="002A27EA">
              <w:rPr>
                <w:rFonts w:eastAsia="Times New Roman" w:cs="Times New Roman"/>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BC3425">
            <w:pPr>
              <w:spacing w:after="0" w:line="240" w:lineRule="auto"/>
              <w:jc w:val="right"/>
              <w:rPr>
                <w:rFonts w:eastAsia="Times New Roman" w:cs="Times New Roman"/>
                <w:lang w:val="fr-FR" w:eastAsia="fr-FR"/>
              </w:rPr>
            </w:pPr>
            <w:r>
              <w:rPr>
                <w:rFonts w:eastAsia="Times New Roman" w:cs="Times New Roman"/>
                <w:lang w:val="fr-FR" w:eastAsia="fr-FR"/>
              </w:rPr>
              <w:t>614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0F5819">
            <w:pPr>
              <w:spacing w:after="0" w:line="240" w:lineRule="auto"/>
              <w:jc w:val="right"/>
              <w:rPr>
                <w:rFonts w:eastAsia="Times New Roman" w:cs="Times New Roman"/>
                <w:lang w:val="fr-FR" w:eastAsia="fr-FR"/>
              </w:rPr>
            </w:pPr>
            <w:r>
              <w:rPr>
                <w:rFonts w:eastAsia="Times New Roman" w:cs="Times New Roman"/>
                <w:lang w:val="fr-FR" w:eastAsia="fr-FR"/>
              </w:rPr>
              <w:t>3</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1A7CFF" w:rsidRDefault="001A7CFF" w:rsidP="00BC3425">
            <w:pPr>
              <w:spacing w:after="0" w:line="240" w:lineRule="auto"/>
              <w:rPr>
                <w:rFonts w:eastAsia="Times New Roman" w:cs="Times New Roman"/>
                <w:lang w:eastAsia="fr-FR"/>
              </w:rPr>
            </w:pPr>
            <w:r w:rsidRPr="001A7CFF">
              <w:rPr>
                <w:rFonts w:eastAsia="Times New Roman" w:cs="Times New Roman"/>
                <w:lang w:eastAsia="fr-FR"/>
              </w:rPr>
              <w:t>Veel trager dan vorig jaar</w:t>
            </w: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Oekraïne</w:t>
            </w:r>
            <w:proofErr w:type="spellEnd"/>
            <w:r w:rsidRPr="002A27EA">
              <w:rPr>
                <w:rFonts w:eastAsia="Times New Roman" w:cs="Times New Roman"/>
                <w:lang w:val="fr-FR" w:eastAsia="fr-FR"/>
              </w:rPr>
              <w:t xml:space="preserve"> </w:t>
            </w:r>
            <w:proofErr w:type="spellStart"/>
            <w:r w:rsidRPr="002A27EA">
              <w:rPr>
                <w:rFonts w:eastAsia="Times New Roman" w:cs="Times New Roman"/>
                <w:lang w:val="fr-FR" w:eastAsia="fr-FR"/>
              </w:rPr>
              <w:t>isogluc</w:t>
            </w:r>
            <w:proofErr w:type="spellEnd"/>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1E3CCA">
            <w:pPr>
              <w:spacing w:after="0" w:line="240" w:lineRule="auto"/>
              <w:jc w:val="right"/>
              <w:rPr>
                <w:rFonts w:eastAsia="Times New Roman" w:cs="Times New Roman"/>
                <w:lang w:val="fr-FR" w:eastAsia="fr-FR"/>
              </w:rPr>
            </w:pPr>
            <w:r>
              <w:rPr>
                <w:rFonts w:eastAsia="Times New Roman" w:cs="Times New Roman"/>
                <w:lang w:val="fr-FR" w:eastAsia="fr-FR"/>
              </w:rPr>
              <w:t>419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1A7CFF">
            <w:pPr>
              <w:spacing w:after="0" w:line="240" w:lineRule="auto"/>
              <w:rPr>
                <w:rFonts w:eastAsia="Times New Roman" w:cs="Times New Roman"/>
                <w:lang w:val="fr-FR" w:eastAsia="fr-FR"/>
              </w:rPr>
            </w:pPr>
            <w:r>
              <w:rPr>
                <w:rFonts w:eastAsia="Times New Roman" w:cs="Times New Roman"/>
                <w:lang w:val="fr-FR" w:eastAsia="fr-FR"/>
              </w:rPr>
              <w:t xml:space="preserve">    </w:t>
            </w:r>
            <w:r w:rsidR="001A7CFF">
              <w:rPr>
                <w:rFonts w:eastAsia="Times New Roman" w:cs="Times New Roman"/>
                <w:lang w:val="fr-FR" w:eastAsia="fr-FR"/>
              </w:rPr>
              <w:t xml:space="preserve">   3</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1A7CFF" w:rsidRDefault="001A7CFF" w:rsidP="001A7CFF">
            <w:pPr>
              <w:spacing w:after="0" w:line="240" w:lineRule="auto"/>
              <w:rPr>
                <w:rFonts w:eastAsia="Times New Roman" w:cs="Times New Roman"/>
                <w:lang w:eastAsia="fr-FR"/>
              </w:rPr>
            </w:pPr>
            <w:r w:rsidRPr="001A7CFF">
              <w:rPr>
                <w:rFonts w:eastAsia="Times New Roman" w:cs="Times New Roman"/>
                <w:lang w:eastAsia="fr-FR"/>
              </w:rPr>
              <w:t xml:space="preserve">Veel trager dan vorig jaar   </w:t>
            </w:r>
          </w:p>
        </w:tc>
      </w:tr>
    </w:tbl>
    <w:p w:rsidR="00A0364D" w:rsidRDefault="00A0364D" w:rsidP="006A1D6F">
      <w:pPr>
        <w:spacing w:before="120" w:after="120" w:line="240" w:lineRule="auto"/>
        <w:contextualSpacing/>
        <w:rPr>
          <w:rFonts w:eastAsia="Times New Roman" w:cs="Times New Roman"/>
          <w:lang w:eastAsia="fr-FR"/>
        </w:rPr>
      </w:pPr>
    </w:p>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1E3CCA" w:rsidRDefault="001E3CCA" w:rsidP="00EB1ACE">
      <w:pPr>
        <w:spacing w:line="240" w:lineRule="auto"/>
        <w:rPr>
          <w:rFonts w:eastAsia="Times New Roman" w:cs="Times New Roman"/>
          <w:b/>
          <w:sz w:val="20"/>
          <w:szCs w:val="20"/>
          <w:lang w:eastAsia="fr-FR"/>
        </w:rPr>
      </w:pP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w:t>
      </w:r>
      <w:r w:rsidR="001E3CCA">
        <w:rPr>
          <w:rFonts w:eastAsia="Times New Roman" w:cs="Times New Roman"/>
          <w:u w:val="single"/>
          <w:lang w:eastAsia="fr-FR"/>
        </w:rPr>
        <w:t>–</w:t>
      </w:r>
      <w:r w:rsidR="003C1698">
        <w:rPr>
          <w:rFonts w:eastAsia="Times New Roman" w:cs="Times New Roman"/>
          <w:u w:val="single"/>
          <w:lang w:eastAsia="fr-FR"/>
        </w:rPr>
        <w:t xml:space="preserve"> </w:t>
      </w:r>
      <w:proofErr w:type="spellStart"/>
      <w:r w:rsidR="003C1698">
        <w:rPr>
          <w:rFonts w:eastAsia="Times New Roman" w:cs="Times New Roman"/>
          <w:u w:val="single"/>
          <w:lang w:eastAsia="fr-FR"/>
        </w:rPr>
        <w:t>Comext</w:t>
      </w:r>
      <w:proofErr w:type="spellEnd"/>
      <w:r w:rsidR="001E3CCA">
        <w:rPr>
          <w:rFonts w:eastAsia="Times New Roman" w:cs="Times New Roman"/>
          <w:u w:val="single"/>
          <w:lang w:eastAsia="fr-FR"/>
        </w:rPr>
        <w:t xml:space="preserve"> + TAXUD Surveillance 2</w:t>
      </w:r>
      <w:r w:rsidRPr="002A27EA">
        <w:rPr>
          <w:rFonts w:eastAsia="Times New Roman" w:cs="Times New Roman"/>
          <w:u w:val="single"/>
          <w:lang w:eastAsia="fr-FR"/>
        </w:rPr>
        <w:t xml:space="preserve"> (</w:t>
      </w:r>
      <w:r w:rsidR="001A7CFF">
        <w:rPr>
          <w:rFonts w:eastAsia="Times New Roman" w:cs="Times New Roman"/>
          <w:u w:val="single"/>
          <w:lang w:eastAsia="fr-FR"/>
        </w:rPr>
        <w:t>februari 2018</w:t>
      </w:r>
      <w:r w:rsidRPr="002A27EA">
        <w:rPr>
          <w:rFonts w:eastAsia="Times New Roman" w:cs="Times New Roman"/>
          <w:u w:val="single"/>
          <w:lang w:eastAsia="fr-FR"/>
        </w:rPr>
        <w:t>).</w:t>
      </w:r>
    </w:p>
    <w:p w:rsidR="00D55482"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EB1ACE">
        <w:rPr>
          <w:rFonts w:eastAsia="Times New Roman" w:cs="Times New Roman"/>
          <w:lang w:eastAsia="fr-FR"/>
        </w:rPr>
        <w:t>2017</w:t>
      </w:r>
      <w:r w:rsidR="00B97DCE" w:rsidRPr="002A27EA">
        <w:rPr>
          <w:rFonts w:eastAsia="Times New Roman" w:cs="Times New Roman"/>
          <w:lang w:eastAsia="fr-FR"/>
        </w:rPr>
        <w:t>/201</w:t>
      </w:r>
      <w:r w:rsidR="00EB1ACE">
        <w:rPr>
          <w:rFonts w:eastAsia="Times New Roman" w:cs="Times New Roman"/>
          <w:lang w:eastAsia="fr-FR"/>
        </w:rPr>
        <w:t>8</w:t>
      </w:r>
      <w:r w:rsidR="006B5F2A" w:rsidRPr="002A27EA">
        <w:rPr>
          <w:rFonts w:eastAsia="Times New Roman" w:cs="Times New Roman"/>
          <w:lang w:eastAsia="fr-FR"/>
        </w:rPr>
        <w:t xml:space="preserve"> heeft een volume van </w:t>
      </w:r>
      <w:r w:rsidR="001A7CFF">
        <w:rPr>
          <w:rFonts w:eastAsia="Times New Roman" w:cs="Times New Roman"/>
          <w:lang w:eastAsia="fr-FR"/>
        </w:rPr>
        <w:t>430</w:t>
      </w:r>
      <w:r w:rsidR="00EB1ACE">
        <w:rPr>
          <w:rFonts w:eastAsia="Times New Roman" w:cs="Times New Roman"/>
          <w:lang w:eastAsia="fr-FR"/>
        </w:rPr>
        <w:t>.000</w:t>
      </w:r>
      <w:r w:rsidR="00BC3425" w:rsidRPr="002A27EA">
        <w:rPr>
          <w:rFonts w:eastAsia="Times New Roman" w:cs="Times New Roman"/>
          <w:lang w:eastAsia="fr-FR"/>
        </w:rPr>
        <w:t xml:space="preserve">t </w:t>
      </w:r>
      <w:r w:rsidRPr="002A27EA">
        <w:rPr>
          <w:rFonts w:eastAsia="Times New Roman" w:cs="Times New Roman"/>
          <w:lang w:eastAsia="fr-FR"/>
        </w:rPr>
        <w:t xml:space="preserve">bereikt </w:t>
      </w:r>
      <w:r w:rsidR="00B05A10" w:rsidRPr="002A27EA">
        <w:rPr>
          <w:rFonts w:eastAsia="Times New Roman" w:cs="Times New Roman"/>
          <w:lang w:eastAsia="fr-FR"/>
        </w:rPr>
        <w:t xml:space="preserve">(minder dan de </w:t>
      </w:r>
      <w:r w:rsidR="00B84D7A">
        <w:rPr>
          <w:rFonts w:eastAsia="Times New Roman" w:cs="Times New Roman"/>
          <w:lang w:eastAsia="fr-FR"/>
        </w:rPr>
        <w:t xml:space="preserve">vorige </w:t>
      </w:r>
      <w:r w:rsidR="00EB1ACE">
        <w:rPr>
          <w:rFonts w:eastAsia="Times New Roman" w:cs="Times New Roman"/>
          <w:lang w:eastAsia="fr-FR"/>
        </w:rPr>
        <w:t xml:space="preserve">2 </w:t>
      </w:r>
      <w:r w:rsidR="00725B3F">
        <w:rPr>
          <w:rFonts w:eastAsia="Times New Roman" w:cs="Times New Roman"/>
          <w:lang w:eastAsia="fr-FR"/>
        </w:rPr>
        <w:t>campagne</w:t>
      </w:r>
      <w:r w:rsidR="00EB1ACE">
        <w:rPr>
          <w:rFonts w:eastAsia="Times New Roman" w:cs="Times New Roman"/>
          <w:lang w:eastAsia="fr-FR"/>
        </w:rPr>
        <w:t>s</w:t>
      </w:r>
      <w:r w:rsidR="00B05A10" w:rsidRPr="002A27EA">
        <w:rPr>
          <w:rFonts w:eastAsia="Times New Roman" w:cs="Times New Roman"/>
          <w:lang w:eastAsia="fr-FR"/>
        </w:rPr>
        <w:t>).</w:t>
      </w:r>
      <w:r w:rsidR="00312BDE">
        <w:rPr>
          <w:rFonts w:eastAsia="Times New Roman" w:cs="Times New Roman"/>
          <w:lang w:eastAsia="fr-FR"/>
        </w:rPr>
        <w:t xml:space="preserve">  </w:t>
      </w:r>
      <w:r w:rsidR="001A7CFF">
        <w:rPr>
          <w:rFonts w:eastAsia="Times New Roman" w:cs="Times New Roman"/>
          <w:lang w:eastAsia="fr-FR"/>
        </w:rPr>
        <w:t>Voor de maand februari (tot 20/2) 64.000 t.</w:t>
      </w:r>
    </w:p>
    <w:p w:rsidR="00EB1ACE" w:rsidRPr="002A27EA" w:rsidRDefault="00EB1ACE" w:rsidP="00B97DCE">
      <w:pPr>
        <w:spacing w:after="0" w:line="240" w:lineRule="auto"/>
        <w:jc w:val="both"/>
        <w:rPr>
          <w:rFonts w:eastAsia="Times New Roman" w:cs="Times New Roman"/>
          <w:lang w:eastAsia="fr-FR"/>
        </w:rPr>
      </w:pP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1A7CFF">
        <w:rPr>
          <w:rFonts w:eastAsia="Times New Roman" w:cs="Times New Roman"/>
          <w:lang w:eastAsia="fr-FR"/>
        </w:rPr>
        <w:t>42</w:t>
      </w:r>
      <w:r w:rsidR="00312BDE">
        <w:rPr>
          <w:rFonts w:eastAsia="Times New Roman" w:cs="Times New Roman"/>
          <w:lang w:eastAsia="fr-FR"/>
        </w:rPr>
        <w:t xml:space="preserve">% EPA/EBA, </w:t>
      </w:r>
      <w:r w:rsidR="001A7CFF">
        <w:rPr>
          <w:rFonts w:eastAsia="Times New Roman" w:cs="Times New Roman"/>
          <w:lang w:eastAsia="fr-FR"/>
        </w:rPr>
        <w:t>33</w:t>
      </w:r>
      <w:r w:rsidR="00933A3F" w:rsidRPr="002A27EA">
        <w:rPr>
          <w:rFonts w:eastAsia="Times New Roman" w:cs="Times New Roman"/>
          <w:lang w:eastAsia="fr-FR"/>
        </w:rPr>
        <w:t xml:space="preserve">% </w:t>
      </w:r>
      <w:r w:rsidR="001A7CFF">
        <w:rPr>
          <w:rFonts w:eastAsia="Times New Roman" w:cs="Times New Roman"/>
          <w:lang w:eastAsia="fr-FR"/>
        </w:rPr>
        <w:t>Zuid-Afrika, 12</w:t>
      </w:r>
      <w:r w:rsidR="006C414A">
        <w:rPr>
          <w:rFonts w:eastAsia="Times New Roman" w:cs="Times New Roman"/>
          <w:lang w:eastAsia="fr-FR"/>
        </w:rPr>
        <w:t xml:space="preserve">% </w:t>
      </w:r>
      <w:r w:rsidR="00D55482">
        <w:rPr>
          <w:rFonts w:eastAsia="Times New Roman" w:cs="Times New Roman"/>
          <w:lang w:eastAsia="fr-FR"/>
        </w:rPr>
        <w:t>Midden-Amer</w:t>
      </w:r>
      <w:r w:rsidR="00312BDE">
        <w:rPr>
          <w:rFonts w:eastAsia="Times New Roman" w:cs="Times New Roman"/>
          <w:lang w:eastAsia="fr-FR"/>
        </w:rPr>
        <w:t xml:space="preserve">ika/Peru/Colombia, </w:t>
      </w:r>
      <w:r w:rsidR="001A7CFF">
        <w:rPr>
          <w:rFonts w:eastAsia="Times New Roman" w:cs="Times New Roman"/>
          <w:lang w:eastAsia="fr-FR"/>
        </w:rPr>
        <w:t>0% Balkan, 3</w:t>
      </w:r>
      <w:r>
        <w:rPr>
          <w:rFonts w:eastAsia="Times New Roman" w:cs="Times New Roman"/>
          <w:lang w:eastAsia="fr-FR"/>
        </w:rPr>
        <w:t xml:space="preserve">% Brazilië </w:t>
      </w:r>
      <w:r w:rsidR="003C1698">
        <w:rPr>
          <w:rFonts w:eastAsia="Times New Roman" w:cs="Times New Roman"/>
          <w:lang w:eastAsia="fr-FR"/>
        </w:rPr>
        <w:t xml:space="preserve">andere </w:t>
      </w:r>
      <w:r w:rsidR="006C414A">
        <w:rPr>
          <w:rFonts w:eastAsia="Times New Roman" w:cs="Times New Roman"/>
          <w:lang w:eastAsia="fr-FR"/>
        </w:rPr>
        <w:t>1</w:t>
      </w:r>
      <w:r w:rsidR="001A7CFF">
        <w:rPr>
          <w:rFonts w:eastAsia="Times New Roman" w:cs="Times New Roman"/>
          <w:lang w:eastAsia="fr-FR"/>
        </w:rPr>
        <w:t>0</w:t>
      </w:r>
      <w:r w:rsidR="00EB1ACE">
        <w:rPr>
          <w:rFonts w:eastAsia="Times New Roman" w:cs="Times New Roman"/>
          <w:lang w:eastAsia="fr-FR"/>
        </w:rPr>
        <w:t>%</w:t>
      </w:r>
      <w:r w:rsidR="00312BDE">
        <w:rPr>
          <w:rFonts w:eastAsia="Times New Roman" w:cs="Times New Roman"/>
          <w:lang w:eastAsia="fr-FR"/>
        </w:rPr>
        <w:t>.</w:t>
      </w:r>
      <w:r w:rsidR="001A7CFF">
        <w:rPr>
          <w:rFonts w:eastAsia="Times New Roman" w:cs="Times New Roman"/>
          <w:lang w:eastAsia="fr-FR"/>
        </w:rPr>
        <w:t xml:space="preserve">  Er is 100.000 t witte suiker minder uitgevoerd vanuit EBA dan vorig jaar.  30% van alle invoer komt uit Zuid-Afrika.  </w:t>
      </w:r>
    </w:p>
    <w:p w:rsidR="001A7CFF" w:rsidRDefault="001A7CFF" w:rsidP="009B445F">
      <w:pPr>
        <w:spacing w:after="0" w:line="240" w:lineRule="auto"/>
        <w:jc w:val="both"/>
        <w:rPr>
          <w:rFonts w:eastAsia="Times New Roman" w:cs="Times New Roman"/>
          <w:lang w:eastAsia="fr-FR"/>
        </w:rPr>
      </w:pPr>
    </w:p>
    <w:p w:rsidR="001A7CFF" w:rsidRDefault="001A7CFF" w:rsidP="009B445F">
      <w:pPr>
        <w:spacing w:after="0" w:line="240" w:lineRule="auto"/>
        <w:jc w:val="both"/>
        <w:rPr>
          <w:rFonts w:eastAsia="Times New Roman" w:cs="Times New Roman"/>
          <w:lang w:eastAsia="fr-FR"/>
        </w:rPr>
      </w:pPr>
      <w:r>
        <w:rPr>
          <w:rFonts w:eastAsia="Times New Roman" w:cs="Times New Roman"/>
          <w:lang w:eastAsia="fr-FR"/>
        </w:rPr>
        <w:t>Bestemming: 34% UK, 21% IT, 15% ES, 10% PT, 6% NL.  gewoonlijk vertegenwoordigen UK, IT en ES 45% van deze invoer en vertegenwoordigen nu 70%.</w:t>
      </w:r>
    </w:p>
    <w:p w:rsidR="00920EB1" w:rsidRDefault="00920EB1"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227074">
        <w:rPr>
          <w:rFonts w:eastAsia="Times New Roman" w:cs="Times New Roman"/>
          <w:u w:val="single"/>
          <w:lang w:eastAsia="fr-FR"/>
        </w:rPr>
        <w:t>+ TAXUD Surveillance 2</w:t>
      </w:r>
      <w:r w:rsidR="00227074" w:rsidRPr="002A27EA">
        <w:rPr>
          <w:rFonts w:eastAsia="Times New Roman" w:cs="Times New Roman"/>
          <w:u w:val="single"/>
          <w:lang w:eastAsia="fr-FR"/>
        </w:rPr>
        <w:t xml:space="preserve"> (</w:t>
      </w:r>
      <w:r w:rsidR="00227074">
        <w:rPr>
          <w:rFonts w:eastAsia="Times New Roman" w:cs="Times New Roman"/>
          <w:u w:val="single"/>
          <w:lang w:eastAsia="fr-FR"/>
        </w:rPr>
        <w:t>februari 2018</w:t>
      </w:r>
      <w:r w:rsidR="00227074" w:rsidRPr="002A27EA">
        <w:rPr>
          <w:rFonts w:eastAsia="Times New Roman" w:cs="Times New Roman"/>
          <w:u w:val="single"/>
          <w:lang w:eastAsia="fr-FR"/>
        </w:rPr>
        <w:t>)</w:t>
      </w:r>
      <w:r w:rsidRPr="002A27EA">
        <w:rPr>
          <w:rFonts w:eastAsia="Times New Roman" w:cs="Times New Roman"/>
          <w:u w:val="single"/>
          <w:lang w:eastAsia="fr-FR"/>
        </w:rPr>
        <w:t>:</w:t>
      </w:r>
    </w:p>
    <w:p w:rsidR="00061275"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227074">
        <w:rPr>
          <w:rFonts w:eastAsia="Times New Roman" w:cs="Times New Roman"/>
          <w:lang w:eastAsia="fr-FR"/>
        </w:rPr>
        <w:t>1.433</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EB1ACE">
        <w:rPr>
          <w:rFonts w:eastAsia="Times New Roman" w:cs="Times New Roman"/>
          <w:lang w:eastAsia="fr-FR"/>
        </w:rPr>
        <w:t>2017/2018</w:t>
      </w:r>
      <w:r w:rsidR="00B05A10" w:rsidRPr="002A27EA">
        <w:rPr>
          <w:rFonts w:eastAsia="Times New Roman" w:cs="Times New Roman"/>
          <w:lang w:eastAsia="fr-FR"/>
        </w:rPr>
        <w:t xml:space="preserve"> (</w:t>
      </w:r>
      <w:r w:rsidR="00A345B6">
        <w:rPr>
          <w:rFonts w:eastAsia="Times New Roman" w:cs="Times New Roman"/>
          <w:lang w:eastAsia="fr-FR"/>
        </w:rPr>
        <w:t>meer</w:t>
      </w:r>
      <w:r w:rsidR="00B05A10" w:rsidRPr="002A27EA">
        <w:rPr>
          <w:rFonts w:eastAsia="Times New Roman" w:cs="Times New Roman"/>
          <w:lang w:eastAsia="fr-FR"/>
        </w:rPr>
        <w:t xml:space="preserve"> dan de vorige </w:t>
      </w:r>
      <w:r w:rsidR="00EB1ACE">
        <w:rPr>
          <w:rFonts w:eastAsia="Times New Roman" w:cs="Times New Roman"/>
          <w:lang w:eastAsia="fr-FR"/>
        </w:rPr>
        <w:t xml:space="preserve">2 </w:t>
      </w:r>
      <w:r w:rsidR="00B05A10" w:rsidRPr="002A27EA">
        <w:rPr>
          <w:rFonts w:eastAsia="Times New Roman" w:cs="Times New Roman"/>
          <w:lang w:eastAsia="fr-FR"/>
        </w:rPr>
        <w:t>campagnes)</w:t>
      </w:r>
      <w:r w:rsidRPr="002A27EA">
        <w:rPr>
          <w:rFonts w:eastAsia="Times New Roman" w:cs="Times New Roman"/>
          <w:lang w:eastAsia="fr-FR"/>
        </w:rPr>
        <w:t>.</w:t>
      </w:r>
      <w:r w:rsidR="009B445F">
        <w:rPr>
          <w:rFonts w:eastAsia="Times New Roman" w:cs="Times New Roman"/>
          <w:lang w:eastAsia="fr-FR"/>
        </w:rPr>
        <w:t xml:space="preserve">  </w:t>
      </w:r>
      <w:r w:rsidR="00227074">
        <w:rPr>
          <w:rFonts w:eastAsia="Times New Roman" w:cs="Times New Roman"/>
          <w:lang w:eastAsia="fr-FR"/>
        </w:rPr>
        <w:t>Op dit moment is er al meer uitgevoerd dan het gemiddelde totale volume van de vorige jaren.</w:t>
      </w:r>
    </w:p>
    <w:p w:rsidR="00B84D7A" w:rsidRDefault="00B84D7A" w:rsidP="009B445F">
      <w:pPr>
        <w:spacing w:after="0" w:line="240" w:lineRule="auto"/>
        <w:jc w:val="both"/>
        <w:rPr>
          <w:rFonts w:eastAsia="Times New Roman" w:cs="Times New Roman"/>
          <w:lang w:eastAsia="fr-FR"/>
        </w:rPr>
      </w:pPr>
    </w:p>
    <w:p w:rsidR="00227074" w:rsidRDefault="00920EB1" w:rsidP="009B445F">
      <w:pPr>
        <w:spacing w:after="0" w:line="240" w:lineRule="auto"/>
        <w:jc w:val="both"/>
        <w:rPr>
          <w:rFonts w:eastAsia="Times New Roman" w:cs="Times New Roman"/>
          <w:lang w:eastAsia="fr-FR"/>
        </w:rPr>
      </w:pPr>
      <w:r>
        <w:rPr>
          <w:rFonts w:eastAsia="Times New Roman" w:cs="Times New Roman"/>
          <w:lang w:eastAsia="fr-FR"/>
        </w:rPr>
        <w:t xml:space="preserve">Bestemming: </w:t>
      </w:r>
      <w:r w:rsidR="00021965">
        <w:rPr>
          <w:rFonts w:eastAsia="Times New Roman" w:cs="Times New Roman"/>
          <w:lang w:eastAsia="fr-FR"/>
        </w:rPr>
        <w:t>11</w:t>
      </w:r>
      <w:r w:rsidR="00B84D7A">
        <w:rPr>
          <w:rFonts w:eastAsia="Times New Roman" w:cs="Times New Roman"/>
          <w:lang w:eastAsia="fr-FR"/>
        </w:rPr>
        <w:t xml:space="preserve">% Egypte, </w:t>
      </w:r>
      <w:r w:rsidR="00227074">
        <w:rPr>
          <w:rFonts w:eastAsia="Times New Roman" w:cs="Times New Roman"/>
          <w:lang w:eastAsia="fr-FR"/>
        </w:rPr>
        <w:t>10 % Sri Lanka, 8</w:t>
      </w:r>
      <w:r w:rsidR="00021965">
        <w:rPr>
          <w:rFonts w:eastAsia="Times New Roman" w:cs="Times New Roman"/>
          <w:lang w:eastAsia="fr-FR"/>
        </w:rPr>
        <w:t xml:space="preserve">% Israël, 7% </w:t>
      </w:r>
      <w:r w:rsidR="00227074">
        <w:rPr>
          <w:rFonts w:eastAsia="Times New Roman" w:cs="Times New Roman"/>
          <w:lang w:eastAsia="fr-FR"/>
        </w:rPr>
        <w:t>Mauritanië, 7% Syrië.</w:t>
      </w:r>
    </w:p>
    <w:p w:rsidR="00227074" w:rsidRDefault="00227074" w:rsidP="009B445F">
      <w:pPr>
        <w:spacing w:after="0" w:line="240" w:lineRule="auto"/>
        <w:jc w:val="both"/>
        <w:rPr>
          <w:rFonts w:eastAsia="Times New Roman" w:cs="Times New Roman"/>
          <w:lang w:eastAsia="fr-FR"/>
        </w:rPr>
      </w:pPr>
    </w:p>
    <w:p w:rsidR="00B84D7A" w:rsidRDefault="00227074" w:rsidP="009B445F">
      <w:pPr>
        <w:spacing w:after="0" w:line="240" w:lineRule="auto"/>
        <w:jc w:val="both"/>
        <w:rPr>
          <w:rFonts w:eastAsia="Times New Roman" w:cs="Times New Roman"/>
          <w:lang w:eastAsia="fr-FR"/>
        </w:rPr>
      </w:pPr>
      <w:r>
        <w:rPr>
          <w:rFonts w:eastAsia="Times New Roman" w:cs="Times New Roman"/>
          <w:lang w:eastAsia="fr-FR"/>
        </w:rPr>
        <w:t xml:space="preserve">Oorsprong: 31% BE, 29% FR, 16% PL, 8% DE, 7% NL.  De vorige jaren vertegenwoordigden de 3 eerste landen ongeveer 50%.  In deze campagne is dit echter 75%.  Meer dan 90 % van alle uitvoer is vertegenwoordigd door 5 LS. </w:t>
      </w:r>
    </w:p>
    <w:p w:rsidR="00EB1ACE" w:rsidRDefault="00EB1ACE" w:rsidP="009B445F">
      <w:pPr>
        <w:spacing w:after="0" w:line="240" w:lineRule="auto"/>
        <w:jc w:val="both"/>
        <w:rPr>
          <w:rFonts w:eastAsia="Times New Roman" w:cs="Times New Roman"/>
          <w:lang w:eastAsia="fr-FR"/>
        </w:rPr>
      </w:pPr>
    </w:p>
    <w:p w:rsidR="00227074" w:rsidRPr="00227074" w:rsidRDefault="00227074" w:rsidP="00227074">
      <w:pPr>
        <w:spacing w:after="0" w:line="240" w:lineRule="auto"/>
        <w:jc w:val="both"/>
        <w:rPr>
          <w:rFonts w:eastAsia="Times New Roman" w:cs="Times New Roman"/>
          <w:lang w:eastAsia="fr-FR"/>
        </w:rPr>
      </w:pPr>
      <w:r w:rsidRPr="00227074">
        <w:rPr>
          <w:rFonts w:eastAsia="Times New Roman" w:cs="Times New Roman"/>
          <w:lang w:eastAsia="fr-FR"/>
        </w:rPr>
        <w:t xml:space="preserve">Focus op FR- en DE-export tijdens de eerste 3 maanden van de campagne: 60% van de </w:t>
      </w:r>
      <w:r>
        <w:rPr>
          <w:rFonts w:eastAsia="Times New Roman" w:cs="Times New Roman"/>
          <w:lang w:eastAsia="fr-FR"/>
        </w:rPr>
        <w:t>interne EU markt</w:t>
      </w:r>
      <w:r w:rsidRPr="00227074">
        <w:rPr>
          <w:rFonts w:eastAsia="Times New Roman" w:cs="Times New Roman"/>
          <w:lang w:eastAsia="fr-FR"/>
        </w:rPr>
        <w:t xml:space="preserve">. FR </w:t>
      </w:r>
      <w:r>
        <w:rPr>
          <w:rFonts w:eastAsia="Times New Roman" w:cs="Times New Roman"/>
          <w:lang w:eastAsia="fr-FR"/>
        </w:rPr>
        <w:t>voert hiervan 40% uit en DE 20%</w:t>
      </w:r>
      <w:r w:rsidR="00945D86">
        <w:rPr>
          <w:rFonts w:eastAsia="Times New Roman" w:cs="Times New Roman"/>
          <w:lang w:eastAsia="fr-FR"/>
        </w:rPr>
        <w:t xml:space="preserve"> naar andere LS</w:t>
      </w:r>
      <w:r w:rsidRPr="00227074">
        <w:rPr>
          <w:rFonts w:eastAsia="Times New Roman" w:cs="Times New Roman"/>
          <w:lang w:eastAsia="fr-FR"/>
        </w:rPr>
        <w:t xml:space="preserve">. 2 belangrijkste bestemmingen op FR-niveau: </w:t>
      </w:r>
      <w:r w:rsidR="00945D86">
        <w:rPr>
          <w:rFonts w:eastAsia="Times New Roman" w:cs="Times New Roman"/>
          <w:lang w:eastAsia="fr-FR"/>
        </w:rPr>
        <w:t>deficit-markten (richting IT, ES, U</w:t>
      </w:r>
      <w:r w:rsidRPr="00227074">
        <w:rPr>
          <w:rFonts w:eastAsia="Times New Roman" w:cs="Times New Roman"/>
          <w:lang w:eastAsia="fr-FR"/>
        </w:rPr>
        <w:t xml:space="preserve">K </w:t>
      </w:r>
      <w:r w:rsidR="00945D86">
        <w:rPr>
          <w:rFonts w:eastAsia="Times New Roman" w:cs="Times New Roman"/>
          <w:lang w:eastAsia="fr-FR"/>
        </w:rPr>
        <w:t>en EL</w:t>
      </w:r>
      <w:r w:rsidRPr="00227074">
        <w:rPr>
          <w:rFonts w:eastAsia="Times New Roman" w:cs="Times New Roman"/>
          <w:lang w:eastAsia="fr-FR"/>
        </w:rPr>
        <w:t>) en havens (r</w:t>
      </w:r>
      <w:r w:rsidR="00945D86">
        <w:rPr>
          <w:rFonts w:eastAsia="Times New Roman" w:cs="Times New Roman"/>
          <w:lang w:eastAsia="fr-FR"/>
        </w:rPr>
        <w:t>ichting BE/</w:t>
      </w:r>
      <w:r w:rsidRPr="00227074">
        <w:rPr>
          <w:rFonts w:eastAsia="Times New Roman" w:cs="Times New Roman"/>
          <w:lang w:eastAsia="fr-FR"/>
        </w:rPr>
        <w:t>NL).</w:t>
      </w:r>
    </w:p>
    <w:p w:rsidR="00021965" w:rsidRDefault="00945D86" w:rsidP="00227074">
      <w:pPr>
        <w:spacing w:after="0" w:line="240" w:lineRule="auto"/>
        <w:jc w:val="both"/>
        <w:rPr>
          <w:rFonts w:eastAsia="Times New Roman" w:cs="Times New Roman"/>
          <w:lang w:eastAsia="fr-FR"/>
        </w:rPr>
      </w:pPr>
      <w:r>
        <w:rPr>
          <w:rFonts w:eastAsia="Times New Roman" w:cs="Times New Roman"/>
          <w:lang w:eastAsia="fr-FR"/>
        </w:rPr>
        <w:t>De export naar deficit-</w:t>
      </w:r>
      <w:r w:rsidR="00227074" w:rsidRPr="00227074">
        <w:rPr>
          <w:rFonts w:eastAsia="Times New Roman" w:cs="Times New Roman"/>
          <w:lang w:eastAsia="fr-FR"/>
        </w:rPr>
        <w:t xml:space="preserve">markten heeft </w:t>
      </w:r>
      <w:r>
        <w:rPr>
          <w:rFonts w:eastAsia="Times New Roman" w:cs="Times New Roman"/>
          <w:lang w:eastAsia="fr-FR"/>
        </w:rPr>
        <w:t>een gemiddelde waarde van € 430/t</w:t>
      </w:r>
      <w:r w:rsidR="00227074" w:rsidRPr="00227074">
        <w:rPr>
          <w:rFonts w:eastAsia="Times New Roman" w:cs="Times New Roman"/>
          <w:lang w:eastAsia="fr-FR"/>
        </w:rPr>
        <w:t xml:space="preserve">. De </w:t>
      </w:r>
      <w:r>
        <w:rPr>
          <w:rFonts w:eastAsia="Times New Roman" w:cs="Times New Roman"/>
          <w:lang w:eastAsia="fr-FR"/>
        </w:rPr>
        <w:t>gemiddelde exportwaarde naar BE/NL is 330 - 340 €/</w:t>
      </w:r>
      <w:r w:rsidR="00227074" w:rsidRPr="00227074">
        <w:rPr>
          <w:rFonts w:eastAsia="Times New Roman" w:cs="Times New Roman"/>
          <w:lang w:eastAsia="fr-FR"/>
        </w:rPr>
        <w:t xml:space="preserve">t. </w:t>
      </w:r>
    </w:p>
    <w:p w:rsidR="00945D86" w:rsidRDefault="00945D86" w:rsidP="00227074">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945D86">
        <w:rPr>
          <w:rFonts w:eastAsia="Times New Roman" w:cs="Times New Roman"/>
          <w:u w:val="single"/>
          <w:lang w:eastAsia="fr-FR"/>
        </w:rPr>
        <w:t>december</w:t>
      </w:r>
      <w:r w:rsidR="003C1698">
        <w:rPr>
          <w:rFonts w:eastAsia="Times New Roman" w:cs="Times New Roman"/>
          <w:u w:val="single"/>
          <w:lang w:eastAsia="fr-FR"/>
        </w:rPr>
        <w:t xml:space="preserve"> 2017</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945D86" w:rsidRDefault="00945D86" w:rsidP="006A1D6F">
      <w:pPr>
        <w:tabs>
          <w:tab w:val="left" w:pos="708"/>
          <w:tab w:val="left" w:pos="1890"/>
        </w:tabs>
        <w:spacing w:after="120" w:line="240" w:lineRule="auto"/>
        <w:jc w:val="both"/>
        <w:rPr>
          <w:rFonts w:eastAsia="Times New Roman" w:cs="Times New Roman"/>
          <w:u w:val="single"/>
          <w:lang w:eastAsia="fr-FR"/>
        </w:rPr>
      </w:pPr>
    </w:p>
    <w:p w:rsidR="00945D86" w:rsidRPr="00945D86" w:rsidRDefault="00945D86" w:rsidP="006A1D6F">
      <w:pPr>
        <w:tabs>
          <w:tab w:val="left" w:pos="708"/>
          <w:tab w:val="left" w:pos="1890"/>
        </w:tabs>
        <w:spacing w:after="120" w:line="240" w:lineRule="auto"/>
        <w:jc w:val="both"/>
        <w:rPr>
          <w:rFonts w:eastAsia="Times New Roman" w:cs="Times New Roman"/>
          <w:lang w:eastAsia="fr-FR"/>
        </w:rPr>
      </w:pPr>
      <w:r w:rsidRPr="00945D86">
        <w:rPr>
          <w:rFonts w:eastAsia="Times New Roman" w:cs="Times New Roman"/>
          <w:lang w:eastAsia="fr-FR"/>
        </w:rPr>
        <w:t>De voorraden stonden aan het ein</w:t>
      </w:r>
      <w:r>
        <w:rPr>
          <w:rFonts w:eastAsia="Times New Roman" w:cs="Times New Roman"/>
          <w:lang w:eastAsia="fr-FR"/>
        </w:rPr>
        <w:t>de van december 2017 op 13,869 Mt</w:t>
      </w:r>
      <w:r w:rsidRPr="00945D86">
        <w:rPr>
          <w:rFonts w:eastAsia="Times New Roman" w:cs="Times New Roman"/>
          <w:lang w:eastAsia="fr-FR"/>
        </w:rPr>
        <w:t>. Dit is de totale voorraad van de suikerfabrikanten, terwijl voorheen alleen de hoeveelheid quotumsuiker werd gemeten. Het verschil met de vorige campagne moet daarom worden gerelativeerd, hoewel het enigszins toeneemt. Als we de huidige v</w:t>
      </w:r>
      <w:r>
        <w:rPr>
          <w:rFonts w:eastAsia="Times New Roman" w:cs="Times New Roman"/>
          <w:lang w:eastAsia="fr-FR"/>
        </w:rPr>
        <w:t>oorraad vergelijken met de Q+B</w:t>
      </w:r>
      <w:r w:rsidRPr="00945D86">
        <w:rPr>
          <w:rFonts w:eastAsia="Times New Roman" w:cs="Times New Roman"/>
          <w:lang w:eastAsia="fr-FR"/>
        </w:rPr>
        <w:t>Q</w:t>
      </w:r>
      <w:r>
        <w:rPr>
          <w:rFonts w:eastAsia="Times New Roman" w:cs="Times New Roman"/>
          <w:lang w:eastAsia="fr-FR"/>
        </w:rPr>
        <w:t>-voorraad van andere campagnes, dan lijkt d</w:t>
      </w:r>
      <w:r w:rsidRPr="00945D86">
        <w:rPr>
          <w:rFonts w:eastAsia="Times New Roman" w:cs="Times New Roman"/>
          <w:lang w:eastAsia="fr-FR"/>
        </w:rPr>
        <w:t xml:space="preserve">e huidige voorraad iets hoger </w:t>
      </w:r>
      <w:r>
        <w:rPr>
          <w:rFonts w:eastAsia="Times New Roman" w:cs="Times New Roman"/>
          <w:lang w:eastAsia="fr-FR"/>
        </w:rPr>
        <w:t xml:space="preserve">te zijn </w:t>
      </w:r>
      <w:r w:rsidRPr="00945D86">
        <w:rPr>
          <w:rFonts w:eastAsia="Times New Roman" w:cs="Times New Roman"/>
          <w:lang w:eastAsia="fr-FR"/>
        </w:rPr>
        <w:t>dan de situatie van 1 jaar geleden. A</w:t>
      </w:r>
      <w:r>
        <w:rPr>
          <w:rFonts w:eastAsia="Times New Roman" w:cs="Times New Roman"/>
          <w:lang w:eastAsia="fr-FR"/>
        </w:rPr>
        <w:t>an de andere kant is</w:t>
      </w:r>
      <w:r w:rsidRPr="00945D86">
        <w:rPr>
          <w:rFonts w:eastAsia="Times New Roman" w:cs="Times New Roman"/>
          <w:lang w:eastAsia="fr-FR"/>
        </w:rPr>
        <w:t xml:space="preserve"> er, in vergelijking met 2 en 3 campagnes</w:t>
      </w:r>
      <w:r>
        <w:rPr>
          <w:rFonts w:eastAsia="Times New Roman" w:cs="Times New Roman"/>
          <w:lang w:eastAsia="fr-FR"/>
        </w:rPr>
        <w:t xml:space="preserve"> geleden</w:t>
      </w:r>
      <w:r w:rsidRPr="00945D86">
        <w:rPr>
          <w:rFonts w:eastAsia="Times New Roman" w:cs="Times New Roman"/>
          <w:lang w:eastAsia="fr-FR"/>
        </w:rPr>
        <w:t>, respect</w:t>
      </w:r>
      <w:r>
        <w:rPr>
          <w:rFonts w:eastAsia="Times New Roman" w:cs="Times New Roman"/>
          <w:lang w:eastAsia="fr-FR"/>
        </w:rPr>
        <w:t>ievelijk 600.000 en 1.500.000 t minder suiker.</w:t>
      </w:r>
    </w:p>
    <w:p w:rsidR="00945D86" w:rsidRDefault="00945D86" w:rsidP="006A1D6F">
      <w:pPr>
        <w:tabs>
          <w:tab w:val="left" w:pos="708"/>
          <w:tab w:val="left" w:pos="1890"/>
        </w:tabs>
        <w:spacing w:after="120" w:line="240" w:lineRule="auto"/>
        <w:jc w:val="both"/>
        <w:rPr>
          <w:rFonts w:eastAsia="Times New Roman" w:cs="Times New Roman"/>
          <w:u w:val="single"/>
          <w:lang w:eastAsia="fr-FR"/>
        </w:rPr>
      </w:pPr>
    </w:p>
    <w:p w:rsidR="00021965" w:rsidRPr="00021965" w:rsidRDefault="00021965" w:rsidP="006A1D6F">
      <w:pPr>
        <w:tabs>
          <w:tab w:val="left" w:pos="708"/>
          <w:tab w:val="left" w:pos="1890"/>
        </w:tabs>
        <w:spacing w:after="120" w:line="240" w:lineRule="auto"/>
        <w:jc w:val="both"/>
        <w:rPr>
          <w:rFonts w:eastAsia="Times New Roman" w:cs="Times New Roman"/>
          <w:u w:val="single"/>
          <w:lang w:eastAsia="fr-FR"/>
        </w:rPr>
      </w:pPr>
      <w:r w:rsidRPr="00021965">
        <w:rPr>
          <w:rFonts w:eastAsia="Times New Roman" w:cs="Times New Roman"/>
          <w:u w:val="single"/>
          <w:lang w:eastAsia="fr-FR"/>
        </w:rPr>
        <w:lastRenderedPageBreak/>
        <w:t>Handelsbalans 2016/2017</w:t>
      </w:r>
      <w:r w:rsidR="00945D86">
        <w:rPr>
          <w:rFonts w:eastAsia="Times New Roman" w:cs="Times New Roman"/>
          <w:u w:val="single"/>
          <w:lang w:eastAsia="fr-FR"/>
        </w:rPr>
        <w:t xml:space="preserve"> (geen wijzigingen met het vorig comité)</w:t>
      </w:r>
    </w:p>
    <w:p w:rsidR="00802D4A" w:rsidRPr="00802D4A" w:rsidRDefault="00802D4A" w:rsidP="00E01007">
      <w:pPr>
        <w:pStyle w:val="Lijstalinea"/>
        <w:jc w:val="both"/>
        <w:rPr>
          <w:highlight w:val="yellow"/>
        </w:rPr>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40"/>
      </w:tblGrid>
      <w:tr w:rsidR="00802D4A" w:rsidRPr="00802D4A" w:rsidTr="00802D4A">
        <w:trPr>
          <w:cantSplit/>
        </w:trPr>
        <w:tc>
          <w:tcPr>
            <w:tcW w:w="283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proofErr w:type="spellStart"/>
            <w:r w:rsidRPr="00802D4A">
              <w:rPr>
                <w:rFonts w:asciiTheme="minorHAnsi" w:hAnsiTheme="minorHAnsi"/>
                <w:sz w:val="22"/>
                <w:szCs w:val="22"/>
              </w:rPr>
              <w:t>finaal</w:t>
            </w:r>
            <w:proofErr w:type="spellEnd"/>
            <w:r w:rsidRPr="00802D4A">
              <w:rPr>
                <w:rFonts w:asciiTheme="minorHAnsi" w:hAnsiTheme="minorHAnsi"/>
                <w:sz w:val="22"/>
                <w:szCs w:val="22"/>
              </w:rPr>
              <w:t xml:space="preserve"> </w:t>
            </w:r>
            <w:r w:rsidRPr="00802D4A">
              <w:rPr>
                <w:rFonts w:asciiTheme="minorHAnsi" w:hAnsiTheme="minorHAnsi"/>
                <w:b/>
                <w:sz w:val="22"/>
                <w:szCs w:val="22"/>
              </w:rPr>
              <w:t>2016/2017</w:t>
            </w:r>
          </w:p>
          <w:p w:rsidR="00802D4A" w:rsidRPr="00802D4A" w:rsidRDefault="00802D4A">
            <w:pPr>
              <w:pStyle w:val="ItemFRNum"/>
              <w:tabs>
                <w:tab w:val="left" w:pos="709"/>
              </w:tabs>
              <w:ind w:left="0" w:firstLine="0"/>
              <w:jc w:val="center"/>
              <w:rPr>
                <w:rFonts w:asciiTheme="minorHAnsi" w:hAnsiTheme="minorHAnsi"/>
                <w:sz w:val="22"/>
                <w:szCs w:val="22"/>
              </w:rPr>
            </w:pPr>
            <w:proofErr w:type="spellStart"/>
            <w:r w:rsidRPr="00802D4A">
              <w:rPr>
                <w:rFonts w:asciiTheme="minorHAnsi" w:hAnsiTheme="minorHAnsi"/>
                <w:sz w:val="22"/>
                <w:szCs w:val="22"/>
              </w:rPr>
              <w:t>Suiker+Isoglucose</w:t>
            </w:r>
            <w:proofErr w:type="spellEnd"/>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tcPr>
          <w:p w:rsidR="00802D4A" w:rsidRPr="00802D4A" w:rsidRDefault="00802D4A">
            <w:pPr>
              <w:pStyle w:val="ItemFRNum"/>
              <w:tabs>
                <w:tab w:val="left" w:pos="709"/>
              </w:tabs>
              <w:ind w:left="0" w:firstLine="0"/>
              <w:jc w:val="both"/>
              <w:rPr>
                <w:rFonts w:asciiTheme="minorHAnsi" w:hAnsiTheme="minorHAnsi"/>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Q</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lang w:val="en-US"/>
              </w:rPr>
            </w:pPr>
            <w:r w:rsidRPr="00802D4A">
              <w:rPr>
                <w:rFonts w:asciiTheme="minorHAnsi" w:hAnsiTheme="minorHAnsi"/>
                <w:sz w:val="22"/>
                <w:szCs w:val="22"/>
                <w:lang w:val="en-US"/>
              </w:rPr>
              <w:t>BQ</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lang w:val="en-US"/>
              </w:rPr>
            </w:pPr>
            <w:proofErr w:type="spellStart"/>
            <w:r w:rsidRPr="00802D4A">
              <w:rPr>
                <w:rFonts w:asciiTheme="minorHAnsi" w:hAnsiTheme="minorHAnsi"/>
                <w:sz w:val="22"/>
                <w:szCs w:val="22"/>
                <w:lang w:val="en-US"/>
              </w:rPr>
              <w:t>Beginvoorrrad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1.001</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rPr>
            </w:pPr>
            <w:proofErr w:type="spellStart"/>
            <w:r>
              <w:rPr>
                <w:rFonts w:asciiTheme="minorHAnsi" w:hAnsiTheme="minorHAnsi"/>
                <w:sz w:val="22"/>
                <w:szCs w:val="22"/>
              </w:rPr>
              <w:t>Productie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14.214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4.338</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lang w:val="en-US"/>
              </w:rPr>
            </w:pPr>
            <w:proofErr w:type="spellStart"/>
            <w:r>
              <w:rPr>
                <w:rFonts w:asciiTheme="minorHAnsi" w:hAnsiTheme="minorHAnsi"/>
                <w:sz w:val="22"/>
                <w:szCs w:val="22"/>
                <w:lang w:val="en-US"/>
              </w:rPr>
              <w:t>Invoer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3.034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7</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375"/>
              </w:tabs>
              <w:ind w:left="0" w:firstLine="0"/>
              <w:jc w:val="both"/>
              <w:rPr>
                <w:rFonts w:asciiTheme="minorHAnsi" w:hAnsiTheme="minorHAnsi"/>
                <w:i/>
                <w:iCs/>
                <w:sz w:val="22"/>
                <w:szCs w:val="22"/>
              </w:rPr>
            </w:pPr>
            <w:r w:rsidRPr="00802D4A">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2.480</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375"/>
              </w:tabs>
              <w:ind w:left="0" w:firstLine="0"/>
              <w:jc w:val="both"/>
              <w:rPr>
                <w:rFonts w:asciiTheme="minorHAnsi" w:hAnsiTheme="minorHAnsi"/>
                <w:i/>
                <w:iCs/>
                <w:sz w:val="22"/>
                <w:szCs w:val="22"/>
              </w:rPr>
            </w:pPr>
            <w:r w:rsidRPr="00802D4A">
              <w:rPr>
                <w:rFonts w:asciiTheme="minorHAnsi" w:hAnsiTheme="minorHAnsi"/>
                <w:i/>
                <w:iCs/>
                <w:sz w:val="22"/>
                <w:szCs w:val="22"/>
              </w:rPr>
              <w:tab/>
            </w:r>
            <w:proofErr w:type="spellStart"/>
            <w:r>
              <w:rPr>
                <w:rFonts w:asciiTheme="minorHAnsi" w:hAnsiTheme="minorHAnsi"/>
                <w:i/>
                <w:iCs/>
                <w:sz w:val="22"/>
                <w:szCs w:val="22"/>
              </w:rPr>
              <w:t>Verwerkte</w:t>
            </w:r>
            <w:proofErr w:type="spellEnd"/>
            <w:r>
              <w:rPr>
                <w:rFonts w:asciiTheme="minorHAnsi" w:hAnsiTheme="minorHAnsi"/>
                <w:i/>
                <w:iCs/>
                <w:sz w:val="22"/>
                <w:szCs w:val="22"/>
              </w:rPr>
              <w:t xml:space="preserve"> </w:t>
            </w:r>
            <w:proofErr w:type="spellStart"/>
            <w:r>
              <w:rPr>
                <w:rFonts w:asciiTheme="minorHAnsi" w:hAnsiTheme="minorHAnsi"/>
                <w:i/>
                <w:iCs/>
                <w:sz w:val="22"/>
                <w:szCs w:val="22"/>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555</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both"/>
              <w:rPr>
                <w:rFonts w:asciiTheme="minorHAnsi" w:hAnsiTheme="minorHAnsi"/>
                <w:i/>
                <w:iCs/>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709"/>
              </w:tabs>
              <w:ind w:left="0" w:firstLine="0"/>
              <w:jc w:val="both"/>
              <w:rPr>
                <w:rFonts w:asciiTheme="minorHAnsi" w:hAnsiTheme="minorHAnsi"/>
                <w:b/>
                <w:bCs/>
                <w:sz w:val="22"/>
                <w:szCs w:val="22"/>
              </w:rPr>
            </w:pPr>
            <w:proofErr w:type="spellStart"/>
            <w:r w:rsidRPr="00802D4A">
              <w:rPr>
                <w:rFonts w:asciiTheme="minorHAnsi" w:hAnsiTheme="minorHAnsi"/>
                <w:b/>
                <w:bCs/>
                <w:sz w:val="22"/>
                <w:szCs w:val="22"/>
              </w:rPr>
              <w:t>Tota</w:t>
            </w:r>
            <w:r>
              <w:rPr>
                <w:rFonts w:asciiTheme="minorHAnsi" w:hAnsiTheme="minorHAnsi"/>
                <w:b/>
                <w:bCs/>
                <w:sz w:val="22"/>
                <w:szCs w:val="22"/>
              </w:rPr>
              <w:t>a</w:t>
            </w:r>
            <w:r w:rsidRPr="00802D4A">
              <w:rPr>
                <w:rFonts w:asciiTheme="minorHAnsi" w:hAnsiTheme="minorHAnsi"/>
                <w:b/>
                <w:bCs/>
                <w:sz w:val="22"/>
                <w:szCs w:val="22"/>
              </w:rPr>
              <w:t>l</w:t>
            </w:r>
            <w:proofErr w:type="spellEnd"/>
            <w:r w:rsidRPr="00802D4A">
              <w:rPr>
                <w:rFonts w:asciiTheme="minorHAnsi" w:hAnsiTheme="minorHAnsi"/>
                <w:b/>
                <w:bCs/>
                <w:sz w:val="22"/>
                <w:szCs w:val="22"/>
              </w:rPr>
              <w:t xml:space="preserve"> </w:t>
            </w:r>
            <w:proofErr w:type="spellStart"/>
            <w:r>
              <w:rPr>
                <w:rFonts w:asciiTheme="minorHAnsi" w:hAnsiTheme="minorHAnsi"/>
                <w:b/>
                <w:bCs/>
                <w:sz w:val="22"/>
                <w:szCs w:val="22"/>
              </w:rPr>
              <w:t>Beschikbaar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18.249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4.345</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709"/>
              </w:tabs>
              <w:ind w:left="0" w:firstLine="0"/>
              <w:jc w:val="both"/>
              <w:rPr>
                <w:rFonts w:asciiTheme="minorHAnsi" w:hAnsiTheme="minorHAnsi"/>
                <w:sz w:val="22"/>
                <w:szCs w:val="22"/>
              </w:rPr>
            </w:pPr>
            <w:proofErr w:type="spellStart"/>
            <w:r w:rsidRPr="00802D4A">
              <w:rPr>
                <w:rFonts w:asciiTheme="minorHAnsi" w:hAnsiTheme="minorHAnsi"/>
                <w:sz w:val="22"/>
                <w:szCs w:val="22"/>
              </w:rPr>
              <w:t>Cons</w:t>
            </w:r>
            <w:r>
              <w:rPr>
                <w:rFonts w:asciiTheme="minorHAnsi" w:hAnsiTheme="minorHAnsi"/>
                <w:sz w:val="22"/>
                <w:szCs w:val="22"/>
              </w:rPr>
              <w:t>umptie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15</w:t>
            </w:r>
            <w:r w:rsidR="00945D86">
              <w:rPr>
                <w:rFonts w:asciiTheme="minorHAnsi" w:hAnsiTheme="minorHAnsi"/>
                <w:sz w:val="22"/>
                <w:szCs w:val="22"/>
              </w:rPr>
              <w:t>.</w:t>
            </w:r>
            <w:r w:rsidRPr="00802D4A">
              <w:rPr>
                <w:rFonts w:asciiTheme="minorHAnsi" w:hAnsiTheme="minorHAnsi"/>
                <w:sz w:val="22"/>
                <w:szCs w:val="22"/>
              </w:rPr>
              <w:t>874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1.571</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Pr>
                <w:rFonts w:asciiTheme="minorHAnsi" w:hAnsiTheme="minorHAnsi"/>
                <w:i/>
                <w:iCs/>
                <w:sz w:val="22"/>
                <w:szCs w:val="22"/>
              </w:rPr>
              <w:tab/>
            </w:r>
            <w:proofErr w:type="spellStart"/>
            <w:r>
              <w:rPr>
                <w:rFonts w:asciiTheme="minorHAnsi" w:hAnsiTheme="minorHAnsi"/>
                <w:i/>
                <w:iCs/>
                <w:sz w:val="22"/>
                <w:szCs w:val="22"/>
              </w:rPr>
              <w:t>Industrieel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800</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Pr>
                <w:rFonts w:asciiTheme="minorHAnsi" w:hAnsiTheme="minorHAnsi"/>
                <w:i/>
                <w:iCs/>
                <w:sz w:val="22"/>
                <w:szCs w:val="22"/>
              </w:rPr>
              <w:tab/>
            </w:r>
            <w:proofErr w:type="spellStart"/>
            <w:r>
              <w:rPr>
                <w:rFonts w:asciiTheme="minorHAnsi" w:hAnsiTheme="minorHAnsi"/>
                <w:i/>
                <w:iCs/>
                <w:sz w:val="22"/>
                <w:szCs w:val="22"/>
              </w:rPr>
              <w:t>Bio-e</w:t>
            </w:r>
            <w:r w:rsidRPr="00802D4A">
              <w:rPr>
                <w:rFonts w:asciiTheme="minorHAnsi" w:hAnsiTheme="minorHAnsi"/>
                <w:i/>
                <w:iCs/>
                <w:sz w:val="22"/>
                <w:szCs w:val="22"/>
              </w:rPr>
              <w:t>thanol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726</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sidRPr="00802D4A">
              <w:rPr>
                <w:rFonts w:asciiTheme="minorHAnsi" w:hAnsiTheme="minorHAnsi"/>
                <w:i/>
                <w:iCs/>
                <w:sz w:val="22"/>
                <w:szCs w:val="22"/>
              </w:rPr>
              <w:tab/>
              <w:t>isoglucose</w:t>
            </w:r>
          </w:p>
        </w:tc>
        <w:tc>
          <w:tcPr>
            <w:tcW w:w="156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45*</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709"/>
              </w:tabs>
              <w:ind w:left="0" w:firstLine="0"/>
              <w:jc w:val="both"/>
              <w:rPr>
                <w:rFonts w:asciiTheme="minorHAnsi" w:hAnsiTheme="minorHAnsi"/>
                <w:sz w:val="22"/>
                <w:szCs w:val="22"/>
              </w:rPr>
            </w:pPr>
            <w:proofErr w:type="spellStart"/>
            <w:r>
              <w:rPr>
                <w:rFonts w:asciiTheme="minorHAnsi" w:hAnsiTheme="minorHAnsi"/>
                <w:sz w:val="22"/>
                <w:szCs w:val="22"/>
              </w:rPr>
              <w:t>Uitvoer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1.639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1.307</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sidRPr="00802D4A">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77</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sidRPr="00802D4A">
              <w:rPr>
                <w:rFonts w:asciiTheme="minorHAnsi" w:hAnsiTheme="minorHAnsi"/>
                <w:i/>
                <w:iCs/>
                <w:sz w:val="22"/>
                <w:szCs w:val="22"/>
              </w:rPr>
              <w:tab/>
            </w:r>
            <w:proofErr w:type="spellStart"/>
            <w:r>
              <w:rPr>
                <w:rFonts w:asciiTheme="minorHAnsi" w:hAnsiTheme="minorHAnsi"/>
                <w:i/>
                <w:iCs/>
                <w:sz w:val="22"/>
                <w:szCs w:val="22"/>
              </w:rPr>
              <w:t>Verwerkte</w:t>
            </w:r>
            <w:proofErr w:type="spellEnd"/>
            <w:r>
              <w:rPr>
                <w:rFonts w:asciiTheme="minorHAnsi" w:hAnsiTheme="minorHAnsi"/>
                <w:i/>
                <w:iCs/>
                <w:sz w:val="22"/>
                <w:szCs w:val="22"/>
              </w:rPr>
              <w:t xml:space="preserve"> </w:t>
            </w:r>
            <w:proofErr w:type="spellStart"/>
            <w:r>
              <w:rPr>
                <w:rFonts w:asciiTheme="minorHAnsi" w:hAnsiTheme="minorHAnsi"/>
                <w:i/>
                <w:iCs/>
                <w:sz w:val="22"/>
                <w:szCs w:val="22"/>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lang w:val="en-US"/>
              </w:rPr>
            </w:pPr>
            <w:r w:rsidRPr="00802D4A">
              <w:rPr>
                <w:rFonts w:asciiTheme="minorHAnsi" w:hAnsiTheme="minorHAnsi"/>
                <w:i/>
                <w:iCs/>
                <w:sz w:val="22"/>
                <w:szCs w:val="22"/>
                <w:lang w:val="en-US"/>
              </w:rPr>
              <w:t>1.562</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lang w:val="en-US"/>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lang w:val="en-US"/>
              </w:rPr>
            </w:pPr>
            <w:proofErr w:type="spellStart"/>
            <w:r>
              <w:rPr>
                <w:rFonts w:asciiTheme="minorHAnsi" w:hAnsiTheme="minorHAnsi"/>
                <w:sz w:val="22"/>
                <w:szCs w:val="22"/>
                <w:lang w:val="en-US"/>
              </w:rPr>
              <w:t>Eindvoorraad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lang w:val="en-US"/>
              </w:rPr>
            </w:pPr>
            <w:r w:rsidRPr="00802D4A">
              <w:rPr>
                <w:rFonts w:asciiTheme="minorHAnsi" w:hAnsiTheme="minorHAnsi"/>
                <w:sz w:val="22"/>
                <w:szCs w:val="22"/>
                <w:lang w:val="en-US"/>
              </w:rPr>
              <w:t>737</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lang w:val="en-US"/>
              </w:rPr>
            </w:pPr>
            <w:r w:rsidRPr="00802D4A">
              <w:rPr>
                <w:rFonts w:asciiTheme="minorHAnsi" w:hAnsiTheme="minorHAnsi"/>
                <w:sz w:val="22"/>
                <w:szCs w:val="22"/>
                <w:lang w:val="en-US"/>
              </w:rPr>
              <w:t>1.467</w:t>
            </w:r>
          </w:p>
        </w:tc>
      </w:tr>
      <w:tr w:rsidR="00802D4A" w:rsidRPr="00802D4A" w:rsidTr="00802D4A">
        <w:trPr>
          <w:trHeight w:val="222"/>
        </w:trPr>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b/>
                <w:bCs/>
                <w:sz w:val="22"/>
                <w:szCs w:val="22"/>
                <w:lang w:val="en-US"/>
              </w:rPr>
            </w:pPr>
            <w:proofErr w:type="spellStart"/>
            <w:r w:rsidRPr="00802D4A">
              <w:rPr>
                <w:rFonts w:asciiTheme="minorHAnsi" w:hAnsiTheme="minorHAnsi"/>
                <w:b/>
                <w:bCs/>
                <w:sz w:val="22"/>
                <w:szCs w:val="22"/>
                <w:lang w:val="en-US"/>
              </w:rPr>
              <w:t>Tota</w:t>
            </w:r>
            <w:r>
              <w:rPr>
                <w:rFonts w:asciiTheme="minorHAnsi" w:hAnsiTheme="minorHAnsi"/>
                <w:b/>
                <w:bCs/>
                <w:sz w:val="22"/>
                <w:szCs w:val="22"/>
                <w:lang w:val="en-US"/>
              </w:rPr>
              <w:t>al</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18.249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4.345</w:t>
            </w:r>
          </w:p>
        </w:tc>
      </w:tr>
    </w:tbl>
    <w:p w:rsidR="00FE60F5" w:rsidRDefault="00802D4A" w:rsidP="00B84D7A">
      <w:pPr>
        <w:tabs>
          <w:tab w:val="left" w:pos="708"/>
          <w:tab w:val="left" w:pos="1890"/>
        </w:tabs>
        <w:spacing w:after="120" w:line="240" w:lineRule="auto"/>
        <w:jc w:val="both"/>
        <w:rPr>
          <w:rFonts w:eastAsia="Times New Roman" w:cs="Times New Roman"/>
          <w:sz w:val="16"/>
          <w:szCs w:val="16"/>
          <w:lang w:eastAsia="fr-FR"/>
        </w:rPr>
      </w:pPr>
      <w:r>
        <w:rPr>
          <w:rFonts w:eastAsia="Times New Roman" w:cs="Times New Roman"/>
          <w:sz w:val="16"/>
          <w:szCs w:val="16"/>
          <w:lang w:eastAsia="fr-FR"/>
        </w:rPr>
        <w:t>*</w:t>
      </w:r>
      <w:r w:rsidRPr="00802D4A">
        <w:rPr>
          <w:rFonts w:eastAsia="Times New Roman" w:cs="Times New Roman"/>
          <w:sz w:val="16"/>
          <w:szCs w:val="16"/>
          <w:lang w:eastAsia="fr-FR"/>
        </w:rPr>
        <w:t xml:space="preserve">in plaats van deze hoeveelheden naar het volgende verkoopseizoen over te dragen, om redenen die verband houden met de boekhouding / </w:t>
      </w:r>
      <w:r w:rsidR="00C679BF">
        <w:rPr>
          <w:rFonts w:eastAsia="Times New Roman" w:cs="Times New Roman"/>
          <w:sz w:val="16"/>
          <w:szCs w:val="16"/>
          <w:lang w:eastAsia="fr-FR"/>
        </w:rPr>
        <w:t>post-quotum aanpassing</w:t>
      </w:r>
    </w:p>
    <w:p w:rsidR="00C679BF" w:rsidRDefault="00C679BF" w:rsidP="00B84D7A">
      <w:pPr>
        <w:tabs>
          <w:tab w:val="left" w:pos="708"/>
          <w:tab w:val="left" w:pos="1890"/>
        </w:tabs>
        <w:spacing w:after="120" w:line="240" w:lineRule="auto"/>
        <w:jc w:val="both"/>
        <w:rPr>
          <w:rFonts w:eastAsia="Times New Roman" w:cs="Times New Roman"/>
          <w:sz w:val="16"/>
          <w:szCs w:val="16"/>
          <w:lang w:eastAsia="fr-FR"/>
        </w:rPr>
      </w:pPr>
    </w:p>
    <w:p w:rsidR="00C679BF" w:rsidRPr="00C679BF" w:rsidRDefault="00C679BF" w:rsidP="00C679BF">
      <w:pPr>
        <w:tabs>
          <w:tab w:val="left" w:pos="708"/>
          <w:tab w:val="left" w:pos="1890"/>
        </w:tabs>
        <w:spacing w:after="120" w:line="240" w:lineRule="auto"/>
        <w:jc w:val="both"/>
        <w:rPr>
          <w:rFonts w:eastAsia="Times New Roman" w:cs="Times New Roman"/>
          <w:u w:val="single"/>
          <w:lang w:eastAsia="fr-FR"/>
        </w:rPr>
      </w:pPr>
      <w:r w:rsidRPr="00C679BF">
        <w:rPr>
          <w:rFonts w:eastAsia="Times New Roman" w:cs="Times New Roman"/>
          <w:u w:val="single"/>
          <w:lang w:eastAsia="fr-FR"/>
        </w:rPr>
        <w:t>Balans 2017/2018</w:t>
      </w:r>
      <w:r w:rsidR="00945D86">
        <w:rPr>
          <w:rFonts w:eastAsia="Times New Roman" w:cs="Times New Roman"/>
          <w:u w:val="single"/>
          <w:lang w:eastAsia="fr-FR"/>
        </w:rPr>
        <w:t xml:space="preserve"> (geen wijzigingen t.o.v. het vorige comité).</w:t>
      </w:r>
    </w:p>
    <w:p w:rsidR="00E01007" w:rsidRDefault="00E01007" w:rsidP="00E01007">
      <w:pPr>
        <w:pStyle w:val="Lijstalinea"/>
        <w:tabs>
          <w:tab w:val="left" w:pos="708"/>
          <w:tab w:val="left" w:pos="1890"/>
        </w:tabs>
        <w:spacing w:after="120" w:line="240" w:lineRule="auto"/>
        <w:jc w:val="both"/>
        <w:rPr>
          <w:rFonts w:eastAsia="Times New Roman" w:cs="Times New Roman"/>
          <w:lang w:eastAsia="fr-FR"/>
        </w:rPr>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40"/>
      </w:tblGrid>
      <w:tr w:rsidR="00AB4C89" w:rsidRPr="00AB4C89" w:rsidTr="00AB4C89">
        <w:trPr>
          <w:cantSplit/>
        </w:trPr>
        <w:tc>
          <w:tcPr>
            <w:tcW w:w="283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proofErr w:type="spellStart"/>
            <w:r w:rsidRPr="00AB4C89">
              <w:rPr>
                <w:rFonts w:asciiTheme="minorHAnsi" w:hAnsiTheme="minorHAnsi"/>
                <w:sz w:val="22"/>
                <w:szCs w:val="22"/>
              </w:rPr>
              <w:t>Prognose</w:t>
            </w:r>
            <w:proofErr w:type="spellEnd"/>
            <w:r w:rsidRPr="00AB4C89">
              <w:rPr>
                <w:rFonts w:asciiTheme="minorHAnsi" w:hAnsiTheme="minorHAnsi"/>
                <w:sz w:val="22"/>
                <w:szCs w:val="22"/>
              </w:rPr>
              <w:t xml:space="preserve"> </w:t>
            </w:r>
            <w:r w:rsidRPr="00AB4C89">
              <w:rPr>
                <w:rFonts w:asciiTheme="minorHAnsi" w:hAnsiTheme="minorHAnsi"/>
                <w:b/>
                <w:sz w:val="22"/>
                <w:szCs w:val="22"/>
              </w:rPr>
              <w:t>2017/2018</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tcPr>
          <w:p w:rsidR="00AB4C89" w:rsidRPr="00AB4C89" w:rsidRDefault="00AB4C89">
            <w:pPr>
              <w:pStyle w:val="ItemFRNum"/>
              <w:tabs>
                <w:tab w:val="left" w:pos="709"/>
              </w:tabs>
              <w:ind w:left="0" w:firstLine="0"/>
              <w:jc w:val="both"/>
              <w:rPr>
                <w:rFonts w:asciiTheme="minorHAnsi" w:hAnsiTheme="minorHAnsi"/>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proofErr w:type="spellStart"/>
            <w:r w:rsidRPr="00AB4C89">
              <w:rPr>
                <w:rFonts w:asciiTheme="minorHAnsi" w:hAnsiTheme="minorHAnsi"/>
                <w:sz w:val="22"/>
                <w:szCs w:val="22"/>
              </w:rPr>
              <w:t>suiker</w:t>
            </w:r>
            <w:proofErr w:type="spellEnd"/>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lang w:val="en-US"/>
              </w:rPr>
            </w:pPr>
            <w:proofErr w:type="spellStart"/>
            <w:r w:rsidRPr="00AB4C89">
              <w:rPr>
                <w:rFonts w:asciiTheme="minorHAnsi" w:hAnsiTheme="minorHAnsi"/>
                <w:sz w:val="22"/>
                <w:szCs w:val="22"/>
                <w:lang w:val="en-US"/>
              </w:rPr>
              <w:t>isoglucose</w:t>
            </w:r>
            <w:proofErr w:type="spellEnd"/>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lang w:val="en-US"/>
              </w:rPr>
            </w:pPr>
            <w:proofErr w:type="spellStart"/>
            <w:r>
              <w:rPr>
                <w:rFonts w:asciiTheme="minorHAnsi" w:hAnsiTheme="minorHAnsi"/>
                <w:sz w:val="22"/>
                <w:szCs w:val="22"/>
                <w:lang w:val="en-US"/>
              </w:rPr>
              <w:t>Beginvoorraad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2.174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29</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rPr>
            </w:pPr>
            <w:proofErr w:type="spellStart"/>
            <w:r>
              <w:rPr>
                <w:rFonts w:asciiTheme="minorHAnsi" w:hAnsiTheme="minorHAnsi"/>
                <w:sz w:val="22"/>
                <w:szCs w:val="22"/>
              </w:rPr>
              <w:t>Productie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20.578</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900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lang w:val="en-US"/>
              </w:rPr>
            </w:pPr>
            <w:proofErr w:type="spellStart"/>
            <w:r>
              <w:rPr>
                <w:rFonts w:asciiTheme="minorHAnsi" w:hAnsiTheme="minorHAnsi"/>
                <w:sz w:val="22"/>
                <w:szCs w:val="22"/>
                <w:lang w:val="en-US"/>
              </w:rPr>
              <w:t>Invoer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1.855</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10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375"/>
              </w:tabs>
              <w:ind w:left="0" w:firstLine="0"/>
              <w:jc w:val="both"/>
              <w:rPr>
                <w:rFonts w:asciiTheme="minorHAnsi" w:hAnsiTheme="minorHAnsi"/>
                <w:i/>
                <w:iCs/>
                <w:sz w:val="22"/>
                <w:szCs w:val="22"/>
              </w:rPr>
            </w:pPr>
            <w:r w:rsidRPr="00AB4C89">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1.300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375"/>
              </w:tabs>
              <w:ind w:left="0" w:firstLine="0"/>
              <w:jc w:val="both"/>
              <w:rPr>
                <w:rFonts w:asciiTheme="minorHAnsi" w:hAnsiTheme="minorHAnsi"/>
                <w:i/>
                <w:iCs/>
                <w:sz w:val="22"/>
                <w:szCs w:val="22"/>
              </w:rPr>
            </w:pPr>
            <w:r>
              <w:rPr>
                <w:rFonts w:asciiTheme="minorHAnsi" w:hAnsiTheme="minorHAnsi"/>
                <w:i/>
                <w:iCs/>
                <w:sz w:val="22"/>
                <w:szCs w:val="22"/>
              </w:rPr>
              <w:t xml:space="preserve">     </w:t>
            </w:r>
            <w:proofErr w:type="spellStart"/>
            <w:r>
              <w:rPr>
                <w:rFonts w:asciiTheme="minorHAnsi" w:hAnsiTheme="minorHAnsi"/>
                <w:i/>
                <w:iCs/>
                <w:sz w:val="22"/>
                <w:szCs w:val="22"/>
              </w:rPr>
              <w:t>Verwerkte</w:t>
            </w:r>
            <w:proofErr w:type="spellEnd"/>
            <w:r>
              <w:rPr>
                <w:rFonts w:asciiTheme="minorHAnsi" w:hAnsiTheme="minorHAnsi"/>
                <w:i/>
                <w:iCs/>
                <w:sz w:val="22"/>
                <w:szCs w:val="22"/>
              </w:rPr>
              <w:t xml:space="preserve"> </w:t>
            </w:r>
            <w:proofErr w:type="spellStart"/>
            <w:r>
              <w:rPr>
                <w:rFonts w:asciiTheme="minorHAnsi" w:hAnsiTheme="minorHAnsi"/>
                <w:i/>
                <w:iCs/>
                <w:sz w:val="22"/>
                <w:szCs w:val="22"/>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555</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both"/>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b/>
                <w:bCs/>
                <w:sz w:val="22"/>
                <w:szCs w:val="22"/>
              </w:rPr>
            </w:pPr>
            <w:proofErr w:type="spellStart"/>
            <w:r>
              <w:rPr>
                <w:rFonts w:asciiTheme="minorHAnsi" w:hAnsiTheme="minorHAnsi"/>
                <w:b/>
                <w:bCs/>
                <w:sz w:val="22"/>
                <w:szCs w:val="22"/>
              </w:rPr>
              <w:t>Totaal</w:t>
            </w:r>
            <w:proofErr w:type="spellEnd"/>
            <w:r>
              <w:rPr>
                <w:rFonts w:asciiTheme="minorHAnsi" w:hAnsiTheme="minorHAnsi"/>
                <w:b/>
                <w:bCs/>
                <w:sz w:val="22"/>
                <w:szCs w:val="22"/>
              </w:rPr>
              <w:t xml:space="preserve"> </w:t>
            </w:r>
            <w:proofErr w:type="spellStart"/>
            <w:r>
              <w:rPr>
                <w:rFonts w:asciiTheme="minorHAnsi" w:hAnsiTheme="minorHAnsi"/>
                <w:b/>
                <w:bCs/>
                <w:sz w:val="22"/>
                <w:szCs w:val="22"/>
              </w:rPr>
              <w:t>beschikbaar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24.607</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939</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sz w:val="22"/>
                <w:szCs w:val="22"/>
              </w:rPr>
            </w:pPr>
            <w:proofErr w:type="spellStart"/>
            <w:r>
              <w:rPr>
                <w:rFonts w:asciiTheme="minorHAnsi" w:hAnsiTheme="minorHAnsi"/>
                <w:sz w:val="22"/>
                <w:szCs w:val="22"/>
              </w:rPr>
              <w:t>Consump</w:t>
            </w:r>
            <w:r>
              <w:rPr>
                <w:sz w:val="22"/>
                <w:szCs w:val="22"/>
              </w:rPr>
              <w:t>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17.650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860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i/>
                <w:iCs/>
                <w:sz w:val="22"/>
                <w:szCs w:val="22"/>
              </w:rPr>
            </w:pPr>
            <w:r>
              <w:rPr>
                <w:rFonts w:asciiTheme="minorHAnsi" w:hAnsiTheme="minorHAnsi"/>
                <w:i/>
                <w:iCs/>
                <w:sz w:val="22"/>
                <w:szCs w:val="22"/>
              </w:rPr>
              <w:tab/>
            </w:r>
            <w:proofErr w:type="spellStart"/>
            <w:r>
              <w:rPr>
                <w:rFonts w:asciiTheme="minorHAnsi" w:hAnsiTheme="minorHAnsi"/>
                <w:i/>
                <w:iCs/>
                <w:sz w:val="22"/>
                <w:szCs w:val="22"/>
              </w:rPr>
              <w:t>Industrieel</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800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rsidP="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r>
            <w:proofErr w:type="spellStart"/>
            <w:r w:rsidRPr="00AB4C89">
              <w:rPr>
                <w:rFonts w:asciiTheme="minorHAnsi" w:hAnsiTheme="minorHAnsi"/>
                <w:i/>
                <w:iCs/>
                <w:sz w:val="22"/>
                <w:szCs w:val="22"/>
              </w:rPr>
              <w:t>Bio</w:t>
            </w:r>
            <w:r>
              <w:rPr>
                <w:rFonts w:asciiTheme="minorHAnsi" w:hAnsiTheme="minorHAnsi"/>
                <w:i/>
                <w:iCs/>
                <w:sz w:val="22"/>
                <w:szCs w:val="22"/>
              </w:rPr>
              <w:t>-e</w:t>
            </w:r>
            <w:r w:rsidRPr="00AB4C89">
              <w:rPr>
                <w:rFonts w:asciiTheme="minorHAnsi" w:hAnsiTheme="minorHAnsi"/>
                <w:i/>
                <w:iCs/>
                <w:sz w:val="22"/>
                <w:szCs w:val="22"/>
              </w:rPr>
              <w:t>thanol</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1.350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rsidP="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r>
            <w:proofErr w:type="spellStart"/>
            <w:r>
              <w:rPr>
                <w:rFonts w:asciiTheme="minorHAnsi" w:hAnsiTheme="minorHAnsi"/>
                <w:i/>
                <w:iCs/>
                <w:sz w:val="22"/>
                <w:szCs w:val="22"/>
              </w:rPr>
              <w:t>Andere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15.500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rPr>
            </w:pPr>
            <w:proofErr w:type="spellStart"/>
            <w:r>
              <w:rPr>
                <w:rFonts w:asciiTheme="minorHAnsi" w:hAnsiTheme="minorHAnsi"/>
                <w:sz w:val="22"/>
                <w:szCs w:val="22"/>
              </w:rPr>
              <w:t>Uitvoer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4.800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50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lastRenderedPageBreak/>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3.200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rsidP="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r>
            <w:proofErr w:type="spellStart"/>
            <w:r>
              <w:rPr>
                <w:rFonts w:asciiTheme="minorHAnsi" w:hAnsiTheme="minorHAnsi"/>
                <w:i/>
                <w:iCs/>
                <w:sz w:val="22"/>
                <w:szCs w:val="22"/>
              </w:rPr>
              <w:t>Verwerkte</w:t>
            </w:r>
            <w:proofErr w:type="spellEnd"/>
            <w:r>
              <w:rPr>
                <w:rFonts w:asciiTheme="minorHAnsi" w:hAnsiTheme="minorHAnsi"/>
                <w:i/>
                <w:iCs/>
                <w:sz w:val="22"/>
                <w:szCs w:val="22"/>
              </w:rPr>
              <w:t xml:space="preserve"> </w:t>
            </w:r>
            <w:proofErr w:type="spellStart"/>
            <w:r>
              <w:rPr>
                <w:rFonts w:asciiTheme="minorHAnsi" w:hAnsiTheme="minorHAnsi"/>
                <w:i/>
                <w:iCs/>
                <w:sz w:val="22"/>
                <w:szCs w:val="22"/>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lang w:val="en-US"/>
              </w:rPr>
            </w:pPr>
            <w:r w:rsidRPr="00AB4C89">
              <w:rPr>
                <w:rFonts w:asciiTheme="minorHAnsi" w:hAnsiTheme="minorHAnsi"/>
                <w:i/>
                <w:iCs/>
                <w:sz w:val="22"/>
                <w:szCs w:val="22"/>
                <w:lang w:val="en-US"/>
              </w:rPr>
              <w:t>1.600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lang w:val="en-US"/>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lang w:val="en-US"/>
              </w:rPr>
            </w:pPr>
            <w:proofErr w:type="spellStart"/>
            <w:r>
              <w:rPr>
                <w:rFonts w:asciiTheme="minorHAnsi" w:hAnsiTheme="minorHAnsi"/>
                <w:sz w:val="22"/>
                <w:szCs w:val="22"/>
                <w:lang w:val="en-US"/>
              </w:rPr>
              <w:t>Eindvoorraad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lang w:val="en-US"/>
              </w:rPr>
            </w:pPr>
            <w:r w:rsidRPr="00AB4C89">
              <w:rPr>
                <w:rFonts w:asciiTheme="minorHAnsi" w:hAnsiTheme="minorHAnsi"/>
                <w:sz w:val="22"/>
                <w:szCs w:val="22"/>
                <w:lang w:val="en-US"/>
              </w:rPr>
              <w:t>2.158</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lang w:val="en-US"/>
              </w:rPr>
            </w:pPr>
            <w:r w:rsidRPr="00AB4C89">
              <w:rPr>
                <w:rFonts w:asciiTheme="minorHAnsi" w:hAnsiTheme="minorHAnsi"/>
                <w:sz w:val="22"/>
                <w:szCs w:val="22"/>
                <w:lang w:val="en-US"/>
              </w:rPr>
              <w:t>29</w:t>
            </w:r>
          </w:p>
        </w:tc>
      </w:tr>
      <w:tr w:rsidR="00AB4C89" w:rsidRPr="00AB4C89" w:rsidTr="00AB4C89">
        <w:trPr>
          <w:trHeight w:val="222"/>
        </w:trPr>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b/>
                <w:bCs/>
                <w:sz w:val="22"/>
                <w:szCs w:val="22"/>
                <w:lang w:val="en-US"/>
              </w:rPr>
            </w:pPr>
            <w:proofErr w:type="spellStart"/>
            <w:r>
              <w:rPr>
                <w:rFonts w:asciiTheme="minorHAnsi" w:hAnsiTheme="minorHAnsi"/>
                <w:b/>
                <w:bCs/>
                <w:sz w:val="22"/>
                <w:szCs w:val="22"/>
                <w:lang w:val="en-US"/>
              </w:rPr>
              <w:t>Totaal</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24.607</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939</w:t>
            </w:r>
          </w:p>
        </w:tc>
      </w:tr>
    </w:tbl>
    <w:p w:rsidR="00AB4C89" w:rsidRPr="00AB4C89" w:rsidRDefault="00AB4C89" w:rsidP="00AB4C89">
      <w:pPr>
        <w:tabs>
          <w:tab w:val="left" w:pos="708"/>
          <w:tab w:val="left" w:pos="1890"/>
        </w:tabs>
        <w:spacing w:after="120" w:line="240" w:lineRule="auto"/>
        <w:jc w:val="both"/>
        <w:rPr>
          <w:rFonts w:eastAsia="Times New Roman" w:cs="Times New Roman"/>
          <w:lang w:eastAsia="fr-FR"/>
        </w:rPr>
      </w:pPr>
    </w:p>
    <w:bookmarkEnd w:id="3"/>
    <w:p w:rsidR="00972143" w:rsidRPr="00F82D7D" w:rsidRDefault="00A220F8" w:rsidP="00972143">
      <w:pPr>
        <w:pStyle w:val="Kop1"/>
        <w:spacing w:after="180"/>
        <w:rPr>
          <w:sz w:val="28"/>
        </w:rPr>
      </w:pPr>
      <w:r>
        <w:rPr>
          <w:sz w:val="28"/>
        </w:rPr>
        <w:t>3</w:t>
      </w:r>
      <w:r w:rsidR="00500F61">
        <w:rPr>
          <w:sz w:val="28"/>
        </w:rPr>
        <w:t>.2</w:t>
      </w:r>
      <w:r w:rsidR="00972143" w:rsidRPr="00F82D7D">
        <w:rPr>
          <w:sz w:val="28"/>
        </w:rPr>
        <w:t xml:space="preserve">. </w:t>
      </w:r>
      <w:r w:rsidR="00AB4C89">
        <w:rPr>
          <w:sz w:val="28"/>
        </w:rPr>
        <w:t>AOB</w:t>
      </w:r>
    </w:p>
    <w:p w:rsidR="003A551E" w:rsidRPr="00F153D0" w:rsidRDefault="007E4A94" w:rsidP="00AB4C89">
      <w:r w:rsidRPr="007E4A94">
        <w:t>Productiebelastingen: alle antwoorden op vragen van de lidstaten zijn binnenkort beschikbaar op Circa.</w:t>
      </w:r>
      <w:r w:rsidR="006760E3" w:rsidRPr="00393D0B">
        <w:tab/>
      </w:r>
    </w:p>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1F3425">
        <w:rPr>
          <w:rFonts w:ascii="FlandersArtSans-Regular" w:hAnsi="FlandersArtSans-Regular"/>
          <w:sz w:val="20"/>
          <w:szCs w:val="20"/>
        </w:rPr>
        <w:t xml:space="preserve"> </w:t>
      </w:r>
      <w:r w:rsidR="007E4A94">
        <w:rPr>
          <w:rFonts w:ascii="FlandersArtSans-Regular" w:hAnsi="FlandersArtSans-Regular"/>
          <w:sz w:val="20"/>
          <w:szCs w:val="20"/>
        </w:rPr>
        <w:t>23 maart</w:t>
      </w:r>
      <w:r w:rsidR="00F12D28">
        <w:rPr>
          <w:rFonts w:ascii="FlandersArtSans-Regular" w:hAnsi="FlandersArtSans-Regular"/>
          <w:sz w:val="20"/>
          <w:szCs w:val="20"/>
        </w:rPr>
        <w:t xml:space="preserve"> </w:t>
      </w:r>
      <w:r w:rsidR="000A4782">
        <w:rPr>
          <w:rFonts w:ascii="FlandersArtSans-Regular" w:hAnsi="FlandersArtSans-Regular"/>
          <w:sz w:val="20"/>
          <w:szCs w:val="20"/>
        </w:rPr>
        <w:t xml:space="preserve"> </w:t>
      </w:r>
      <w:r w:rsidR="00A220F8">
        <w:rPr>
          <w:rFonts w:ascii="FlandersArtSans-Regular" w:hAnsi="FlandersArtSans-Regular"/>
          <w:sz w:val="20"/>
          <w:szCs w:val="20"/>
        </w:rPr>
        <w:t>2018</w:t>
      </w:r>
    </w:p>
    <w:p w:rsidR="00AB4C89" w:rsidRDefault="00AB4C89"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822B5E" w:rsidRPr="00903969" w:rsidRDefault="00A0364D" w:rsidP="00822B5E">
      <w:pPr>
        <w:spacing w:after="120"/>
        <w:jc w:val="both"/>
        <w:rPr>
          <w:b/>
          <w:sz w:val="20"/>
          <w:szCs w:val="20"/>
          <w:lang w:val="nl-NL"/>
        </w:rPr>
      </w:pPr>
      <w:bookmarkStart w:id="4" w:name="_GoBack"/>
      <w:bookmarkEnd w:id="4"/>
      <w:r>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6E2C86" w:rsidRPr="00903969" w:rsidTr="00BC3425">
        <w:tc>
          <w:tcPr>
            <w:tcW w:w="9210" w:type="dxa"/>
          </w:tcPr>
          <w:p w:rsidR="006E2C86" w:rsidRPr="00903969" w:rsidRDefault="006E2C86" w:rsidP="00C029F3">
            <w:pPr>
              <w:spacing w:after="120"/>
              <w:jc w:val="both"/>
              <w:rPr>
                <w:b/>
                <w:sz w:val="20"/>
                <w:szCs w:val="20"/>
                <w:lang w:val="nl-NL"/>
              </w:rPr>
            </w:pPr>
            <w:r>
              <w:rPr>
                <w:b/>
                <w:sz w:val="20"/>
                <w:szCs w:val="20"/>
                <w:lang w:val="nl-NL"/>
              </w:rPr>
              <w:t xml:space="preserve">CARRY FORWARD: </w:t>
            </w:r>
            <w:r w:rsidRPr="006E2C86">
              <w:rPr>
                <w:sz w:val="20"/>
                <w:szCs w:val="20"/>
                <w:lang w:val="nl-NL"/>
              </w:rPr>
              <w:t xml:space="preserve">BQ deel dat wordt overgedragen </w:t>
            </w:r>
            <w:r w:rsidR="00AB4C89">
              <w:rPr>
                <w:sz w:val="20"/>
                <w:szCs w:val="20"/>
                <w:lang w:val="nl-NL"/>
              </w:rPr>
              <w:t xml:space="preserve">van een campagne </w:t>
            </w:r>
            <w:r w:rsidRPr="006E2C86">
              <w:rPr>
                <w:sz w:val="20"/>
                <w:szCs w:val="20"/>
                <w:lang w:val="nl-NL"/>
              </w:rPr>
              <w:t xml:space="preserve">naar </w:t>
            </w:r>
            <w:r w:rsidR="00AB4C89">
              <w:rPr>
                <w:sz w:val="20"/>
                <w:szCs w:val="20"/>
                <w:lang w:val="nl-NL"/>
              </w:rPr>
              <w:t xml:space="preserve">de </w:t>
            </w:r>
            <w:r w:rsidRPr="006E2C86">
              <w:rPr>
                <w:sz w:val="20"/>
                <w:szCs w:val="20"/>
                <w:lang w:val="nl-NL"/>
              </w:rPr>
              <w:t>volgend</w:t>
            </w:r>
            <w:r w:rsidR="00C029F3">
              <w:rPr>
                <w:sz w:val="20"/>
                <w:szCs w:val="20"/>
                <w:lang w:val="nl-NL"/>
              </w:rPr>
              <w:t>e campagne</w:t>
            </w:r>
          </w:p>
        </w:tc>
      </w:tr>
      <w:tr w:rsidR="00822B5E" w:rsidRPr="0068795F"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xml:space="preserve">: verwijst naar deel II van CXL-lijst met preferentiële concessies, namelijk tarieven in het kader van handelsovereenkomsten </w:t>
            </w:r>
            <w:proofErr w:type="spellStart"/>
            <w:r w:rsidRPr="00903969">
              <w:rPr>
                <w:sz w:val="20"/>
                <w:szCs w:val="20"/>
              </w:rPr>
              <w:t>opgelijst</w:t>
            </w:r>
            <w:proofErr w:type="spellEnd"/>
            <w:r w:rsidRPr="00903969">
              <w:rPr>
                <w:sz w:val="20"/>
                <w:szCs w:val="20"/>
              </w:rPr>
              <w:t xml:space="preserve"> in </w:t>
            </w:r>
            <w:proofErr w:type="spellStart"/>
            <w:r w:rsidRPr="00903969">
              <w:rPr>
                <w:sz w:val="20"/>
                <w:szCs w:val="20"/>
              </w:rPr>
              <w:t>Art.I</w:t>
            </w:r>
            <w:proofErr w:type="spellEnd"/>
            <w:r w:rsidRPr="00903969">
              <w:rPr>
                <w:sz w:val="20"/>
                <w:szCs w:val="20"/>
              </w:rPr>
              <w:t xml:space="preserve">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proofErr w:type="spellStart"/>
            <w:r w:rsidRPr="00903969">
              <w:rPr>
                <w:sz w:val="20"/>
                <w:szCs w:val="20"/>
              </w:rPr>
              <w:t>Delegated</w:t>
            </w:r>
            <w:proofErr w:type="spellEnd"/>
            <w:r w:rsidRPr="00903969">
              <w:rPr>
                <w:sz w:val="20"/>
                <w:szCs w:val="20"/>
              </w:rPr>
              <w:t xml:space="preserve">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proofErr w:type="spellStart"/>
            <w:r w:rsidRPr="00903969">
              <w:rPr>
                <w:i/>
                <w:sz w:val="20"/>
                <w:szCs w:val="20"/>
              </w:rPr>
              <w:t>Everything</w:t>
            </w:r>
            <w:proofErr w:type="spellEnd"/>
            <w:r w:rsidRPr="00903969">
              <w:rPr>
                <w:i/>
                <w:sz w:val="20"/>
                <w:szCs w:val="20"/>
              </w:rPr>
              <w:t xml:space="preserve">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proofErr w:type="spellStart"/>
            <w:r w:rsidRPr="00903969">
              <w:rPr>
                <w:i/>
                <w:sz w:val="20"/>
                <w:szCs w:val="20"/>
              </w:rPr>
              <w:t>Economic</w:t>
            </w:r>
            <w:proofErr w:type="spellEnd"/>
            <w:r w:rsidRPr="00903969">
              <w:rPr>
                <w:i/>
                <w:sz w:val="20"/>
                <w:szCs w:val="20"/>
              </w:rPr>
              <w:t xml:space="preserve"> Partnership </w:t>
            </w:r>
            <w:proofErr w:type="spellStart"/>
            <w:r w:rsidRPr="00903969">
              <w:rPr>
                <w:i/>
                <w:sz w:val="20"/>
                <w:szCs w:val="20"/>
              </w:rPr>
              <w:t>Agreements</w:t>
            </w:r>
            <w:proofErr w:type="spellEnd"/>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w:t>
            </w:r>
            <w:proofErr w:type="spellStart"/>
            <w:r w:rsidRPr="00903969">
              <w:rPr>
                <w:sz w:val="20"/>
                <w:szCs w:val="20"/>
              </w:rPr>
              <w:t>Accord</w:t>
            </w:r>
            <w:proofErr w:type="spellEnd"/>
            <w:r w:rsidRPr="00903969">
              <w:rPr>
                <w:sz w:val="20"/>
                <w:szCs w:val="20"/>
              </w:rPr>
              <w:t xml:space="preserve">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 xml:space="preserve">Full Time </w:t>
            </w:r>
            <w:proofErr w:type="spellStart"/>
            <w:r w:rsidRPr="00903969">
              <w:rPr>
                <w:i/>
                <w:sz w:val="20"/>
                <w:szCs w:val="20"/>
              </w:rPr>
              <w:t>Refiners</w:t>
            </w:r>
            <w:proofErr w:type="spellEnd"/>
            <w:r w:rsidRPr="00903969">
              <w:rPr>
                <w:i/>
                <w:sz w:val="20"/>
                <w:szCs w:val="20"/>
              </w:rPr>
              <w:t>:</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 xml:space="preserve">International Sugar </w:t>
            </w:r>
            <w:proofErr w:type="spellStart"/>
            <w:r w:rsidRPr="00903969">
              <w:rPr>
                <w:i/>
                <w:sz w:val="20"/>
                <w:szCs w:val="20"/>
                <w:lang w:val="nl-NL"/>
              </w:rPr>
              <w:t>Organisation</w:t>
            </w:r>
            <w:proofErr w:type="spellEnd"/>
          </w:p>
        </w:tc>
      </w:tr>
      <w:tr w:rsidR="00822B5E" w:rsidRPr="00903969" w:rsidTr="00BC3425">
        <w:tc>
          <w:tcPr>
            <w:tcW w:w="9210" w:type="dxa"/>
          </w:tcPr>
          <w:p w:rsidR="00822B5E" w:rsidRPr="00903969" w:rsidRDefault="00822B5E" w:rsidP="00BC3425">
            <w:pPr>
              <w:spacing w:after="120"/>
              <w:jc w:val="both"/>
              <w:rPr>
                <w:b/>
                <w:sz w:val="20"/>
                <w:szCs w:val="20"/>
                <w:lang w:val="nl-NL"/>
              </w:rPr>
            </w:pPr>
            <w:proofErr w:type="spellStart"/>
            <w:r w:rsidRPr="00903969">
              <w:rPr>
                <w:b/>
                <w:sz w:val="20"/>
                <w:szCs w:val="20"/>
                <w:lang w:val="nl-NL"/>
              </w:rPr>
              <w:t>Mercosur</w:t>
            </w:r>
            <w:proofErr w:type="spellEnd"/>
            <w:r w:rsidRPr="00903969">
              <w:rPr>
                <w:b/>
                <w:sz w:val="20"/>
                <w:szCs w:val="20"/>
                <w:lang w:val="nl-NL"/>
              </w:rPr>
              <w:t xml:space="preserve"> of </w:t>
            </w:r>
            <w:proofErr w:type="spellStart"/>
            <w:r w:rsidRPr="00903969">
              <w:rPr>
                <w:b/>
                <w:sz w:val="20"/>
                <w:szCs w:val="20"/>
                <w:lang w:val="nl-NL"/>
              </w:rPr>
              <w:t>Mercosul</w:t>
            </w:r>
            <w:proofErr w:type="spellEnd"/>
            <w:r w:rsidRPr="00903969">
              <w:rPr>
                <w:b/>
                <w:sz w:val="20"/>
                <w:szCs w:val="20"/>
                <w:lang w:val="nl-NL"/>
              </w:rPr>
              <w:t xml:space="preserve"> </w:t>
            </w:r>
            <w:r w:rsidRPr="00903969">
              <w:rPr>
                <w:sz w:val="20"/>
                <w:szCs w:val="20"/>
                <w:lang w:val="nl-NL"/>
              </w:rPr>
              <w:t xml:space="preserve">(in het Spaans: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Común</w:t>
            </w:r>
            <w:proofErr w:type="spellEnd"/>
            <w:r w:rsidRPr="00903969">
              <w:rPr>
                <w:sz w:val="20"/>
                <w:szCs w:val="20"/>
                <w:lang w:val="nl-NL"/>
              </w:rPr>
              <w:t xml:space="preserve"> del </w:t>
            </w:r>
            <w:proofErr w:type="spellStart"/>
            <w:r w:rsidRPr="00903969">
              <w:rPr>
                <w:sz w:val="20"/>
                <w:szCs w:val="20"/>
                <w:lang w:val="nl-NL"/>
              </w:rPr>
              <w:t>Sur</w:t>
            </w:r>
            <w:proofErr w:type="spellEnd"/>
            <w:r w:rsidRPr="00903969">
              <w:rPr>
                <w:sz w:val="20"/>
                <w:szCs w:val="20"/>
                <w:lang w:val="nl-NL"/>
              </w:rPr>
              <w:t xml:space="preserve">, Portugees: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Comum</w:t>
            </w:r>
            <w:proofErr w:type="spellEnd"/>
            <w:r w:rsidRPr="00903969">
              <w:rPr>
                <w:sz w:val="20"/>
                <w:szCs w:val="20"/>
                <w:lang w:val="nl-NL"/>
              </w:rPr>
              <w:t xml:space="preserve"> do Sul, </w:t>
            </w:r>
            <w:proofErr w:type="spellStart"/>
            <w:r w:rsidRPr="00903969">
              <w:rPr>
                <w:sz w:val="20"/>
                <w:szCs w:val="20"/>
                <w:lang w:val="nl-NL"/>
              </w:rPr>
              <w:t>Guaraní</w:t>
            </w:r>
            <w:proofErr w:type="spellEnd"/>
            <w:r w:rsidRPr="00903969">
              <w:rPr>
                <w:sz w:val="20"/>
                <w:szCs w:val="20"/>
                <w:lang w:val="nl-NL"/>
              </w:rPr>
              <w:t xml:space="preserve"> </w:t>
            </w:r>
            <w:proofErr w:type="spellStart"/>
            <w:r w:rsidRPr="00903969">
              <w:rPr>
                <w:sz w:val="20"/>
                <w:szCs w:val="20"/>
                <w:lang w:val="nl-NL"/>
              </w:rPr>
              <w:t>Ñemby</w:t>
            </w:r>
            <w:proofErr w:type="spellEnd"/>
            <w:r w:rsidRPr="00903969">
              <w:rPr>
                <w:sz w:val="20"/>
                <w:szCs w:val="20"/>
                <w:lang w:val="nl-NL"/>
              </w:rPr>
              <w:t xml:space="preserve"> </w:t>
            </w:r>
            <w:proofErr w:type="spellStart"/>
            <w:r w:rsidRPr="00903969">
              <w:rPr>
                <w:sz w:val="20"/>
                <w:szCs w:val="20"/>
                <w:lang w:val="nl-NL"/>
              </w:rPr>
              <w:t>Ñemuha</w:t>
            </w:r>
            <w:proofErr w:type="spellEnd"/>
            <w:r w:rsidRPr="00903969">
              <w:rPr>
                <w:sz w:val="20"/>
                <w:szCs w:val="20"/>
                <w:lang w:val="nl-NL"/>
              </w:rPr>
              <w:t xml:space="preserve">, Nederlands: Zuidelijke Gemeenschappelijke Markt) is een douane-unie tussen Brazilië, Argentinië, Uruguay, Paraguay en Venezuela. </w:t>
            </w:r>
            <w:proofErr w:type="spellStart"/>
            <w:r w:rsidRPr="00903969">
              <w:rPr>
                <w:sz w:val="20"/>
                <w:szCs w:val="20"/>
                <w:lang w:val="nl-NL"/>
              </w:rPr>
              <w:t>Mercosur</w:t>
            </w:r>
            <w:proofErr w:type="spellEnd"/>
            <w:r w:rsidRPr="00903969">
              <w:rPr>
                <w:sz w:val="20"/>
                <w:szCs w:val="20"/>
                <w:lang w:val="nl-NL"/>
              </w:rPr>
              <w:t xml:space="preserve"> werd opgericht in 1991. Het doel van de organisatie was om vrije handel en vrij verkeer van goederen, personen en kapitaal te bevorderen</w:t>
            </w:r>
          </w:p>
        </w:tc>
      </w:tr>
      <w:tr w:rsidR="00D33BF7" w:rsidRPr="00903969" w:rsidTr="00BC3425">
        <w:tc>
          <w:tcPr>
            <w:tcW w:w="9210" w:type="dxa"/>
          </w:tcPr>
          <w:p w:rsidR="00D33BF7" w:rsidRPr="00D33BF7" w:rsidRDefault="00D33BF7" w:rsidP="00BC3425">
            <w:pPr>
              <w:spacing w:after="120"/>
              <w:jc w:val="both"/>
              <w:rPr>
                <w:sz w:val="20"/>
                <w:szCs w:val="20"/>
                <w:lang w:val="nl-NL"/>
              </w:rPr>
            </w:pPr>
            <w:r w:rsidRPr="00D33BF7">
              <w:rPr>
                <w:b/>
                <w:sz w:val="20"/>
                <w:szCs w:val="20"/>
                <w:lang w:val="nl-NL"/>
              </w:rPr>
              <w:t>MEUR</w:t>
            </w:r>
            <w:r w:rsidRPr="00D33BF7">
              <w:rPr>
                <w:sz w:val="20"/>
                <w:szCs w:val="20"/>
                <w:lang w:val="nl-NL"/>
              </w:rPr>
              <w:t>: Miljoen EUR</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proofErr w:type="spellStart"/>
            <w:r w:rsidRPr="00903969">
              <w:rPr>
                <w:sz w:val="20"/>
                <w:szCs w:val="20"/>
                <w:lang w:val="nl-NL"/>
              </w:rPr>
              <w:t>Implementing</w:t>
            </w:r>
            <w:proofErr w:type="spellEnd"/>
            <w:r w:rsidRPr="00903969">
              <w:rPr>
                <w:sz w:val="20"/>
                <w:szCs w:val="20"/>
                <w:lang w:val="nl-NL"/>
              </w:rPr>
              <w:t xml:space="preserve">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proofErr w:type="spellStart"/>
            <w:r w:rsidR="004C2E76" w:rsidRPr="00903969">
              <w:rPr>
                <w:sz w:val="20"/>
                <w:szCs w:val="20"/>
              </w:rPr>
              <w:t>travail</w:t>
            </w:r>
            <w:proofErr w:type="spellEnd"/>
            <w:r w:rsidR="004C2E76" w:rsidRPr="00903969">
              <w:rPr>
                <w:sz w:val="20"/>
                <w:szCs w:val="20"/>
              </w:rPr>
              <w:t xml:space="preserve"> à </w:t>
            </w:r>
            <w:proofErr w:type="spellStart"/>
            <w:r w:rsidR="004C2E76" w:rsidRPr="00903969">
              <w:rPr>
                <w:sz w:val="20"/>
                <w:szCs w:val="20"/>
              </w:rPr>
              <w:t>façon</w:t>
            </w:r>
            <w:proofErr w:type="spellEnd"/>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w:t>
            </w:r>
            <w:proofErr w:type="spellStart"/>
            <w:r w:rsidRPr="00903969">
              <w:rPr>
                <w:b/>
                <w:sz w:val="20"/>
                <w:szCs w:val="20"/>
              </w:rPr>
              <w:t>quel</w:t>
            </w:r>
            <w:proofErr w:type="spellEnd"/>
            <w:r w:rsidRPr="00903969">
              <w:rPr>
                <w:b/>
                <w:sz w:val="20"/>
                <w:szCs w:val="20"/>
              </w:rPr>
              <w:t xml:space="preserve">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proofErr w:type="spellStart"/>
            <w:r w:rsidRPr="00903969">
              <w:rPr>
                <w:i/>
                <w:sz w:val="20"/>
                <w:szCs w:val="20"/>
                <w:lang w:val="nl-NL"/>
              </w:rPr>
              <w:t>Tariff</w:t>
            </w:r>
            <w:proofErr w:type="spellEnd"/>
            <w:r w:rsidRPr="00903969">
              <w:rPr>
                <w:i/>
                <w:sz w:val="20"/>
                <w:szCs w:val="20"/>
                <w:lang w:val="nl-NL"/>
              </w:rPr>
              <w:t xml:space="preserve"> </w:t>
            </w:r>
            <w:proofErr w:type="spellStart"/>
            <w:r w:rsidRPr="00903969">
              <w:rPr>
                <w:i/>
                <w:sz w:val="20"/>
                <w:szCs w:val="20"/>
                <w:lang w:val="nl-NL"/>
              </w:rPr>
              <w:t>Rate</w:t>
            </w:r>
            <w:proofErr w:type="spellEnd"/>
            <w:r w:rsidRPr="00903969">
              <w:rPr>
                <w:i/>
                <w:sz w:val="20"/>
                <w:szCs w:val="20"/>
                <w:lang w:val="nl-NL"/>
              </w:rPr>
              <w:t xml:space="preserv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68795F"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xml:space="preserve">: </w:t>
            </w:r>
            <w:proofErr w:type="spellStart"/>
            <w:r w:rsidRPr="00903969">
              <w:rPr>
                <w:sz w:val="20"/>
                <w:szCs w:val="20"/>
                <w:lang w:val="en-US"/>
              </w:rPr>
              <w:t>Departement</w:t>
            </w:r>
            <w:proofErr w:type="spellEnd"/>
            <w:r w:rsidRPr="00903969">
              <w:rPr>
                <w:sz w:val="20"/>
                <w:szCs w:val="20"/>
                <w:lang w:val="en-US"/>
              </w:rPr>
              <w:t xml:space="preserve"> Landbouw van de VSA</w:t>
            </w:r>
          </w:p>
        </w:tc>
      </w:tr>
      <w:bookmarkEnd w:id="1"/>
    </w:tbl>
    <w:p w:rsidR="00351D04" w:rsidRPr="009B6299" w:rsidRDefault="00351D04" w:rsidP="00D33BF7">
      <w:pPr>
        <w:pStyle w:val="Kop1"/>
        <w:tabs>
          <w:tab w:val="left" w:pos="3686"/>
        </w:tabs>
        <w:spacing w:before="0" w:line="432" w:lineRule="exact"/>
        <w:jc w:val="both"/>
        <w:rPr>
          <w:lang w:val="en-US"/>
        </w:rPr>
      </w:pPr>
    </w:p>
    <w:sectPr w:rsidR="00351D04" w:rsidRPr="009B6299" w:rsidSect="00D962D2">
      <w:headerReference w:type="default" r:id="rId21"/>
      <w:footerReference w:type="default" r:id="rId22"/>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645" w:rsidRDefault="008D1645" w:rsidP="00C41C85">
      <w:pPr>
        <w:spacing w:line="240" w:lineRule="auto"/>
      </w:pPr>
      <w:r>
        <w:separator/>
      </w:r>
    </w:p>
  </w:endnote>
  <w:endnote w:type="continuationSeparator" w:id="0">
    <w:p w:rsidR="008D1645" w:rsidRDefault="008D1645"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Pr="00742D22" w:rsidRDefault="008D1645"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1</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Default="008D1645"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41B87E81" wp14:editId="5DD9F9A5">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B10E9F">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B10E9F">
      <w:rPr>
        <w:rStyle w:val="Paginanummer"/>
        <w:rFonts w:cs="Calibri"/>
        <w:noProof/>
        <w:sz w:val="18"/>
        <w:szCs w:val="18"/>
      </w:rPr>
      <w:t>7</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8D1645" w:rsidRPr="00C76AC6" w:rsidRDefault="008D1645">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B10E9F" w:rsidRPr="00B10E9F">
          <w:rPr>
            <w:noProof/>
            <w:sz w:val="16"/>
            <w:szCs w:val="16"/>
            <w:lang w:val="nl-NL"/>
          </w:rPr>
          <w:t>5</w:t>
        </w:r>
        <w:r w:rsidRPr="00C76AC6">
          <w:rPr>
            <w:sz w:val="16"/>
            <w:szCs w:val="16"/>
          </w:rPr>
          <w:fldChar w:fldCharType="end"/>
        </w:r>
      </w:p>
    </w:sdtContent>
  </w:sdt>
  <w:p w:rsidR="008D1645" w:rsidRPr="00D15D88" w:rsidRDefault="00B10E9F" w:rsidP="00BC3425">
    <w:pPr>
      <w:pStyle w:val="Voettekst"/>
    </w:pPr>
    <w:sdt>
      <w:sdtPr>
        <w:rPr>
          <w:sz w:val="14"/>
          <w:szCs w:val="14"/>
        </w:rPr>
        <w:id w:val="1759249924"/>
        <w:lock w:val="contentLocked"/>
        <w:text/>
      </w:sdtPr>
      <w:sdtEndPr/>
      <w:sdtContent>
        <w:r w:rsidR="008D1645"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645" w:rsidRDefault="008D1645" w:rsidP="00C41C85">
      <w:pPr>
        <w:spacing w:line="240" w:lineRule="auto"/>
      </w:pPr>
      <w:r>
        <w:separator/>
      </w:r>
    </w:p>
  </w:footnote>
  <w:footnote w:type="continuationSeparator" w:id="0">
    <w:p w:rsidR="008D1645" w:rsidRDefault="008D1645"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Pr="00D15D88" w:rsidRDefault="008D1645"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5842E7"/>
    <w:multiLevelType w:val="hybridMultilevel"/>
    <w:tmpl w:val="9DB0F2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EF5109B"/>
    <w:multiLevelType w:val="hybridMultilevel"/>
    <w:tmpl w:val="2A1CF0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B1B0028"/>
    <w:multiLevelType w:val="hybridMultilevel"/>
    <w:tmpl w:val="04E657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2AF364B1"/>
    <w:multiLevelType w:val="hybridMultilevel"/>
    <w:tmpl w:val="DB7CB6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08402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9">
    <w:nsid w:val="3A3A7030"/>
    <w:multiLevelType w:val="hybridMultilevel"/>
    <w:tmpl w:val="4B2E98AA"/>
    <w:lvl w:ilvl="0" w:tplc="E4BA65A2">
      <w:numFmt w:val="bullet"/>
      <w:lvlText w:val="•"/>
      <w:lvlJc w:val="left"/>
      <w:pPr>
        <w:ind w:left="862" w:hanging="360"/>
      </w:pPr>
      <w:rPr>
        <w:rFonts w:ascii="Lucida Sans Unicode" w:eastAsia="Times New Roman" w:hAnsi="Lucida Sans Unicode" w:cs="Lucida Sans Unicode"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0">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22">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79154D8"/>
    <w:multiLevelType w:val="hybridMultilevel"/>
    <w:tmpl w:val="3AF88AFE"/>
    <w:lvl w:ilvl="0" w:tplc="08130003">
      <w:start w:val="1"/>
      <w:numFmt w:val="bullet"/>
      <w:lvlText w:val="o"/>
      <w:lvlJc w:val="left"/>
      <w:pPr>
        <w:ind w:left="862" w:hanging="360"/>
      </w:pPr>
      <w:rPr>
        <w:rFonts w:ascii="Courier New" w:hAnsi="Courier New" w:cs="Courier New"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5">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7">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9">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31">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2">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4">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702E6A94"/>
    <w:multiLevelType w:val="hybridMultilevel"/>
    <w:tmpl w:val="44CEEF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8">
    <w:nsid w:val="78430239"/>
    <w:multiLevelType w:val="hybridMultilevel"/>
    <w:tmpl w:val="361E6438"/>
    <w:lvl w:ilvl="0" w:tplc="08130001">
      <w:start w:val="87"/>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99B085A"/>
    <w:multiLevelType w:val="hybridMultilevel"/>
    <w:tmpl w:val="1A267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1"/>
  </w:num>
  <w:num w:numId="2">
    <w:abstractNumId w:val="31"/>
  </w:num>
  <w:num w:numId="3">
    <w:abstractNumId w:val="1"/>
  </w:num>
  <w:num w:numId="4">
    <w:abstractNumId w:val="26"/>
  </w:num>
  <w:num w:numId="5">
    <w:abstractNumId w:val="7"/>
  </w:num>
  <w:num w:numId="6">
    <w:abstractNumId w:val="33"/>
  </w:num>
  <w:num w:numId="7">
    <w:abstractNumId w:val="17"/>
  </w:num>
  <w:num w:numId="8">
    <w:abstractNumId w:val="23"/>
  </w:num>
  <w:num w:numId="9">
    <w:abstractNumId w:val="11"/>
  </w:num>
  <w:num w:numId="10">
    <w:abstractNumId w:val="22"/>
  </w:num>
  <w:num w:numId="11">
    <w:abstractNumId w:val="30"/>
  </w:num>
  <w:num w:numId="12">
    <w:abstractNumId w:val="21"/>
  </w:num>
  <w:num w:numId="13">
    <w:abstractNumId w:val="8"/>
  </w:num>
  <w:num w:numId="14">
    <w:abstractNumId w:val="3"/>
  </w:num>
  <w:num w:numId="15">
    <w:abstractNumId w:val="5"/>
  </w:num>
  <w:num w:numId="16">
    <w:abstractNumId w:val="15"/>
  </w:num>
  <w:num w:numId="17">
    <w:abstractNumId w:val="12"/>
  </w:num>
  <w:num w:numId="18">
    <w:abstractNumId w:val="20"/>
  </w:num>
  <w:num w:numId="19">
    <w:abstractNumId w:val="0"/>
  </w:num>
  <w:num w:numId="20">
    <w:abstractNumId w:val="16"/>
  </w:num>
  <w:num w:numId="21">
    <w:abstractNumId w:val="10"/>
  </w:num>
  <w:num w:numId="22">
    <w:abstractNumId w:val="37"/>
  </w:num>
  <w:num w:numId="23">
    <w:abstractNumId w:val="25"/>
  </w:num>
  <w:num w:numId="24">
    <w:abstractNumId w:val="27"/>
  </w:num>
  <w:num w:numId="25">
    <w:abstractNumId w:val="4"/>
  </w:num>
  <w:num w:numId="26">
    <w:abstractNumId w:val="34"/>
  </w:num>
  <w:num w:numId="27">
    <w:abstractNumId w:val="13"/>
  </w:num>
  <w:num w:numId="28">
    <w:abstractNumId w:val="28"/>
  </w:num>
  <w:num w:numId="29">
    <w:abstractNumId w:val="32"/>
  </w:num>
  <w:num w:numId="30">
    <w:abstractNumId w:val="36"/>
  </w:num>
  <w:num w:numId="31">
    <w:abstractNumId w:val="29"/>
  </w:num>
  <w:num w:numId="32">
    <w:abstractNumId w:val="24"/>
  </w:num>
  <w:num w:numId="33">
    <w:abstractNumId w:val="19"/>
  </w:num>
  <w:num w:numId="34">
    <w:abstractNumId w:val="18"/>
  </w:num>
  <w:num w:numId="35">
    <w:abstractNumId w:val="38"/>
  </w:num>
  <w:num w:numId="36">
    <w:abstractNumId w:val="35"/>
  </w:num>
  <w:num w:numId="37">
    <w:abstractNumId w:val="2"/>
  </w:num>
  <w:num w:numId="38">
    <w:abstractNumId w:val="39"/>
  </w:num>
  <w:num w:numId="39">
    <w:abstractNumId w:val="14"/>
  </w:num>
  <w:num w:numId="40">
    <w:abstractNumId w:val="6"/>
  </w:num>
  <w:num w:numId="4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1965"/>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1275"/>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4782"/>
    <w:rsid w:val="000A5B88"/>
    <w:rsid w:val="000B01B6"/>
    <w:rsid w:val="000B3585"/>
    <w:rsid w:val="000B45D0"/>
    <w:rsid w:val="000C330E"/>
    <w:rsid w:val="000C393E"/>
    <w:rsid w:val="000C543E"/>
    <w:rsid w:val="000C6362"/>
    <w:rsid w:val="000C6C0F"/>
    <w:rsid w:val="000C70F3"/>
    <w:rsid w:val="000C76F9"/>
    <w:rsid w:val="000D40DD"/>
    <w:rsid w:val="000D4951"/>
    <w:rsid w:val="000D5E0C"/>
    <w:rsid w:val="000D7179"/>
    <w:rsid w:val="000E0A42"/>
    <w:rsid w:val="000E1244"/>
    <w:rsid w:val="000E1784"/>
    <w:rsid w:val="000E2C9A"/>
    <w:rsid w:val="000E3A21"/>
    <w:rsid w:val="000E5980"/>
    <w:rsid w:val="000F1AEB"/>
    <w:rsid w:val="000F37DC"/>
    <w:rsid w:val="000F5819"/>
    <w:rsid w:val="000F6405"/>
    <w:rsid w:val="000F7165"/>
    <w:rsid w:val="001020A6"/>
    <w:rsid w:val="00103141"/>
    <w:rsid w:val="00103464"/>
    <w:rsid w:val="00103491"/>
    <w:rsid w:val="00103853"/>
    <w:rsid w:val="001101EC"/>
    <w:rsid w:val="0011134A"/>
    <w:rsid w:val="00112B12"/>
    <w:rsid w:val="00114BC9"/>
    <w:rsid w:val="00114C01"/>
    <w:rsid w:val="00115597"/>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272D"/>
    <w:rsid w:val="00144483"/>
    <w:rsid w:val="001454E0"/>
    <w:rsid w:val="00145CB6"/>
    <w:rsid w:val="00147AC5"/>
    <w:rsid w:val="001576F0"/>
    <w:rsid w:val="00160635"/>
    <w:rsid w:val="00160EC3"/>
    <w:rsid w:val="00160ED9"/>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351"/>
    <w:rsid w:val="001A1EF3"/>
    <w:rsid w:val="001A2C16"/>
    <w:rsid w:val="001A310E"/>
    <w:rsid w:val="001A493B"/>
    <w:rsid w:val="001A7CFF"/>
    <w:rsid w:val="001B40E0"/>
    <w:rsid w:val="001B4E25"/>
    <w:rsid w:val="001B5150"/>
    <w:rsid w:val="001B75DB"/>
    <w:rsid w:val="001C5C5D"/>
    <w:rsid w:val="001C6395"/>
    <w:rsid w:val="001C6C47"/>
    <w:rsid w:val="001D0B01"/>
    <w:rsid w:val="001D2744"/>
    <w:rsid w:val="001D58A3"/>
    <w:rsid w:val="001D5E38"/>
    <w:rsid w:val="001D5F46"/>
    <w:rsid w:val="001E2D82"/>
    <w:rsid w:val="001E3CCA"/>
    <w:rsid w:val="001E4A09"/>
    <w:rsid w:val="001F14F3"/>
    <w:rsid w:val="001F3425"/>
    <w:rsid w:val="001F59DA"/>
    <w:rsid w:val="001F66CA"/>
    <w:rsid w:val="001F697D"/>
    <w:rsid w:val="001F745B"/>
    <w:rsid w:val="00201EF5"/>
    <w:rsid w:val="00203DC2"/>
    <w:rsid w:val="002068EA"/>
    <w:rsid w:val="00206B4B"/>
    <w:rsid w:val="00213434"/>
    <w:rsid w:val="00216A0F"/>
    <w:rsid w:val="00217386"/>
    <w:rsid w:val="00221A41"/>
    <w:rsid w:val="00222087"/>
    <w:rsid w:val="00227074"/>
    <w:rsid w:val="00231652"/>
    <w:rsid w:val="00231A9D"/>
    <w:rsid w:val="00233DF0"/>
    <w:rsid w:val="002354BD"/>
    <w:rsid w:val="002414AF"/>
    <w:rsid w:val="0024284A"/>
    <w:rsid w:val="002428F2"/>
    <w:rsid w:val="00250562"/>
    <w:rsid w:val="00253B11"/>
    <w:rsid w:val="00260102"/>
    <w:rsid w:val="00260711"/>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1C0D"/>
    <w:rsid w:val="002B3DF4"/>
    <w:rsid w:val="002B73A1"/>
    <w:rsid w:val="002B77D1"/>
    <w:rsid w:val="002C3BBD"/>
    <w:rsid w:val="002D2760"/>
    <w:rsid w:val="002E2113"/>
    <w:rsid w:val="002E28A2"/>
    <w:rsid w:val="002E4F3C"/>
    <w:rsid w:val="002E5062"/>
    <w:rsid w:val="002E65F3"/>
    <w:rsid w:val="002E6C3F"/>
    <w:rsid w:val="002F067F"/>
    <w:rsid w:val="002F3325"/>
    <w:rsid w:val="002F65B1"/>
    <w:rsid w:val="002F6752"/>
    <w:rsid w:val="002F6A74"/>
    <w:rsid w:val="002F7CD5"/>
    <w:rsid w:val="003014F4"/>
    <w:rsid w:val="00302032"/>
    <w:rsid w:val="00302EC1"/>
    <w:rsid w:val="00303E25"/>
    <w:rsid w:val="0031236C"/>
    <w:rsid w:val="00312BDE"/>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8208F"/>
    <w:rsid w:val="00391F02"/>
    <w:rsid w:val="003937DB"/>
    <w:rsid w:val="00393D0B"/>
    <w:rsid w:val="00395584"/>
    <w:rsid w:val="0039569B"/>
    <w:rsid w:val="003972C6"/>
    <w:rsid w:val="00397B32"/>
    <w:rsid w:val="003A551E"/>
    <w:rsid w:val="003B096E"/>
    <w:rsid w:val="003B1191"/>
    <w:rsid w:val="003B19B1"/>
    <w:rsid w:val="003B1D94"/>
    <w:rsid w:val="003B1FFE"/>
    <w:rsid w:val="003B513C"/>
    <w:rsid w:val="003B78D2"/>
    <w:rsid w:val="003B7966"/>
    <w:rsid w:val="003C1229"/>
    <w:rsid w:val="003C1698"/>
    <w:rsid w:val="003C4E17"/>
    <w:rsid w:val="003D03F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07273"/>
    <w:rsid w:val="00411F1E"/>
    <w:rsid w:val="004125BF"/>
    <w:rsid w:val="00413625"/>
    <w:rsid w:val="00413CBE"/>
    <w:rsid w:val="004150E9"/>
    <w:rsid w:val="004235B0"/>
    <w:rsid w:val="004263B5"/>
    <w:rsid w:val="0042699B"/>
    <w:rsid w:val="0042772F"/>
    <w:rsid w:val="00433E81"/>
    <w:rsid w:val="0044277E"/>
    <w:rsid w:val="00443D39"/>
    <w:rsid w:val="004445E7"/>
    <w:rsid w:val="00446A86"/>
    <w:rsid w:val="00450BE5"/>
    <w:rsid w:val="00452AC5"/>
    <w:rsid w:val="00460C75"/>
    <w:rsid w:val="00463D84"/>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C782D"/>
    <w:rsid w:val="004D39F7"/>
    <w:rsid w:val="004D4C1D"/>
    <w:rsid w:val="004E3458"/>
    <w:rsid w:val="004E575A"/>
    <w:rsid w:val="00500F61"/>
    <w:rsid w:val="00502F4A"/>
    <w:rsid w:val="005051E6"/>
    <w:rsid w:val="005119BE"/>
    <w:rsid w:val="00512E1A"/>
    <w:rsid w:val="0051330C"/>
    <w:rsid w:val="005138B9"/>
    <w:rsid w:val="0051451D"/>
    <w:rsid w:val="005147D8"/>
    <w:rsid w:val="00515739"/>
    <w:rsid w:val="00517ACB"/>
    <w:rsid w:val="00517AF4"/>
    <w:rsid w:val="00524166"/>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2AB5"/>
    <w:rsid w:val="00573B87"/>
    <w:rsid w:val="005740D2"/>
    <w:rsid w:val="005748DC"/>
    <w:rsid w:val="00574BC7"/>
    <w:rsid w:val="005803ED"/>
    <w:rsid w:val="00582CE0"/>
    <w:rsid w:val="005838D2"/>
    <w:rsid w:val="00584673"/>
    <w:rsid w:val="005861F9"/>
    <w:rsid w:val="00590943"/>
    <w:rsid w:val="00591C97"/>
    <w:rsid w:val="005926AD"/>
    <w:rsid w:val="00595BAF"/>
    <w:rsid w:val="00596FA0"/>
    <w:rsid w:val="00597D04"/>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1554"/>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6701D"/>
    <w:rsid w:val="00671CDA"/>
    <w:rsid w:val="00675ACB"/>
    <w:rsid w:val="006760E3"/>
    <w:rsid w:val="00676593"/>
    <w:rsid w:val="0068281E"/>
    <w:rsid w:val="00682AA6"/>
    <w:rsid w:val="0068561D"/>
    <w:rsid w:val="006874D8"/>
    <w:rsid w:val="0068795F"/>
    <w:rsid w:val="00693731"/>
    <w:rsid w:val="00694EF8"/>
    <w:rsid w:val="0069655A"/>
    <w:rsid w:val="006A1D6F"/>
    <w:rsid w:val="006A21A9"/>
    <w:rsid w:val="006A23AA"/>
    <w:rsid w:val="006A3180"/>
    <w:rsid w:val="006A505E"/>
    <w:rsid w:val="006A752F"/>
    <w:rsid w:val="006B1EE5"/>
    <w:rsid w:val="006B2F2B"/>
    <w:rsid w:val="006B2F5B"/>
    <w:rsid w:val="006B3113"/>
    <w:rsid w:val="006B4D3D"/>
    <w:rsid w:val="006B5F2A"/>
    <w:rsid w:val="006C2BF3"/>
    <w:rsid w:val="006C414A"/>
    <w:rsid w:val="006C4AC8"/>
    <w:rsid w:val="006C7B6C"/>
    <w:rsid w:val="006D0D40"/>
    <w:rsid w:val="006E257C"/>
    <w:rsid w:val="006E2C86"/>
    <w:rsid w:val="006E36AA"/>
    <w:rsid w:val="006E5E1E"/>
    <w:rsid w:val="006E60BB"/>
    <w:rsid w:val="006F57C4"/>
    <w:rsid w:val="006F7E52"/>
    <w:rsid w:val="00701038"/>
    <w:rsid w:val="007034BB"/>
    <w:rsid w:val="00705E8F"/>
    <w:rsid w:val="007072D9"/>
    <w:rsid w:val="00710FF7"/>
    <w:rsid w:val="007115B5"/>
    <w:rsid w:val="007170DB"/>
    <w:rsid w:val="00720922"/>
    <w:rsid w:val="007219C8"/>
    <w:rsid w:val="00724E7E"/>
    <w:rsid w:val="007259FC"/>
    <w:rsid w:val="00725B3F"/>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5013"/>
    <w:rsid w:val="007A6BB9"/>
    <w:rsid w:val="007A7433"/>
    <w:rsid w:val="007A7DDD"/>
    <w:rsid w:val="007B0200"/>
    <w:rsid w:val="007B2433"/>
    <w:rsid w:val="007B5995"/>
    <w:rsid w:val="007B650E"/>
    <w:rsid w:val="007B7846"/>
    <w:rsid w:val="007C40E2"/>
    <w:rsid w:val="007D089C"/>
    <w:rsid w:val="007D0F63"/>
    <w:rsid w:val="007D2164"/>
    <w:rsid w:val="007D2877"/>
    <w:rsid w:val="007D447D"/>
    <w:rsid w:val="007D5D92"/>
    <w:rsid w:val="007D6756"/>
    <w:rsid w:val="007E261F"/>
    <w:rsid w:val="007E2F60"/>
    <w:rsid w:val="007E4A94"/>
    <w:rsid w:val="007E6598"/>
    <w:rsid w:val="007E6F4E"/>
    <w:rsid w:val="007E7AF7"/>
    <w:rsid w:val="007F04FB"/>
    <w:rsid w:val="007F2E0E"/>
    <w:rsid w:val="007F5766"/>
    <w:rsid w:val="007F6144"/>
    <w:rsid w:val="007F69BB"/>
    <w:rsid w:val="00801E9D"/>
    <w:rsid w:val="008020A4"/>
    <w:rsid w:val="00802D4A"/>
    <w:rsid w:val="00803EF2"/>
    <w:rsid w:val="0080691D"/>
    <w:rsid w:val="008164D6"/>
    <w:rsid w:val="008178DE"/>
    <w:rsid w:val="008219B8"/>
    <w:rsid w:val="00822B5E"/>
    <w:rsid w:val="008240AB"/>
    <w:rsid w:val="0082603E"/>
    <w:rsid w:val="008269F4"/>
    <w:rsid w:val="008275AA"/>
    <w:rsid w:val="00830061"/>
    <w:rsid w:val="008334E4"/>
    <w:rsid w:val="00833FF6"/>
    <w:rsid w:val="008370DB"/>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63"/>
    <w:rsid w:val="008834AD"/>
    <w:rsid w:val="0088590E"/>
    <w:rsid w:val="00897B24"/>
    <w:rsid w:val="008A10C9"/>
    <w:rsid w:val="008A1CBB"/>
    <w:rsid w:val="008A273F"/>
    <w:rsid w:val="008A3D3B"/>
    <w:rsid w:val="008B011E"/>
    <w:rsid w:val="008B3FAF"/>
    <w:rsid w:val="008B7C2E"/>
    <w:rsid w:val="008C00A0"/>
    <w:rsid w:val="008D1645"/>
    <w:rsid w:val="008E1A4B"/>
    <w:rsid w:val="008E32F0"/>
    <w:rsid w:val="008E3CE8"/>
    <w:rsid w:val="008E633B"/>
    <w:rsid w:val="008E66E6"/>
    <w:rsid w:val="008F03BF"/>
    <w:rsid w:val="008F21AA"/>
    <w:rsid w:val="008F35FF"/>
    <w:rsid w:val="008F4430"/>
    <w:rsid w:val="008F728B"/>
    <w:rsid w:val="009026C2"/>
    <w:rsid w:val="00903969"/>
    <w:rsid w:val="00905E1E"/>
    <w:rsid w:val="00906555"/>
    <w:rsid w:val="0090780B"/>
    <w:rsid w:val="009104EA"/>
    <w:rsid w:val="00920EB1"/>
    <w:rsid w:val="00921462"/>
    <w:rsid w:val="00922A25"/>
    <w:rsid w:val="009260F7"/>
    <w:rsid w:val="00931D23"/>
    <w:rsid w:val="00932590"/>
    <w:rsid w:val="00932C09"/>
    <w:rsid w:val="00933A3F"/>
    <w:rsid w:val="00935FED"/>
    <w:rsid w:val="00941A12"/>
    <w:rsid w:val="00941ECF"/>
    <w:rsid w:val="00942FF5"/>
    <w:rsid w:val="00945D86"/>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2143"/>
    <w:rsid w:val="00975463"/>
    <w:rsid w:val="009756A1"/>
    <w:rsid w:val="009763FA"/>
    <w:rsid w:val="0097669C"/>
    <w:rsid w:val="00977E1E"/>
    <w:rsid w:val="00980F0C"/>
    <w:rsid w:val="00983E29"/>
    <w:rsid w:val="00984355"/>
    <w:rsid w:val="00985850"/>
    <w:rsid w:val="0098703C"/>
    <w:rsid w:val="009910CE"/>
    <w:rsid w:val="009916CF"/>
    <w:rsid w:val="00994B2B"/>
    <w:rsid w:val="00994CB5"/>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78A"/>
    <w:rsid w:val="009F4939"/>
    <w:rsid w:val="00A0364D"/>
    <w:rsid w:val="00A03DC8"/>
    <w:rsid w:val="00A0447B"/>
    <w:rsid w:val="00A04505"/>
    <w:rsid w:val="00A04C85"/>
    <w:rsid w:val="00A04CE1"/>
    <w:rsid w:val="00A06C2D"/>
    <w:rsid w:val="00A073FF"/>
    <w:rsid w:val="00A148CF"/>
    <w:rsid w:val="00A1541E"/>
    <w:rsid w:val="00A21514"/>
    <w:rsid w:val="00A2164F"/>
    <w:rsid w:val="00A220F8"/>
    <w:rsid w:val="00A22AA9"/>
    <w:rsid w:val="00A23ABF"/>
    <w:rsid w:val="00A24223"/>
    <w:rsid w:val="00A301FC"/>
    <w:rsid w:val="00A32523"/>
    <w:rsid w:val="00A33C3A"/>
    <w:rsid w:val="00A345B6"/>
    <w:rsid w:val="00A40F4B"/>
    <w:rsid w:val="00A41C3E"/>
    <w:rsid w:val="00A44C8C"/>
    <w:rsid w:val="00A46BB1"/>
    <w:rsid w:val="00A47036"/>
    <w:rsid w:val="00A47258"/>
    <w:rsid w:val="00A5048D"/>
    <w:rsid w:val="00A51A3D"/>
    <w:rsid w:val="00A52471"/>
    <w:rsid w:val="00A52BA7"/>
    <w:rsid w:val="00A54A79"/>
    <w:rsid w:val="00A54BEC"/>
    <w:rsid w:val="00A55C32"/>
    <w:rsid w:val="00A5615E"/>
    <w:rsid w:val="00A62B0B"/>
    <w:rsid w:val="00A643D2"/>
    <w:rsid w:val="00A710AD"/>
    <w:rsid w:val="00A71FC6"/>
    <w:rsid w:val="00A74811"/>
    <w:rsid w:val="00A82270"/>
    <w:rsid w:val="00A90FC0"/>
    <w:rsid w:val="00A97515"/>
    <w:rsid w:val="00AA1AA9"/>
    <w:rsid w:val="00AA30E6"/>
    <w:rsid w:val="00AA4D9B"/>
    <w:rsid w:val="00AA596C"/>
    <w:rsid w:val="00AA5A1C"/>
    <w:rsid w:val="00AA5ECD"/>
    <w:rsid w:val="00AB1FA7"/>
    <w:rsid w:val="00AB3C16"/>
    <w:rsid w:val="00AB3FDC"/>
    <w:rsid w:val="00AB4C89"/>
    <w:rsid w:val="00AC08D8"/>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0E9F"/>
    <w:rsid w:val="00B11716"/>
    <w:rsid w:val="00B15592"/>
    <w:rsid w:val="00B15765"/>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84D7A"/>
    <w:rsid w:val="00B91E38"/>
    <w:rsid w:val="00B9226F"/>
    <w:rsid w:val="00B92B65"/>
    <w:rsid w:val="00B940D3"/>
    <w:rsid w:val="00B97045"/>
    <w:rsid w:val="00B97DCE"/>
    <w:rsid w:val="00BA060F"/>
    <w:rsid w:val="00BA1EB0"/>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117D"/>
    <w:rsid w:val="00BE4C28"/>
    <w:rsid w:val="00BE60F2"/>
    <w:rsid w:val="00BE752F"/>
    <w:rsid w:val="00BE79FF"/>
    <w:rsid w:val="00BF1B59"/>
    <w:rsid w:val="00BF473C"/>
    <w:rsid w:val="00BF6F42"/>
    <w:rsid w:val="00C029F3"/>
    <w:rsid w:val="00C054B8"/>
    <w:rsid w:val="00C05CF4"/>
    <w:rsid w:val="00C10AB2"/>
    <w:rsid w:val="00C120EA"/>
    <w:rsid w:val="00C121AA"/>
    <w:rsid w:val="00C12512"/>
    <w:rsid w:val="00C12F9A"/>
    <w:rsid w:val="00C14CA9"/>
    <w:rsid w:val="00C23B86"/>
    <w:rsid w:val="00C247B3"/>
    <w:rsid w:val="00C24928"/>
    <w:rsid w:val="00C259C4"/>
    <w:rsid w:val="00C263A2"/>
    <w:rsid w:val="00C3020D"/>
    <w:rsid w:val="00C32337"/>
    <w:rsid w:val="00C33734"/>
    <w:rsid w:val="00C33B7D"/>
    <w:rsid w:val="00C348BB"/>
    <w:rsid w:val="00C35FAD"/>
    <w:rsid w:val="00C41C85"/>
    <w:rsid w:val="00C42654"/>
    <w:rsid w:val="00C4735E"/>
    <w:rsid w:val="00C520C5"/>
    <w:rsid w:val="00C5226C"/>
    <w:rsid w:val="00C627D8"/>
    <w:rsid w:val="00C6740B"/>
    <w:rsid w:val="00C679BF"/>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C0D"/>
    <w:rsid w:val="00D00D43"/>
    <w:rsid w:val="00D0174C"/>
    <w:rsid w:val="00D04D62"/>
    <w:rsid w:val="00D05B7E"/>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27986"/>
    <w:rsid w:val="00D33BF7"/>
    <w:rsid w:val="00D33D3F"/>
    <w:rsid w:val="00D33E7A"/>
    <w:rsid w:val="00D34F59"/>
    <w:rsid w:val="00D37C20"/>
    <w:rsid w:val="00D40E74"/>
    <w:rsid w:val="00D42F8B"/>
    <w:rsid w:val="00D43530"/>
    <w:rsid w:val="00D44A0C"/>
    <w:rsid w:val="00D450B3"/>
    <w:rsid w:val="00D4762C"/>
    <w:rsid w:val="00D47CEB"/>
    <w:rsid w:val="00D50195"/>
    <w:rsid w:val="00D50D71"/>
    <w:rsid w:val="00D51B01"/>
    <w:rsid w:val="00D55482"/>
    <w:rsid w:val="00D558E2"/>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3FD3"/>
    <w:rsid w:val="00D962D2"/>
    <w:rsid w:val="00D979D6"/>
    <w:rsid w:val="00DA3D75"/>
    <w:rsid w:val="00DA4569"/>
    <w:rsid w:val="00DA4DFC"/>
    <w:rsid w:val="00DA6264"/>
    <w:rsid w:val="00DB1286"/>
    <w:rsid w:val="00DB1A6D"/>
    <w:rsid w:val="00DB7BC7"/>
    <w:rsid w:val="00DC06F8"/>
    <w:rsid w:val="00DC11D7"/>
    <w:rsid w:val="00DC259D"/>
    <w:rsid w:val="00DC67C2"/>
    <w:rsid w:val="00DD72ED"/>
    <w:rsid w:val="00DE0310"/>
    <w:rsid w:val="00DE3946"/>
    <w:rsid w:val="00DE4C1C"/>
    <w:rsid w:val="00DE5AEB"/>
    <w:rsid w:val="00DE6200"/>
    <w:rsid w:val="00DE630E"/>
    <w:rsid w:val="00DF2C0D"/>
    <w:rsid w:val="00DF478F"/>
    <w:rsid w:val="00DF5F22"/>
    <w:rsid w:val="00E00360"/>
    <w:rsid w:val="00E00BCB"/>
    <w:rsid w:val="00E01007"/>
    <w:rsid w:val="00E01FB2"/>
    <w:rsid w:val="00E0301B"/>
    <w:rsid w:val="00E043F3"/>
    <w:rsid w:val="00E071D1"/>
    <w:rsid w:val="00E07874"/>
    <w:rsid w:val="00E117CA"/>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5FE7"/>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ACE"/>
    <w:rsid w:val="00EB1D3E"/>
    <w:rsid w:val="00EB31FE"/>
    <w:rsid w:val="00EB4582"/>
    <w:rsid w:val="00EB51B4"/>
    <w:rsid w:val="00EB6B0A"/>
    <w:rsid w:val="00EB7FB2"/>
    <w:rsid w:val="00EC5B6A"/>
    <w:rsid w:val="00EC707F"/>
    <w:rsid w:val="00ED20E4"/>
    <w:rsid w:val="00ED6743"/>
    <w:rsid w:val="00ED77FA"/>
    <w:rsid w:val="00EE1DE6"/>
    <w:rsid w:val="00EE5F1C"/>
    <w:rsid w:val="00EE713F"/>
    <w:rsid w:val="00EE79E1"/>
    <w:rsid w:val="00EF0595"/>
    <w:rsid w:val="00EF0BD3"/>
    <w:rsid w:val="00EF436B"/>
    <w:rsid w:val="00EF4484"/>
    <w:rsid w:val="00EF7F60"/>
    <w:rsid w:val="00F01043"/>
    <w:rsid w:val="00F02F7E"/>
    <w:rsid w:val="00F063EA"/>
    <w:rsid w:val="00F069C1"/>
    <w:rsid w:val="00F06F46"/>
    <w:rsid w:val="00F10361"/>
    <w:rsid w:val="00F10B71"/>
    <w:rsid w:val="00F11327"/>
    <w:rsid w:val="00F11833"/>
    <w:rsid w:val="00F11CBC"/>
    <w:rsid w:val="00F12D28"/>
    <w:rsid w:val="00F13DDE"/>
    <w:rsid w:val="00F153D0"/>
    <w:rsid w:val="00F156C7"/>
    <w:rsid w:val="00F220DC"/>
    <w:rsid w:val="00F22E79"/>
    <w:rsid w:val="00F24074"/>
    <w:rsid w:val="00F241C4"/>
    <w:rsid w:val="00F2668D"/>
    <w:rsid w:val="00F3128B"/>
    <w:rsid w:val="00F3133C"/>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67E61"/>
    <w:rsid w:val="00F70432"/>
    <w:rsid w:val="00F70EF1"/>
    <w:rsid w:val="00F71F9C"/>
    <w:rsid w:val="00F724BA"/>
    <w:rsid w:val="00F72A18"/>
    <w:rsid w:val="00F73653"/>
    <w:rsid w:val="00F75B58"/>
    <w:rsid w:val="00F8063B"/>
    <w:rsid w:val="00F80D45"/>
    <w:rsid w:val="00F82337"/>
    <w:rsid w:val="00F825CF"/>
    <w:rsid w:val="00F82D7D"/>
    <w:rsid w:val="00F86477"/>
    <w:rsid w:val="00F86800"/>
    <w:rsid w:val="00F90ABF"/>
    <w:rsid w:val="00F93E61"/>
    <w:rsid w:val="00F94F70"/>
    <w:rsid w:val="00F96D65"/>
    <w:rsid w:val="00FA1677"/>
    <w:rsid w:val="00FA1E37"/>
    <w:rsid w:val="00FA3E3D"/>
    <w:rsid w:val="00FA5C3D"/>
    <w:rsid w:val="00FA713F"/>
    <w:rsid w:val="00FB080A"/>
    <w:rsid w:val="00FB1B10"/>
    <w:rsid w:val="00FB5271"/>
    <w:rsid w:val="00FC3E8F"/>
    <w:rsid w:val="00FC6F53"/>
    <w:rsid w:val="00FC7367"/>
    <w:rsid w:val="00FC783D"/>
    <w:rsid w:val="00FD0ACE"/>
    <w:rsid w:val="00FD0B17"/>
    <w:rsid w:val="00FD2DE4"/>
    <w:rsid w:val="00FD2FFD"/>
    <w:rsid w:val="00FE2220"/>
    <w:rsid w:val="00FE237E"/>
    <w:rsid w:val="00FE34C6"/>
    <w:rsid w:val="00FE60F5"/>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39814019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88">
      <w:bodyDiv w:val="1"/>
      <w:marLeft w:val="0"/>
      <w:marRight w:val="0"/>
      <w:marTop w:val="0"/>
      <w:marBottom w:val="0"/>
      <w:divBdr>
        <w:top w:val="none" w:sz="0" w:space="0" w:color="auto"/>
        <w:left w:val="none" w:sz="0" w:space="0" w:color="auto"/>
        <w:bottom w:val="none" w:sz="0" w:space="0" w:color="auto"/>
        <w:right w:val="none" w:sz="0" w:space="0" w:color="auto"/>
      </w:divBdr>
    </w:div>
    <w:div w:id="806241344">
      <w:bodyDiv w:val="1"/>
      <w:marLeft w:val="0"/>
      <w:marRight w:val="0"/>
      <w:marTop w:val="0"/>
      <w:marBottom w:val="0"/>
      <w:divBdr>
        <w:top w:val="none" w:sz="0" w:space="0" w:color="auto"/>
        <w:left w:val="none" w:sz="0" w:space="0" w:color="auto"/>
        <w:bottom w:val="none" w:sz="0" w:space="0" w:color="auto"/>
        <w:right w:val="none" w:sz="0" w:space="0" w:color="auto"/>
      </w:divBdr>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920528544">
      <w:bodyDiv w:val="1"/>
      <w:marLeft w:val="0"/>
      <w:marRight w:val="0"/>
      <w:marTop w:val="0"/>
      <w:marBottom w:val="0"/>
      <w:divBdr>
        <w:top w:val="none" w:sz="0" w:space="0" w:color="auto"/>
        <w:left w:val="none" w:sz="0" w:space="0" w:color="auto"/>
        <w:bottom w:val="none" w:sz="0" w:space="0" w:color="auto"/>
        <w:right w:val="none" w:sz="0" w:space="0" w:color="auto"/>
      </w:divBdr>
    </w:div>
    <w:div w:id="996566441">
      <w:bodyDiv w:val="1"/>
      <w:marLeft w:val="0"/>
      <w:marRight w:val="0"/>
      <w:marTop w:val="0"/>
      <w:marBottom w:val="0"/>
      <w:divBdr>
        <w:top w:val="none" w:sz="0" w:space="0" w:color="auto"/>
        <w:left w:val="none" w:sz="0" w:space="0" w:color="auto"/>
        <w:bottom w:val="none" w:sz="0" w:space="0" w:color="auto"/>
        <w:right w:val="none" w:sz="0" w:space="0" w:color="auto"/>
      </w:divBdr>
    </w:div>
    <w:div w:id="1091854326">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13089273">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39064306">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535532401">
      <w:bodyDiv w:val="1"/>
      <w:marLeft w:val="0"/>
      <w:marRight w:val="0"/>
      <w:marTop w:val="0"/>
      <w:marBottom w:val="0"/>
      <w:divBdr>
        <w:top w:val="none" w:sz="0" w:space="0" w:color="auto"/>
        <w:left w:val="none" w:sz="0" w:space="0" w:color="auto"/>
        <w:bottom w:val="none" w:sz="0" w:space="0" w:color="auto"/>
        <w:right w:val="none" w:sz="0" w:space="0" w:color="auto"/>
      </w:divBdr>
    </w:div>
    <w:div w:id="1579904110">
      <w:bodyDiv w:val="1"/>
      <w:marLeft w:val="0"/>
      <w:marRight w:val="0"/>
      <w:marTop w:val="0"/>
      <w:marBottom w:val="0"/>
      <w:divBdr>
        <w:top w:val="none" w:sz="0" w:space="0" w:color="auto"/>
        <w:left w:val="none" w:sz="0" w:space="0" w:color="auto"/>
        <w:bottom w:val="none" w:sz="0" w:space="0" w:color="auto"/>
        <w:right w:val="none" w:sz="0" w:space="0" w:color="auto"/>
      </w:divBdr>
    </w:div>
    <w:div w:id="1581989680">
      <w:bodyDiv w:val="1"/>
      <w:marLeft w:val="0"/>
      <w:marRight w:val="0"/>
      <w:marTop w:val="0"/>
      <w:marBottom w:val="0"/>
      <w:divBdr>
        <w:top w:val="none" w:sz="0" w:space="0" w:color="auto"/>
        <w:left w:val="none" w:sz="0" w:space="0" w:color="auto"/>
        <w:bottom w:val="none" w:sz="0" w:space="0" w:color="auto"/>
        <w:right w:val="none" w:sz="0" w:space="0" w:color="auto"/>
      </w:divBdr>
    </w:div>
    <w:div w:id="161404618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29763030">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5664763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12887640">
      <w:bodyDiv w:val="1"/>
      <w:marLeft w:val="0"/>
      <w:marRight w:val="0"/>
      <w:marTop w:val="0"/>
      <w:marBottom w:val="0"/>
      <w:divBdr>
        <w:top w:val="none" w:sz="0" w:space="0" w:color="auto"/>
        <w:left w:val="none" w:sz="0" w:space="0" w:color="auto"/>
        <w:bottom w:val="none" w:sz="0" w:space="0" w:color="auto"/>
        <w:right w:val="none" w:sz="0" w:space="0" w:color="auto"/>
      </w:divBdr>
      <w:divsChild>
        <w:div w:id="1223325220">
          <w:marLeft w:val="0"/>
          <w:marRight w:val="0"/>
          <w:marTop w:val="0"/>
          <w:marBottom w:val="0"/>
          <w:divBdr>
            <w:top w:val="none" w:sz="0" w:space="0" w:color="auto"/>
            <w:left w:val="none" w:sz="0" w:space="0" w:color="auto"/>
            <w:bottom w:val="none" w:sz="0" w:space="0" w:color="auto"/>
            <w:right w:val="none" w:sz="0" w:space="0" w:color="auto"/>
          </w:divBdr>
          <w:divsChild>
            <w:div w:id="1354573455">
              <w:marLeft w:val="0"/>
              <w:marRight w:val="0"/>
              <w:marTop w:val="0"/>
              <w:marBottom w:val="0"/>
              <w:divBdr>
                <w:top w:val="none" w:sz="0" w:space="0" w:color="auto"/>
                <w:left w:val="none" w:sz="0" w:space="0" w:color="auto"/>
                <w:bottom w:val="none" w:sz="0" w:space="0" w:color="auto"/>
                <w:right w:val="none" w:sz="0" w:space="0" w:color="auto"/>
              </w:divBdr>
              <w:divsChild>
                <w:div w:id="1347093680">
                  <w:marLeft w:val="0"/>
                  <w:marRight w:val="0"/>
                  <w:marTop w:val="0"/>
                  <w:marBottom w:val="0"/>
                  <w:divBdr>
                    <w:top w:val="none" w:sz="0" w:space="0" w:color="auto"/>
                    <w:left w:val="none" w:sz="0" w:space="0" w:color="auto"/>
                    <w:bottom w:val="none" w:sz="0" w:space="0" w:color="auto"/>
                    <w:right w:val="none" w:sz="0" w:space="0" w:color="auto"/>
                  </w:divBdr>
                  <w:divsChild>
                    <w:div w:id="2027435854">
                      <w:marLeft w:val="0"/>
                      <w:marRight w:val="0"/>
                      <w:marTop w:val="0"/>
                      <w:marBottom w:val="0"/>
                      <w:divBdr>
                        <w:top w:val="none" w:sz="0" w:space="0" w:color="auto"/>
                        <w:left w:val="none" w:sz="0" w:space="0" w:color="auto"/>
                        <w:bottom w:val="none" w:sz="0" w:space="0" w:color="auto"/>
                        <w:right w:val="none" w:sz="0" w:space="0" w:color="auto"/>
                      </w:divBdr>
                      <w:divsChild>
                        <w:div w:id="596450603">
                          <w:marLeft w:val="0"/>
                          <w:marRight w:val="0"/>
                          <w:marTop w:val="0"/>
                          <w:marBottom w:val="0"/>
                          <w:divBdr>
                            <w:top w:val="none" w:sz="0" w:space="0" w:color="auto"/>
                            <w:left w:val="none" w:sz="0" w:space="0" w:color="auto"/>
                            <w:bottom w:val="none" w:sz="0" w:space="0" w:color="auto"/>
                            <w:right w:val="none" w:sz="0" w:space="0" w:color="auto"/>
                          </w:divBdr>
                          <w:divsChild>
                            <w:div w:id="2112969675">
                              <w:marLeft w:val="0"/>
                              <w:marRight w:val="0"/>
                              <w:marTop w:val="0"/>
                              <w:marBottom w:val="0"/>
                              <w:divBdr>
                                <w:top w:val="none" w:sz="0" w:space="0" w:color="auto"/>
                                <w:left w:val="none" w:sz="0" w:space="0" w:color="auto"/>
                                <w:bottom w:val="none" w:sz="0" w:space="0" w:color="auto"/>
                                <w:right w:val="none" w:sz="0" w:space="0" w:color="auto"/>
                              </w:divBdr>
                              <w:divsChild>
                                <w:div w:id="866022875">
                                  <w:marLeft w:val="0"/>
                                  <w:marRight w:val="0"/>
                                  <w:marTop w:val="0"/>
                                  <w:marBottom w:val="0"/>
                                  <w:divBdr>
                                    <w:top w:val="none" w:sz="0" w:space="0" w:color="auto"/>
                                    <w:left w:val="none" w:sz="0" w:space="0" w:color="auto"/>
                                    <w:bottom w:val="none" w:sz="0" w:space="0" w:color="auto"/>
                                    <w:right w:val="none" w:sz="0" w:space="0" w:color="auto"/>
                                  </w:divBdr>
                                  <w:divsChild>
                                    <w:div w:id="1732582603">
                                      <w:marLeft w:val="60"/>
                                      <w:marRight w:val="0"/>
                                      <w:marTop w:val="0"/>
                                      <w:marBottom w:val="0"/>
                                      <w:divBdr>
                                        <w:top w:val="none" w:sz="0" w:space="0" w:color="auto"/>
                                        <w:left w:val="none" w:sz="0" w:space="0" w:color="auto"/>
                                        <w:bottom w:val="none" w:sz="0" w:space="0" w:color="auto"/>
                                        <w:right w:val="none" w:sz="0" w:space="0" w:color="auto"/>
                                      </w:divBdr>
                                      <w:divsChild>
                                        <w:div w:id="216477809">
                                          <w:marLeft w:val="0"/>
                                          <w:marRight w:val="0"/>
                                          <w:marTop w:val="0"/>
                                          <w:marBottom w:val="0"/>
                                          <w:divBdr>
                                            <w:top w:val="none" w:sz="0" w:space="0" w:color="auto"/>
                                            <w:left w:val="none" w:sz="0" w:space="0" w:color="auto"/>
                                            <w:bottom w:val="none" w:sz="0" w:space="0" w:color="auto"/>
                                            <w:right w:val="none" w:sz="0" w:space="0" w:color="auto"/>
                                          </w:divBdr>
                                          <w:divsChild>
                                            <w:div w:id="2054037980">
                                              <w:marLeft w:val="0"/>
                                              <w:marRight w:val="0"/>
                                              <w:marTop w:val="0"/>
                                              <w:marBottom w:val="120"/>
                                              <w:divBdr>
                                                <w:top w:val="single" w:sz="6" w:space="0" w:color="F5F5F5"/>
                                                <w:left w:val="single" w:sz="6" w:space="0" w:color="F5F5F5"/>
                                                <w:bottom w:val="single" w:sz="6" w:space="0" w:color="F5F5F5"/>
                                                <w:right w:val="single" w:sz="6" w:space="0" w:color="F5F5F5"/>
                                              </w:divBdr>
                                              <w:divsChild>
                                                <w:div w:id="1260407809">
                                                  <w:marLeft w:val="0"/>
                                                  <w:marRight w:val="0"/>
                                                  <w:marTop w:val="0"/>
                                                  <w:marBottom w:val="0"/>
                                                  <w:divBdr>
                                                    <w:top w:val="none" w:sz="0" w:space="0" w:color="auto"/>
                                                    <w:left w:val="none" w:sz="0" w:space="0" w:color="auto"/>
                                                    <w:bottom w:val="none" w:sz="0" w:space="0" w:color="auto"/>
                                                    <w:right w:val="none" w:sz="0" w:space="0" w:color="auto"/>
                                                  </w:divBdr>
                                                  <w:divsChild>
                                                    <w:div w:id="117064624">
                                                      <w:marLeft w:val="0"/>
                                                      <w:marRight w:val="0"/>
                                                      <w:marTop w:val="0"/>
                                                      <w:marBottom w:val="0"/>
                                                      <w:divBdr>
                                                        <w:top w:val="none" w:sz="0" w:space="0" w:color="auto"/>
                                                        <w:left w:val="none" w:sz="0" w:space="0" w:color="auto"/>
                                                        <w:bottom w:val="none" w:sz="0" w:space="0" w:color="auto"/>
                                                        <w:right w:val="none" w:sz="0" w:space="0" w:color="auto"/>
                                                      </w:divBdr>
                                                    </w:div>
                                                  </w:divsChild>
                                                </w:div>
                                                <w:div w:id="1691101944">
                                                  <w:marLeft w:val="0"/>
                                                  <w:marRight w:val="0"/>
                                                  <w:marTop w:val="0"/>
                                                  <w:marBottom w:val="0"/>
                                                  <w:divBdr>
                                                    <w:top w:val="none" w:sz="0" w:space="0" w:color="auto"/>
                                                    <w:left w:val="none" w:sz="0" w:space="0" w:color="auto"/>
                                                    <w:bottom w:val="none" w:sz="0" w:space="0" w:color="auto"/>
                                                    <w:right w:val="none" w:sz="0" w:space="0" w:color="auto"/>
                                                  </w:divBdr>
                                                  <w:divsChild>
                                                    <w:div w:id="15428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00379">
      <w:bodyDiv w:val="1"/>
      <w:marLeft w:val="0"/>
      <w:marRight w:val="0"/>
      <w:marTop w:val="0"/>
      <w:marBottom w:val="0"/>
      <w:divBdr>
        <w:top w:val="none" w:sz="0" w:space="0" w:color="auto"/>
        <w:left w:val="none" w:sz="0" w:space="0" w:color="auto"/>
        <w:bottom w:val="none" w:sz="0" w:space="0" w:color="auto"/>
        <w:right w:val="none" w:sz="0" w:space="0" w:color="auto"/>
      </w:divBdr>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13792937">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 w:id="209473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ec.europa.eu/agriculture/market-observatory/sugar_fr"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C9CFD-E8AB-43F0-A951-2F521A06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52</TotalTime>
  <Pages>7</Pages>
  <Words>1689</Words>
  <Characters>9294</Characters>
  <Application>Microsoft Office Word</Application>
  <DocSecurity>0</DocSecurity>
  <Lines>77</Lines>
  <Paragraphs>21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Jan Hostens</cp:lastModifiedBy>
  <cp:revision>4</cp:revision>
  <cp:lastPrinted>2016-10-28T12:54:00Z</cp:lastPrinted>
  <dcterms:created xsi:type="dcterms:W3CDTF">2018-03-21T11:22:00Z</dcterms:created>
  <dcterms:modified xsi:type="dcterms:W3CDTF">2018-03-22T15:02:00Z</dcterms:modified>
</cp:coreProperties>
</file>