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5972D4" w:rsidRDefault="00742D22" w:rsidP="00742D22">
      <w:pPr>
        <w:spacing w:after="0"/>
      </w:pPr>
      <w:r w:rsidRPr="005972D4">
        <w:rPr>
          <w:noProof/>
          <w:lang w:eastAsia="nl-BE"/>
        </w:rPr>
        <w:drawing>
          <wp:inline distT="0" distB="0" distL="0" distR="0" wp14:anchorId="158403B6" wp14:editId="048F194A">
            <wp:extent cx="3212656" cy="660716"/>
            <wp:effectExtent l="0" t="0" r="0" b="0"/>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3212656" cy="660716"/>
                    </a:xfrm>
                    <a:prstGeom prst="rect">
                      <a:avLst/>
                    </a:prstGeom>
                    <a:noFill/>
                    <a:ln>
                      <a:noFill/>
                    </a:ln>
                  </pic:spPr>
                </pic:pic>
              </a:graphicData>
            </a:graphic>
          </wp:inline>
        </w:drawing>
      </w:r>
    </w:p>
    <w:p w:rsidR="00742D22" w:rsidRPr="005972D4" w:rsidRDefault="00803EF2" w:rsidP="00742D22">
      <w:pPr>
        <w:spacing w:after="20"/>
        <w:rPr>
          <w:rFonts w:cs="Calibri"/>
          <w:sz w:val="20"/>
          <w:szCs w:val="20"/>
        </w:rPr>
      </w:pPr>
      <w:r w:rsidRPr="005972D4">
        <w:rPr>
          <w:sz w:val="20"/>
          <w:szCs w:val="20"/>
        </w:rPr>
        <w:t>Vlaamse overheid</w:t>
      </w:r>
    </w:p>
    <w:p w:rsidR="00742D22" w:rsidRPr="005972D4" w:rsidRDefault="00126419" w:rsidP="00742D22">
      <w:pPr>
        <w:spacing w:after="20"/>
        <w:rPr>
          <w:sz w:val="20"/>
          <w:szCs w:val="20"/>
        </w:rPr>
      </w:pPr>
      <w:r w:rsidRPr="005972D4">
        <w:rPr>
          <w:sz w:val="20"/>
          <w:szCs w:val="20"/>
        </w:rPr>
        <w:t>Koning Albert II-laan 35 bus 40</w:t>
      </w:r>
    </w:p>
    <w:p w:rsidR="00742D22" w:rsidRPr="001C0EE8" w:rsidRDefault="00126419" w:rsidP="00742D22">
      <w:pPr>
        <w:spacing w:after="20"/>
        <w:rPr>
          <w:sz w:val="20"/>
          <w:szCs w:val="20"/>
        </w:rPr>
      </w:pPr>
      <w:r w:rsidRPr="001C0EE8">
        <w:rPr>
          <w:sz w:val="20"/>
          <w:szCs w:val="20"/>
        </w:rPr>
        <w:t>103</w:t>
      </w:r>
      <w:r w:rsidR="00742D22" w:rsidRPr="001C0EE8">
        <w:rPr>
          <w:sz w:val="20"/>
          <w:szCs w:val="20"/>
        </w:rPr>
        <w:t>0 BRUSSEL</w:t>
      </w:r>
    </w:p>
    <w:p w:rsidR="00742D22" w:rsidRPr="001C0EE8" w:rsidRDefault="00742D22" w:rsidP="00742D22">
      <w:pPr>
        <w:spacing w:after="20"/>
        <w:rPr>
          <w:sz w:val="20"/>
          <w:szCs w:val="20"/>
        </w:rPr>
      </w:pPr>
      <w:r w:rsidRPr="001C0EE8">
        <w:rPr>
          <w:sz w:val="20"/>
          <w:szCs w:val="20"/>
        </w:rPr>
        <w:t xml:space="preserve">T </w:t>
      </w:r>
      <w:r w:rsidR="00126419" w:rsidRPr="001C0EE8">
        <w:rPr>
          <w:sz w:val="20"/>
          <w:szCs w:val="20"/>
        </w:rPr>
        <w:t>02 552 77 05</w:t>
      </w:r>
    </w:p>
    <w:p w:rsidR="00742D22" w:rsidRPr="001C0EE8" w:rsidRDefault="00742D22" w:rsidP="00742D22">
      <w:pPr>
        <w:spacing w:after="20"/>
        <w:rPr>
          <w:sz w:val="20"/>
          <w:szCs w:val="20"/>
        </w:rPr>
      </w:pPr>
      <w:r w:rsidRPr="001C0EE8">
        <w:rPr>
          <w:sz w:val="20"/>
          <w:szCs w:val="20"/>
        </w:rPr>
        <w:t xml:space="preserve">F </w:t>
      </w:r>
      <w:r w:rsidR="00126419" w:rsidRPr="001C0EE8">
        <w:rPr>
          <w:sz w:val="20"/>
          <w:szCs w:val="20"/>
        </w:rPr>
        <w:t>02 552 77 01</w:t>
      </w:r>
    </w:p>
    <w:p w:rsidR="00742D22" w:rsidRPr="001C0EE8" w:rsidRDefault="00126419" w:rsidP="00742D22">
      <w:pPr>
        <w:spacing w:after="20"/>
        <w:rPr>
          <w:sz w:val="20"/>
          <w:szCs w:val="20"/>
        </w:rPr>
      </w:pPr>
      <w:r w:rsidRPr="001C0EE8">
        <w:rPr>
          <w:sz w:val="20"/>
          <w:szCs w:val="20"/>
        </w:rPr>
        <w:t>www.vlaanderen.be</w:t>
      </w:r>
    </w:p>
    <w:p w:rsidR="00742D22" w:rsidRPr="001C0EE8" w:rsidRDefault="00742D22" w:rsidP="00252219">
      <w:pPr>
        <w:spacing w:before="400" w:after="120"/>
        <w:rPr>
          <w:b/>
          <w:sz w:val="36"/>
          <w:szCs w:val="36"/>
        </w:rPr>
      </w:pPr>
      <w:r w:rsidRPr="001C0EE8">
        <w:rPr>
          <w:sz w:val="36"/>
          <w:szCs w:val="36"/>
        </w:rPr>
        <w:t>VERSLAG</w:t>
      </w:r>
      <w:r w:rsidR="00FA4ECF" w:rsidRPr="001C0EE8">
        <w:rPr>
          <w:sz w:val="36"/>
          <w:szCs w:val="36"/>
        </w:rPr>
        <w:t xml:space="preserve"> </w:t>
      </w:r>
      <w:r w:rsidR="00920E52" w:rsidRPr="001C0EE8">
        <w:rPr>
          <w:sz w:val="36"/>
          <w:szCs w:val="36"/>
        </w:rPr>
        <w:t>Expertengroep Wijn</w:t>
      </w:r>
    </w:p>
    <w:p w:rsidR="00742D22" w:rsidRPr="00920E52" w:rsidRDefault="00742D22" w:rsidP="00742D22">
      <w:pPr>
        <w:spacing w:after="0"/>
        <w:rPr>
          <w:sz w:val="16"/>
          <w:szCs w:val="16"/>
          <w:lang w:val="de-DE"/>
        </w:rPr>
      </w:pPr>
      <w:r w:rsidRPr="00920E52">
        <w:rPr>
          <w:sz w:val="16"/>
          <w:szCs w:val="16"/>
          <w:lang w:val="de-DE"/>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5972D4" w:rsidTr="00F93E03">
        <w:trPr>
          <w:trHeight w:val="807"/>
        </w:trPr>
        <w:tc>
          <w:tcPr>
            <w:tcW w:w="9820" w:type="dxa"/>
          </w:tcPr>
          <w:p w:rsidR="00742D22" w:rsidRPr="005972D4" w:rsidRDefault="00742D22" w:rsidP="00F93E03">
            <w:pPr>
              <w:spacing w:before="120" w:after="120"/>
            </w:pPr>
            <w:r w:rsidRPr="005972D4">
              <w:t xml:space="preserve">datum: </w:t>
            </w:r>
            <w:r w:rsidR="000129B7">
              <w:t>25/07</w:t>
            </w:r>
            <w:r w:rsidR="00871E14">
              <w:t>/</w:t>
            </w:r>
            <w:r w:rsidR="00CA4EE8" w:rsidRPr="005972D4">
              <w:t>201</w:t>
            </w:r>
            <w:r w:rsidR="00A24F01">
              <w:t>8</w:t>
            </w:r>
          </w:p>
          <w:p w:rsidR="00641CFE" w:rsidRPr="005972D4" w:rsidRDefault="00D82AF9" w:rsidP="00F93E03">
            <w:pPr>
              <w:spacing w:before="120" w:after="120"/>
            </w:pPr>
            <w:r w:rsidRPr="005972D4">
              <w:t>Verslag: Timo Delveaux</w:t>
            </w:r>
          </w:p>
        </w:tc>
        <w:tc>
          <w:tcPr>
            <w:tcW w:w="316" w:type="dxa"/>
          </w:tcPr>
          <w:p w:rsidR="00742D22" w:rsidRPr="005972D4" w:rsidRDefault="00742D22" w:rsidP="00F93E03">
            <w:pPr>
              <w:spacing w:before="120" w:after="120"/>
            </w:pPr>
          </w:p>
        </w:tc>
      </w:tr>
    </w:tbl>
    <w:p w:rsidR="00742D22" w:rsidRPr="005972D4" w:rsidRDefault="00742D22" w:rsidP="00742D22">
      <w:pPr>
        <w:spacing w:after="0"/>
        <w:rPr>
          <w:sz w:val="16"/>
          <w:szCs w:val="16"/>
        </w:rPr>
        <w:sectPr w:rsidR="00742D22" w:rsidRPr="005972D4" w:rsidSect="00FC403C">
          <w:footerReference w:type="default" r:id="rId10"/>
          <w:footerReference w:type="first" r:id="rId11"/>
          <w:pgSz w:w="11906" w:h="16838"/>
          <w:pgMar w:top="851" w:right="851" w:bottom="618" w:left="1134" w:header="709" w:footer="709" w:gutter="0"/>
          <w:cols w:space="708"/>
          <w:titlePg/>
          <w:docGrid w:linePitch="360"/>
        </w:sectPr>
      </w:pPr>
      <w:r w:rsidRPr="005972D4">
        <w:rPr>
          <w:sz w:val="16"/>
          <w:szCs w:val="16"/>
        </w:rPr>
        <w:t>//////////////////////////////////////////////////////////////////////////////////////////////////////////////////////////////////</w:t>
      </w:r>
    </w:p>
    <w:p w:rsidR="00A24F01" w:rsidRDefault="00A24F01" w:rsidP="00A24F01">
      <w:pPr>
        <w:pStyle w:val="Kop1"/>
        <w:numPr>
          <w:ilvl w:val="0"/>
          <w:numId w:val="0"/>
        </w:numPr>
        <w:spacing w:after="240" w:line="240" w:lineRule="auto"/>
        <w:ind w:left="432" w:hanging="432"/>
      </w:pPr>
      <w:r>
        <w:lastRenderedPageBreak/>
        <w:t>EXPERTENGROEP WIJN</w:t>
      </w:r>
    </w:p>
    <w:p w:rsidR="00B306CB" w:rsidRDefault="00B306CB" w:rsidP="00B306CB">
      <w:pPr>
        <w:pStyle w:val="Kop1"/>
        <w:numPr>
          <w:ilvl w:val="0"/>
          <w:numId w:val="0"/>
        </w:numPr>
        <w:spacing w:after="240" w:line="240" w:lineRule="auto"/>
        <w:ind w:left="431"/>
      </w:pPr>
    </w:p>
    <w:p w:rsidR="00920E52" w:rsidRDefault="00C92917" w:rsidP="00472448">
      <w:pPr>
        <w:pStyle w:val="Kop1"/>
        <w:spacing w:after="240" w:line="240" w:lineRule="auto"/>
        <w:ind w:left="431" w:hanging="431"/>
      </w:pPr>
      <w:r>
        <w:t>Aanpassing</w:t>
      </w:r>
      <w:r w:rsidR="000129B7">
        <w:t xml:space="preserve"> van Verordening 607/2009 inzakE ETIKETTERING EN PROCEDURES VAN GEOGRAFISCHE INDICATIES</w:t>
      </w:r>
    </w:p>
    <w:p w:rsidR="00DE5F91" w:rsidRDefault="000129B7" w:rsidP="00DE5F91">
      <w:r>
        <w:t xml:space="preserve">De Europese Commissie presenteert de laatste versie. </w:t>
      </w:r>
    </w:p>
    <w:bookmarkStart w:id="0" w:name="_MON_1594102105"/>
    <w:bookmarkEnd w:id="0"/>
    <w:p w:rsidR="00BB4ECB" w:rsidRDefault="00BB4ECB" w:rsidP="00DE5F91">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2" o:title=""/>
          </v:shape>
          <o:OLEObject Type="Embed" ProgID="Word.Document.12" ShapeID="_x0000_i1025" DrawAspect="Icon" ObjectID="_1594204572" r:id="rId13">
            <o:FieldCodes>\s</o:FieldCodes>
          </o:OLEObject>
        </w:object>
      </w:r>
      <w:bookmarkStart w:id="1" w:name="_MON_1594102139"/>
      <w:bookmarkEnd w:id="1"/>
      <w:r>
        <w:object w:dxaOrig="1535" w:dyaOrig="993">
          <v:shape id="_x0000_i1026" type="#_x0000_t75" style="width:76.75pt;height:49.6pt" o:ole="">
            <v:imagedata r:id="rId14" o:title=""/>
          </v:shape>
          <o:OLEObject Type="Embed" ProgID="Word.Document.12" ShapeID="_x0000_i1026" DrawAspect="Icon" ObjectID="_1594204573" r:id="rId15">
            <o:FieldCodes>\s</o:FieldCodes>
          </o:OLEObject>
        </w:object>
      </w:r>
    </w:p>
    <w:p w:rsidR="000129B7" w:rsidRDefault="000129B7" w:rsidP="00DE5F91">
      <w:r>
        <w:t>Momenteel is de “</w:t>
      </w:r>
      <w:proofErr w:type="spellStart"/>
      <w:r>
        <w:t>interservice</w:t>
      </w:r>
      <w:proofErr w:type="spellEnd"/>
      <w:r>
        <w:t xml:space="preserve"> </w:t>
      </w:r>
      <w:proofErr w:type="spellStart"/>
      <w:r>
        <w:t>consultation</w:t>
      </w:r>
      <w:proofErr w:type="spellEnd"/>
      <w:r>
        <w:t xml:space="preserve">” alsook de TBT procedure achter de rug. </w:t>
      </w:r>
      <w:r w:rsidR="00BB4ECB">
        <w:t>Ook de vertalingen zijn bijna klaar. Op dit moment</w:t>
      </w:r>
      <w:r>
        <w:t xml:space="preserve"> loopt nog 1 maand verplichte publieke consultatie. De bedoeling is om </w:t>
      </w:r>
      <w:r w:rsidR="00BB4ECB">
        <w:t>op</w:t>
      </w:r>
      <w:r>
        <w:t xml:space="preserve"> het Beheerscomité </w:t>
      </w:r>
      <w:r w:rsidR="00BB4ECB">
        <w:t xml:space="preserve">vandaag </w:t>
      </w:r>
      <w:r>
        <w:t>de geïmplementeerde handeling te stemmen. Daarna moeten de teksten genotificeerd worden aan het Europees Parlement en de Raad. Deze hebben vervolgens 2 maanden tijd om eventuele bezwaren in te dienen. Als alles goed verloopt, schat de Commissie de publicatie in het staatsblad ergens in november.</w:t>
      </w:r>
    </w:p>
    <w:p w:rsidR="00B306CB" w:rsidRDefault="00B306CB" w:rsidP="00DE5F91">
      <w:r>
        <w:t>FR en IT vragen een derogatie in de presentatie van wijnen om het gebruik plastiek flessen mogelijk te maken voor kleine hoeveelheden (0.2l)</w:t>
      </w:r>
      <w:r w:rsidR="0095777F">
        <w:t xml:space="preserve">, dit voor </w:t>
      </w:r>
      <w:proofErr w:type="spellStart"/>
      <w:r w:rsidR="0095777F">
        <w:t>bvb</w:t>
      </w:r>
      <w:proofErr w:type="spellEnd"/>
      <w:r w:rsidR="0095777F">
        <w:t>. gebruik op vliegtuigen.</w:t>
      </w:r>
      <w:r>
        <w:t xml:space="preserve"> De EC heeft hier ondertussen aan gewerkt en stelt voor om deze mogelijkheid te voorzien op initiatief van de lidstaat zelf (lidstaat mag dit al dan niet toelaten).</w:t>
      </w:r>
    </w:p>
    <w:p w:rsidR="00B306CB" w:rsidRDefault="00B306CB" w:rsidP="00DE5F91">
      <w:r>
        <w:object w:dxaOrig="1534" w:dyaOrig="993">
          <v:shape id="_x0000_i1031" type="#_x0000_t75" style="width:76.75pt;height:49.6pt" o:ole="">
            <v:imagedata r:id="rId16" o:title=""/>
          </v:shape>
          <o:OLEObject Type="Embed" ProgID="AcroExch.Document.DC" ShapeID="_x0000_i1031" DrawAspect="Icon" ObjectID="_1594204574" r:id="rId17"/>
        </w:object>
      </w:r>
    </w:p>
    <w:p w:rsidR="00B306CB" w:rsidRDefault="00B306CB" w:rsidP="00DE5F91">
      <w:r>
        <w:lastRenderedPageBreak/>
        <w:t>Hoewel het te laat is om dit voorstel mee te nemen in de huidige oefening, wordt er aan gedacht deze wijziging zo snel als mogelijk op te nemen.</w:t>
      </w:r>
    </w:p>
    <w:p w:rsidR="002B2752" w:rsidRDefault="002B2752" w:rsidP="002B2752">
      <w:pPr>
        <w:pStyle w:val="Kop1"/>
        <w:numPr>
          <w:ilvl w:val="0"/>
          <w:numId w:val="0"/>
        </w:numPr>
        <w:spacing w:after="240" w:line="240" w:lineRule="auto"/>
        <w:ind w:left="432" w:hanging="432"/>
      </w:pPr>
      <w:r>
        <w:t>Beheerscomité WIJN</w:t>
      </w:r>
      <w:r w:rsidR="0087293A">
        <w:t xml:space="preserve"> en gedistilleerde dranken</w:t>
      </w:r>
    </w:p>
    <w:p w:rsidR="00BB4ECB" w:rsidRDefault="00BB4ECB" w:rsidP="0087293A">
      <w:pPr>
        <w:pStyle w:val="Kop1"/>
        <w:numPr>
          <w:ilvl w:val="0"/>
          <w:numId w:val="0"/>
        </w:numPr>
        <w:spacing w:after="240" w:line="240" w:lineRule="auto"/>
        <w:ind w:left="432" w:hanging="432"/>
      </w:pPr>
    </w:p>
    <w:p w:rsidR="002B2752" w:rsidRDefault="00BB4ECB" w:rsidP="0087293A">
      <w:pPr>
        <w:pStyle w:val="Kop1"/>
        <w:numPr>
          <w:ilvl w:val="0"/>
          <w:numId w:val="0"/>
        </w:numPr>
        <w:spacing w:after="240" w:line="240" w:lineRule="auto"/>
        <w:ind w:left="432" w:hanging="432"/>
      </w:pPr>
      <w:r>
        <w:t>2</w:t>
      </w:r>
      <w:r w:rsidR="0087293A">
        <w:t xml:space="preserve"> Bescherming BOB</w:t>
      </w:r>
    </w:p>
    <w:p w:rsidR="0087293A" w:rsidRDefault="0087293A" w:rsidP="0087293A">
      <w:r>
        <w:t xml:space="preserve">De beschermingsverordening voor BOB </w:t>
      </w:r>
      <w:proofErr w:type="spellStart"/>
      <w:r w:rsidR="00BB4ECB" w:rsidRPr="00BB4ECB">
        <w:t>Însurăţei</w:t>
      </w:r>
      <w:proofErr w:type="spellEnd"/>
      <w:r w:rsidR="00BB4ECB" w:rsidRPr="00BB4ECB">
        <w:t>’</w:t>
      </w:r>
      <w:r w:rsidR="00BB4ECB">
        <w:rPr>
          <w:sz w:val="23"/>
          <w:szCs w:val="23"/>
        </w:rPr>
        <w:t xml:space="preserve"> </w:t>
      </w:r>
      <w:r>
        <w:t>wordt unaniem goedgekeurd</w:t>
      </w:r>
      <w:r w:rsidR="00BB4ECB">
        <w:t>.</w:t>
      </w:r>
    </w:p>
    <w:bookmarkStart w:id="2" w:name="_MON_1594102422"/>
    <w:bookmarkEnd w:id="2"/>
    <w:p w:rsidR="00BB4ECB" w:rsidRDefault="00BB4ECB" w:rsidP="0087293A">
      <w:r>
        <w:object w:dxaOrig="1535" w:dyaOrig="993">
          <v:shape id="_x0000_i1027" type="#_x0000_t75" style="width:76.75pt;height:49.6pt" o:ole="">
            <v:imagedata r:id="rId18" o:title=""/>
          </v:shape>
          <o:OLEObject Type="Embed" ProgID="Word.Document.12" ShapeID="_x0000_i1027" DrawAspect="Icon" ObjectID="_1594204575" r:id="rId19">
            <o:FieldCodes>\s</o:FieldCodes>
          </o:OLEObject>
        </w:object>
      </w:r>
    </w:p>
    <w:p w:rsidR="0087293A" w:rsidRDefault="0087293A" w:rsidP="0087293A">
      <w:r>
        <w:t xml:space="preserve">Het gewijzigde productdossier voor </w:t>
      </w:r>
      <w:r w:rsidR="00BB4ECB">
        <w:t xml:space="preserve">Chianti </w:t>
      </w:r>
      <w:proofErr w:type="spellStart"/>
      <w:r w:rsidR="00BB4ECB">
        <w:t>Classico</w:t>
      </w:r>
      <w:proofErr w:type="spellEnd"/>
      <w:r>
        <w:t xml:space="preserve"> wordt unaniem goedgekeurd</w:t>
      </w:r>
    </w:p>
    <w:bookmarkStart w:id="3" w:name="_MON_1594102392"/>
    <w:bookmarkEnd w:id="3"/>
    <w:p w:rsidR="00BB4ECB" w:rsidRDefault="00BB4ECB" w:rsidP="0087293A">
      <w:r>
        <w:object w:dxaOrig="1535" w:dyaOrig="993">
          <v:shape id="_x0000_i1028" type="#_x0000_t75" style="width:76.75pt;height:49.6pt" o:ole="">
            <v:imagedata r:id="rId20" o:title=""/>
          </v:shape>
          <o:OLEObject Type="Embed" ProgID="Word.Document.12" ShapeID="_x0000_i1028" DrawAspect="Icon" ObjectID="_1594204576" r:id="rId21">
            <o:FieldCodes>\s</o:FieldCodes>
          </o:OLEObject>
        </w:object>
      </w:r>
    </w:p>
    <w:p w:rsidR="00BB4ECB" w:rsidRPr="008779DA" w:rsidRDefault="00BB4ECB" w:rsidP="00BB4ECB">
      <w:pPr>
        <w:pStyle w:val="Kop1"/>
        <w:numPr>
          <w:ilvl w:val="0"/>
          <w:numId w:val="0"/>
        </w:numPr>
        <w:spacing w:after="240" w:line="240" w:lineRule="auto"/>
        <w:ind w:left="432" w:hanging="432"/>
        <w:rPr>
          <w:rFonts w:ascii="Times New Roman" w:hAnsi="Times New Roman" w:cs="Times New Roman"/>
        </w:rPr>
      </w:pPr>
      <w:r>
        <w:t xml:space="preserve">3 </w:t>
      </w:r>
      <w:r w:rsidR="008779DA">
        <w:t>Uitvoeringshandeling inzake procedures voor geografische indicaties</w:t>
      </w:r>
    </w:p>
    <w:bookmarkStart w:id="4" w:name="_MON_1594102777"/>
    <w:bookmarkEnd w:id="4"/>
    <w:p w:rsidR="00BB4ECB" w:rsidRDefault="008779DA" w:rsidP="0087293A">
      <w:r>
        <w:object w:dxaOrig="1535" w:dyaOrig="993">
          <v:shape id="_x0000_i1029" type="#_x0000_t75" style="width:76.75pt;height:49.6pt" o:ole="">
            <v:imagedata r:id="rId22" o:title=""/>
          </v:shape>
          <o:OLEObject Type="Embed" ProgID="Word.Document.12" ShapeID="_x0000_i1029" DrawAspect="Icon" ObjectID="_1594204577" r:id="rId23">
            <o:FieldCodes>\s</o:FieldCodes>
          </o:OLEObject>
        </w:object>
      </w:r>
      <w:bookmarkStart w:id="5" w:name="_MON_1594102797"/>
      <w:bookmarkEnd w:id="5"/>
      <w:r>
        <w:object w:dxaOrig="1535" w:dyaOrig="993">
          <v:shape id="_x0000_i1030" type="#_x0000_t75" style="width:76.75pt;height:49.6pt" o:ole="">
            <v:imagedata r:id="rId24" o:title=""/>
          </v:shape>
          <o:OLEObject Type="Embed" ProgID="Word.Document.12" ShapeID="_x0000_i1030" DrawAspect="Icon" ObjectID="_1594204578" r:id="rId25">
            <o:FieldCodes>\s</o:FieldCodes>
          </o:OLEObject>
        </w:object>
      </w:r>
    </w:p>
    <w:p w:rsidR="008779DA" w:rsidRDefault="008779DA" w:rsidP="0087293A">
      <w:r>
        <w:t xml:space="preserve">De documenten zijn door de </w:t>
      </w:r>
      <w:proofErr w:type="spellStart"/>
      <w:r>
        <w:t>interservice</w:t>
      </w:r>
      <w:proofErr w:type="spellEnd"/>
      <w:r>
        <w:t xml:space="preserve"> consultatie gegaan, en moeten op een aantal punten nog gewijzigd worden. Het gaat om juridische en niet om inhoudelijke</w:t>
      </w:r>
      <w:r w:rsidRPr="008779DA">
        <w:t xml:space="preserve"> </w:t>
      </w:r>
      <w:r>
        <w:t>aanpassingen. De Commissie deelt tijdens de vergadering volgend document rond waarop de aanpassingen staan aangeduid:</w:t>
      </w:r>
    </w:p>
    <w:p w:rsidR="008779DA" w:rsidRDefault="007C57E0" w:rsidP="0087293A">
      <w:r>
        <w:object w:dxaOrig="1534" w:dyaOrig="993">
          <v:shape id="_x0000_i1032" type="#_x0000_t75" style="width:76.75pt;height:49.6pt" o:ole="">
            <v:imagedata r:id="rId26" o:title=""/>
          </v:shape>
          <o:OLEObject Type="Embed" ProgID="AcroExch.Document.DC" ShapeID="_x0000_i1032" DrawAspect="Icon" ObjectID="_1594204579" r:id="rId27"/>
        </w:object>
      </w:r>
    </w:p>
    <w:p w:rsidR="008779DA" w:rsidRDefault="008779DA" w:rsidP="0087293A">
      <w:r w:rsidRPr="007C57E0">
        <w:t>De tekst met de aanpassingen wordt unaniem goedgekeurd.</w:t>
      </w:r>
    </w:p>
    <w:p w:rsidR="0087293A" w:rsidRDefault="0087293A" w:rsidP="0087293A">
      <w:pPr>
        <w:pStyle w:val="Kop1"/>
        <w:numPr>
          <w:ilvl w:val="0"/>
          <w:numId w:val="10"/>
        </w:numPr>
      </w:pPr>
      <w:r>
        <w:t>Marktsituatie</w:t>
      </w:r>
    </w:p>
    <w:p w:rsidR="008779DA" w:rsidRDefault="008779DA" w:rsidP="008779DA">
      <w:pPr>
        <w:pStyle w:val="Kop1"/>
        <w:numPr>
          <w:ilvl w:val="0"/>
          <w:numId w:val="0"/>
        </w:numPr>
        <w:ind w:left="432"/>
      </w:pPr>
    </w:p>
    <w:p w:rsidR="008779DA" w:rsidRDefault="008779DA" w:rsidP="008779DA">
      <w:r>
        <w:t xml:space="preserve">Het campagnejaar 17/18 loopt bijna ten einde. 17/18 staat gekenmerkt als een jaar met een uitzonderlijk lage productie en hoge prijzen. Voor de huidige campagne verwachten </w:t>
      </w:r>
      <w:r w:rsidR="007C57E0">
        <w:t>de EC</w:t>
      </w:r>
      <w:r>
        <w:t xml:space="preserve"> de eerste vooruitzichten op 30/09. Deze z</w:t>
      </w:r>
      <w:r w:rsidR="007C57E0">
        <w:t xml:space="preserve">ullen besproken worden op </w:t>
      </w:r>
      <w:r w:rsidR="001666E9">
        <w:t>het Beheerscomité van eind oktober.</w:t>
      </w:r>
    </w:p>
    <w:p w:rsidR="001666E9" w:rsidRPr="008779DA" w:rsidRDefault="001666E9" w:rsidP="008779DA">
      <w:r>
        <w:t xml:space="preserve">Spanje geeft aan dat het momenteel te vroeg is om enige voorspellingen te doen. Het koude en natte voorjaar was niet goed, momenteel zijn de omstandigheden beter. Duitsland zegt dat het sinds mei warm weer is en dat </w:t>
      </w:r>
      <w:r w:rsidR="007C57E0">
        <w:t xml:space="preserve">het </w:t>
      </w:r>
      <w:r>
        <w:t xml:space="preserve">bij </w:t>
      </w:r>
      <w:r w:rsidR="007C57E0">
        <w:t>ongewijzigde omstandigheden gaat</w:t>
      </w:r>
      <w:r>
        <w:t xml:space="preserve"> naar de vroegste oogst ooit.</w:t>
      </w:r>
    </w:p>
    <w:p w:rsidR="00700A86" w:rsidRDefault="00700A86" w:rsidP="00700A86">
      <w:pPr>
        <w:pStyle w:val="Kop1"/>
        <w:numPr>
          <w:ilvl w:val="0"/>
          <w:numId w:val="10"/>
        </w:numPr>
      </w:pPr>
      <w:r>
        <w:lastRenderedPageBreak/>
        <w:t>update van lijsten gepubliceerd op de EUropa website</w:t>
      </w:r>
    </w:p>
    <w:p w:rsidR="00700A86" w:rsidRDefault="00700A86" w:rsidP="00700A86">
      <w:r>
        <w:t xml:space="preserve">DG AGRI wil ten gevolge de nieuwe regelgeving (R. 273/2018) de lijsten aanpassen die momenteel op de website van DG </w:t>
      </w:r>
      <w:proofErr w:type="spellStart"/>
      <w:r>
        <w:t>Agri</w:t>
      </w:r>
      <w:proofErr w:type="spellEnd"/>
      <w:r>
        <w:t xml:space="preserve"> terug te vinden zijn:</w:t>
      </w:r>
    </w:p>
    <w:p w:rsidR="00700A86" w:rsidRDefault="00193A4C" w:rsidP="00700A86">
      <w:hyperlink r:id="rId28" w:history="1">
        <w:r w:rsidR="00700A86" w:rsidRPr="0081682A">
          <w:rPr>
            <w:rStyle w:val="Hyperlink"/>
          </w:rPr>
          <w:t>https://ec.europa.eu/agriculture/wine/lists_en</w:t>
        </w:r>
      </w:hyperlink>
    </w:p>
    <w:p w:rsidR="00700A86" w:rsidRDefault="00700A86" w:rsidP="00700A86">
      <w:r>
        <w:t>Doel hiervan is om te voldoen aan de bepaling van de regelgeving en vereenvoudiging. Zo staan sommige lijsten die nodig zijn niet op de website en andere staan er momenteel op die niet noodzakelijk zijn.</w:t>
      </w:r>
      <w:r>
        <w:br/>
        <w:t xml:space="preserve">De EC geeft een plan van aanpak weer om dit op te lossen. </w:t>
      </w:r>
      <w:r w:rsidR="001666E9">
        <w:t xml:space="preserve"> Slecht 3 lidstaten hebben gereageerd sinds het comité van mei en dat waren geen inhoudelijk aanpassingen. De Commissie stelt dan ook voor om </w:t>
      </w:r>
      <w:r w:rsidR="001666E9" w:rsidRPr="007C57E0">
        <w:t>door te gaan met haar voorstel:</w:t>
      </w:r>
    </w:p>
    <w:p w:rsidR="001666E9" w:rsidRPr="00700A86" w:rsidRDefault="007C57E0" w:rsidP="00700A86">
      <w:r>
        <w:object w:dxaOrig="1534" w:dyaOrig="993">
          <v:shape id="_x0000_i1033" type="#_x0000_t75" style="width:76.75pt;height:49.6pt" o:ole="">
            <v:imagedata r:id="rId29" o:title=""/>
          </v:shape>
          <o:OLEObject Type="Embed" ProgID="AcroExch.Document.DC" ShapeID="_x0000_i1033" DrawAspect="Icon" ObjectID="_1594204580" r:id="rId30"/>
        </w:object>
      </w:r>
    </w:p>
    <w:p w:rsidR="0087293A" w:rsidRDefault="001666E9" w:rsidP="001666E9">
      <w:pPr>
        <w:pStyle w:val="Kop1"/>
      </w:pPr>
      <w:r>
        <w:t>Diversen</w:t>
      </w:r>
    </w:p>
    <w:p w:rsidR="001666E9" w:rsidRDefault="001666E9" w:rsidP="001666E9"/>
    <w:p w:rsidR="001666E9" w:rsidRDefault="001666E9" w:rsidP="001666E9">
      <w:r>
        <w:t>De Europese Commissie wil via deze weg een boo</w:t>
      </w:r>
      <w:r w:rsidR="00A6199E">
        <w:t>d</w:t>
      </w:r>
      <w:r>
        <w:t xml:space="preserve">schap </w:t>
      </w:r>
      <w:r w:rsidR="00A6199E">
        <w:t>mee</w:t>
      </w:r>
      <w:r>
        <w:t>gev</w:t>
      </w:r>
      <w:r w:rsidR="00A6199E">
        <w:t xml:space="preserve">en aan de douanediensten en </w:t>
      </w:r>
      <w:r>
        <w:t>controlediensten in de verschillende lidstaten.</w:t>
      </w:r>
    </w:p>
    <w:p w:rsidR="000E74F8" w:rsidRDefault="000E74F8" w:rsidP="001666E9">
      <w:r>
        <w:t>De EC twijfelt of de uitgevoerde Zuid-Afrikaanse wijnen inzake oenologische praktijken voldoen aan de EU en OIV vereisten.</w:t>
      </w:r>
    </w:p>
    <w:p w:rsidR="001666E9" w:rsidRDefault="001666E9" w:rsidP="001666E9">
      <w:r>
        <w:t>In 2016 werd met Zuid-Afrika een bilateraal akkoord ondertekend</w:t>
      </w:r>
      <w:r w:rsidR="000E74F8">
        <w:t>. In protocol III staat de specifieke wijnregeling. Het probleem situeert zich bij artikel 11, 1b)</w:t>
      </w:r>
      <w:r w:rsidR="007F08AC">
        <w:rPr>
          <w:rStyle w:val="Voetnootmarkering"/>
        </w:rPr>
        <w:footnoteReference w:id="1"/>
      </w:r>
      <w:r w:rsidR="000E74F8">
        <w:t xml:space="preserve"> van dat protocol waarbij ZA een verschillende </w:t>
      </w:r>
      <w:r w:rsidR="007F08AC">
        <w:t>interpretatie</w:t>
      </w:r>
      <w:r w:rsidR="000E74F8">
        <w:t xml:space="preserve"> heeft dan de EU. ZA denkt nl. dat wanneer ze</w:t>
      </w:r>
      <w:r w:rsidR="007F08AC">
        <w:t xml:space="preserve"> wijn uitvoert, ze enkel de </w:t>
      </w:r>
      <w:proofErr w:type="spellStart"/>
      <w:r w:rsidR="007F08AC">
        <w:t>dome</w:t>
      </w:r>
      <w:r w:rsidR="000E74F8">
        <w:t>stieke</w:t>
      </w:r>
      <w:proofErr w:type="spellEnd"/>
      <w:r w:rsidR="000E74F8">
        <w:t xml:space="preserve"> wijnwetgeving moet volgen. </w:t>
      </w:r>
    </w:p>
    <w:p w:rsidR="007F08AC" w:rsidRDefault="007F08AC" w:rsidP="001666E9">
      <w:r>
        <w:t xml:space="preserve">Dit kan </w:t>
      </w:r>
      <w:r w:rsidR="00B70695">
        <w:t>potentieel</w:t>
      </w:r>
      <w:r>
        <w:t xml:space="preserve"> een probleem vormen, daar </w:t>
      </w:r>
      <w:r w:rsidR="00193A4C">
        <w:t xml:space="preserve">er </w:t>
      </w:r>
      <w:r>
        <w:t xml:space="preserve">voor sommige additieven in ZA geen maximumwaarden of hogere waarden zijn dan diegene die gelden in de EU/OIV. </w:t>
      </w:r>
      <w:r>
        <w:br/>
        <w:t xml:space="preserve">Daarenboven heeft de Commissie ondervonden dat bij invoer uit ZA </w:t>
      </w:r>
      <w:r w:rsidR="00B70695">
        <w:t xml:space="preserve">in </w:t>
      </w:r>
      <w:r>
        <w:t>de VI-1 documenten wordt verklaard dat de producten de oenologische praktijken respecteren in de EU, wat uiteraard contradictorisch is.</w:t>
      </w:r>
    </w:p>
    <w:p w:rsidR="007F08AC" w:rsidRDefault="007F08AC" w:rsidP="001666E9">
      <w:r>
        <w:t xml:space="preserve">Aan ZA is al meerdere malen om uitleg gevraagd, maar tot nu toe </w:t>
      </w:r>
      <w:r w:rsidR="00B70695">
        <w:t>heeft de EC</w:t>
      </w:r>
      <w:r>
        <w:t xml:space="preserve"> geen reactie ontvangen.</w:t>
      </w:r>
    </w:p>
    <w:p w:rsidR="007F08AC" w:rsidRPr="001666E9" w:rsidRDefault="007F08AC" w:rsidP="001666E9">
      <w:r>
        <w:t>De EC roept dan ook op aan de lidstaten om hier aandachtig voor te hebben en de nodige controles uit te oefenen naar de gebruikte wijnadditieven.</w:t>
      </w:r>
      <w:r>
        <w:br/>
        <w:t>De EC heeft</w:t>
      </w:r>
      <w:r w:rsidR="00193A4C">
        <w:t xml:space="preserve"> echter</w:t>
      </w:r>
      <w:r>
        <w:t xml:space="preserve"> wel nog geen analyse klaar naar welke additieven er moet gezocht worden.</w:t>
      </w:r>
    </w:p>
    <w:p w:rsidR="0087293A" w:rsidRPr="0087293A" w:rsidRDefault="0087293A" w:rsidP="0087293A">
      <w:bookmarkStart w:id="6" w:name="_GoBack"/>
      <w:bookmarkEnd w:id="6"/>
    </w:p>
    <w:sectPr w:rsidR="0087293A" w:rsidRPr="0087293A" w:rsidSect="004E1E0B">
      <w:type w:val="continuous"/>
      <w:pgSz w:w="11906" w:h="16838"/>
      <w:pgMar w:top="851" w:right="851" w:bottom="618" w:left="1134" w:header="709" w:footer="709"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D62" w:rsidRDefault="00E01D62" w:rsidP="00C41C85">
      <w:r>
        <w:separator/>
      </w:r>
    </w:p>
  </w:endnote>
  <w:endnote w:type="continuationSeparator" w:id="0">
    <w:p w:rsidR="00E01D62" w:rsidRDefault="00E01D62" w:rsidP="00C41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Courier New"/>
    <w:charset w:val="00"/>
    <w:family w:val="auto"/>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embedRegular r:id="rId1" w:fontKey="{6CD92AAA-64CA-4660-9574-9E2A2B7D6C4C}"/>
    <w:embedBold r:id="rId2" w:fontKey="{07D442BC-F8CE-4016-B116-9D3AC1CA11CE}"/>
  </w:font>
  <w:font w:name="FlandersArtSans-Bold">
    <w:panose1 w:val="00000800000000000000"/>
    <w:charset w:val="00"/>
    <w:family w:val="auto"/>
    <w:pitch w:val="variable"/>
    <w:sig w:usb0="00000007" w:usb1="00000000" w:usb2="00000000" w:usb3="00000000" w:csb0="00000093" w:csb1="00000000"/>
    <w:embedRegular r:id="rId3" w:fontKey="{498CEAFC-0C95-4DA2-ACAB-CCC7B6587747}"/>
  </w:font>
  <w:font w:name="MS Gothic">
    <w:altName w:val="ＭＳ ゴシック"/>
    <w:panose1 w:val="020B0609070205080204"/>
    <w:charset w:val="80"/>
    <w:family w:val="modern"/>
    <w:pitch w:val="fixed"/>
    <w:sig w:usb0="E00002FF" w:usb1="6AC7FDFB" w:usb2="00000012" w:usb3="00000000" w:csb0="0002009F"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EUAlbertina">
    <w:altName w:val="EU Alberti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Pr="00742D22" w:rsidRDefault="00742D22" w:rsidP="00E608A3">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sidR="00193A4C">
      <w:rPr>
        <w:rFonts w:ascii="FlandersArtSans-Regular" w:hAnsi="FlandersArtSans-Regular" w:cs="Calibri"/>
        <w:noProof/>
        <w:sz w:val="18"/>
        <w:szCs w:val="18"/>
      </w:rPr>
      <w:t>3</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sidR="00193A4C">
      <w:rPr>
        <w:rStyle w:val="Paginanummer"/>
        <w:rFonts w:ascii="FlandersArtSans-Regular" w:hAnsi="FlandersArtSans-Regular" w:cs="Calibri"/>
        <w:noProof/>
        <w:sz w:val="18"/>
        <w:szCs w:val="18"/>
      </w:rPr>
      <w:t>3</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2D22" w:rsidRDefault="00742D22" w:rsidP="00FC403C">
    <w:pPr>
      <w:pStyle w:val="Koptekst"/>
      <w:tabs>
        <w:tab w:val="clear" w:pos="4536"/>
        <w:tab w:val="clear" w:pos="9072"/>
        <w:tab w:val="center" w:pos="9356"/>
        <w:tab w:val="right" w:pos="10206"/>
      </w:tabs>
      <w:spacing w:before="200" w:after="120"/>
    </w:pPr>
    <w:r>
      <w:rPr>
        <w:noProof/>
        <w:lang w:eastAsia="nl-BE"/>
      </w:rPr>
      <w:drawing>
        <wp:inline distT="0" distB="0" distL="0" distR="0" wp14:anchorId="63092224" wp14:editId="706F9804">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7C57E0">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7C57E0">
      <w:rPr>
        <w:rStyle w:val="Paginanummer"/>
        <w:rFonts w:cs="Calibri"/>
        <w:noProof/>
        <w:sz w:val="18"/>
        <w:szCs w:val="18"/>
      </w:rPr>
      <w:t>3</w:t>
    </w:r>
    <w:r w:rsidRPr="00E344C5">
      <w:rPr>
        <w:rStyle w:val="Paginanummer"/>
        <w:rFonts w:cs="Calibr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D62" w:rsidRDefault="00E01D62" w:rsidP="00C41C85">
      <w:r>
        <w:separator/>
      </w:r>
    </w:p>
  </w:footnote>
  <w:footnote w:type="continuationSeparator" w:id="0">
    <w:p w:rsidR="00E01D62" w:rsidRDefault="00E01D62" w:rsidP="00C41C85">
      <w:r>
        <w:continuationSeparator/>
      </w:r>
    </w:p>
  </w:footnote>
  <w:footnote w:id="1">
    <w:p w:rsidR="007F08AC" w:rsidRDefault="007F08AC">
      <w:pPr>
        <w:pStyle w:val="Voetnoottekst"/>
      </w:pPr>
      <w:r>
        <w:rPr>
          <w:rStyle w:val="Voetnootmarkering"/>
        </w:rPr>
        <w:footnoteRef/>
      </w:r>
      <w:r>
        <w:t xml:space="preserve"> Zie pagina 2078 van </w:t>
      </w:r>
      <w:hyperlink r:id="rId1" w:history="1">
        <w:r w:rsidRPr="00675868">
          <w:rPr>
            <w:rStyle w:val="Hyperlink"/>
          </w:rPr>
          <w:t>http://trade.ec.europa.eu/doclib/docs/2015/october/tradoc_153915.pdf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4">
    <w:nsid w:val="5F1C6F5E"/>
    <w:multiLevelType w:val="hybridMultilevel"/>
    <w:tmpl w:val="210878B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698C67D3"/>
    <w:multiLevelType w:val="multilevel"/>
    <w:tmpl w:val="D558397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7">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num w:numId="1">
    <w:abstractNumId w:val="5"/>
  </w:num>
  <w:num w:numId="2">
    <w:abstractNumId w:val="5"/>
  </w:num>
  <w:num w:numId="3">
    <w:abstractNumId w:val="0"/>
  </w:num>
  <w:num w:numId="4">
    <w:abstractNumId w:val="3"/>
  </w:num>
  <w:num w:numId="5">
    <w:abstractNumId w:val="1"/>
  </w:num>
  <w:num w:numId="6">
    <w:abstractNumId w:val="6"/>
  </w:num>
  <w:num w:numId="7">
    <w:abstractNumId w:val="2"/>
  </w:num>
  <w:num w:numId="8">
    <w:abstractNumId w:val="7"/>
  </w:num>
  <w:num w:numId="9">
    <w:abstractNumId w:val="4"/>
  </w:num>
  <w:num w:numId="10">
    <w:abstractNumId w:val="5"/>
    <w:lvlOverride w:ilvl="0">
      <w:startOverride w:val="4"/>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TrueTypeFonts/>
  <w:embedSystemFonts/>
  <w:saveSubsetFonts/>
  <w:proofState w:spelling="clean"/>
  <w:defaultTabStop w:val="708"/>
  <w:hyphenationZone w:val="425"/>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2C3470"/>
    <w:rsid w:val="000129B7"/>
    <w:rsid w:val="00023061"/>
    <w:rsid w:val="000232FD"/>
    <w:rsid w:val="000317FF"/>
    <w:rsid w:val="00042CB7"/>
    <w:rsid w:val="00053C12"/>
    <w:rsid w:val="00061AC3"/>
    <w:rsid w:val="0006433A"/>
    <w:rsid w:val="000823D8"/>
    <w:rsid w:val="000A12EA"/>
    <w:rsid w:val="000A3BE9"/>
    <w:rsid w:val="000C2EB6"/>
    <w:rsid w:val="000C359B"/>
    <w:rsid w:val="000C423B"/>
    <w:rsid w:val="000E74F8"/>
    <w:rsid w:val="000F7165"/>
    <w:rsid w:val="00103464"/>
    <w:rsid w:val="00103E18"/>
    <w:rsid w:val="00122725"/>
    <w:rsid w:val="00126419"/>
    <w:rsid w:val="0012720A"/>
    <w:rsid w:val="00136488"/>
    <w:rsid w:val="00140678"/>
    <w:rsid w:val="00152370"/>
    <w:rsid w:val="001666E9"/>
    <w:rsid w:val="001674CD"/>
    <w:rsid w:val="00193A4C"/>
    <w:rsid w:val="001A12AD"/>
    <w:rsid w:val="001A519B"/>
    <w:rsid w:val="001A5B8C"/>
    <w:rsid w:val="001B1D77"/>
    <w:rsid w:val="001B7468"/>
    <w:rsid w:val="001C0EE8"/>
    <w:rsid w:val="001C504A"/>
    <w:rsid w:val="001D46FE"/>
    <w:rsid w:val="001E2D82"/>
    <w:rsid w:val="002000AF"/>
    <w:rsid w:val="00201EF5"/>
    <w:rsid w:val="00210F72"/>
    <w:rsid w:val="00217386"/>
    <w:rsid w:val="00222F9F"/>
    <w:rsid w:val="00227277"/>
    <w:rsid w:val="00227779"/>
    <w:rsid w:val="00252219"/>
    <w:rsid w:val="00260102"/>
    <w:rsid w:val="0028150F"/>
    <w:rsid w:val="00295AFD"/>
    <w:rsid w:val="002A04CB"/>
    <w:rsid w:val="002A59C8"/>
    <w:rsid w:val="002B2752"/>
    <w:rsid w:val="002B6402"/>
    <w:rsid w:val="002C3470"/>
    <w:rsid w:val="002C3BBD"/>
    <w:rsid w:val="002D3F31"/>
    <w:rsid w:val="002D4776"/>
    <w:rsid w:val="002F77CF"/>
    <w:rsid w:val="00307BB6"/>
    <w:rsid w:val="003200E3"/>
    <w:rsid w:val="0032164B"/>
    <w:rsid w:val="00330A8F"/>
    <w:rsid w:val="00352B51"/>
    <w:rsid w:val="003536A4"/>
    <w:rsid w:val="00360947"/>
    <w:rsid w:val="0037019C"/>
    <w:rsid w:val="003A5787"/>
    <w:rsid w:val="003E3BBD"/>
    <w:rsid w:val="004008A1"/>
    <w:rsid w:val="00412611"/>
    <w:rsid w:val="004243F7"/>
    <w:rsid w:val="00424A03"/>
    <w:rsid w:val="00426C98"/>
    <w:rsid w:val="00440690"/>
    <w:rsid w:val="00444BD3"/>
    <w:rsid w:val="00447B9B"/>
    <w:rsid w:val="00461B02"/>
    <w:rsid w:val="00472448"/>
    <w:rsid w:val="004729D1"/>
    <w:rsid w:val="004B402E"/>
    <w:rsid w:val="004B686F"/>
    <w:rsid w:val="004B759F"/>
    <w:rsid w:val="004F41FD"/>
    <w:rsid w:val="004F46ED"/>
    <w:rsid w:val="00512B66"/>
    <w:rsid w:val="00522A5C"/>
    <w:rsid w:val="005239AD"/>
    <w:rsid w:val="00553D4D"/>
    <w:rsid w:val="0057300B"/>
    <w:rsid w:val="005972D4"/>
    <w:rsid w:val="005A337C"/>
    <w:rsid w:val="005A473C"/>
    <w:rsid w:val="005E76E4"/>
    <w:rsid w:val="00601F31"/>
    <w:rsid w:val="0061388B"/>
    <w:rsid w:val="00620612"/>
    <w:rsid w:val="00632730"/>
    <w:rsid w:val="00636904"/>
    <w:rsid w:val="00641CFE"/>
    <w:rsid w:val="00653318"/>
    <w:rsid w:val="0067682A"/>
    <w:rsid w:val="006B1478"/>
    <w:rsid w:val="006B1EE5"/>
    <w:rsid w:val="006F2D30"/>
    <w:rsid w:val="00700A86"/>
    <w:rsid w:val="00727106"/>
    <w:rsid w:val="00742D22"/>
    <w:rsid w:val="0075340B"/>
    <w:rsid w:val="007957BB"/>
    <w:rsid w:val="007A0011"/>
    <w:rsid w:val="007A17A2"/>
    <w:rsid w:val="007A72E8"/>
    <w:rsid w:val="007C1A72"/>
    <w:rsid w:val="007C57E0"/>
    <w:rsid w:val="007D3C29"/>
    <w:rsid w:val="007F08AC"/>
    <w:rsid w:val="00803EF2"/>
    <w:rsid w:val="008048F5"/>
    <w:rsid w:val="00837325"/>
    <w:rsid w:val="00871E14"/>
    <w:rsid w:val="0087293A"/>
    <w:rsid w:val="008779DA"/>
    <w:rsid w:val="00882132"/>
    <w:rsid w:val="008B287F"/>
    <w:rsid w:val="008C320A"/>
    <w:rsid w:val="008C4B76"/>
    <w:rsid w:val="008E1A4B"/>
    <w:rsid w:val="008F7835"/>
    <w:rsid w:val="009155E4"/>
    <w:rsid w:val="009157D3"/>
    <w:rsid w:val="009170F9"/>
    <w:rsid w:val="00920E52"/>
    <w:rsid w:val="00921462"/>
    <w:rsid w:val="00922A25"/>
    <w:rsid w:val="00942B84"/>
    <w:rsid w:val="00945369"/>
    <w:rsid w:val="00951100"/>
    <w:rsid w:val="0095777F"/>
    <w:rsid w:val="00970309"/>
    <w:rsid w:val="00976488"/>
    <w:rsid w:val="0099644B"/>
    <w:rsid w:val="009C4EA0"/>
    <w:rsid w:val="009C7EA2"/>
    <w:rsid w:val="009D61CC"/>
    <w:rsid w:val="009F355A"/>
    <w:rsid w:val="00A03E58"/>
    <w:rsid w:val="00A24F01"/>
    <w:rsid w:val="00A26E8F"/>
    <w:rsid w:val="00A40F4B"/>
    <w:rsid w:val="00A423C8"/>
    <w:rsid w:val="00A47036"/>
    <w:rsid w:val="00A5391D"/>
    <w:rsid w:val="00A6199E"/>
    <w:rsid w:val="00A62B0B"/>
    <w:rsid w:val="00A90D0E"/>
    <w:rsid w:val="00A96791"/>
    <w:rsid w:val="00AA41CD"/>
    <w:rsid w:val="00AB3FDC"/>
    <w:rsid w:val="00AB41EA"/>
    <w:rsid w:val="00AC1330"/>
    <w:rsid w:val="00AF293E"/>
    <w:rsid w:val="00B16CAD"/>
    <w:rsid w:val="00B306CB"/>
    <w:rsid w:val="00B46B87"/>
    <w:rsid w:val="00B55C34"/>
    <w:rsid w:val="00B57704"/>
    <w:rsid w:val="00B70695"/>
    <w:rsid w:val="00B93F69"/>
    <w:rsid w:val="00BB4ECB"/>
    <w:rsid w:val="00BC2A4F"/>
    <w:rsid w:val="00C13E0C"/>
    <w:rsid w:val="00C27335"/>
    <w:rsid w:val="00C41C85"/>
    <w:rsid w:val="00C50DA4"/>
    <w:rsid w:val="00C67B55"/>
    <w:rsid w:val="00C73CCF"/>
    <w:rsid w:val="00C815FA"/>
    <w:rsid w:val="00C8572D"/>
    <w:rsid w:val="00C918AD"/>
    <w:rsid w:val="00C92917"/>
    <w:rsid w:val="00CA4BD6"/>
    <w:rsid w:val="00CA4EE8"/>
    <w:rsid w:val="00CC1FDB"/>
    <w:rsid w:val="00CD2C5C"/>
    <w:rsid w:val="00CE0DB4"/>
    <w:rsid w:val="00CE32AF"/>
    <w:rsid w:val="00D0699F"/>
    <w:rsid w:val="00D30E4B"/>
    <w:rsid w:val="00D33DDF"/>
    <w:rsid w:val="00D53673"/>
    <w:rsid w:val="00D55CF2"/>
    <w:rsid w:val="00D65174"/>
    <w:rsid w:val="00D743DE"/>
    <w:rsid w:val="00D82AF9"/>
    <w:rsid w:val="00DA4D10"/>
    <w:rsid w:val="00DC7086"/>
    <w:rsid w:val="00DE5F91"/>
    <w:rsid w:val="00DF1CF9"/>
    <w:rsid w:val="00E01D62"/>
    <w:rsid w:val="00E126A7"/>
    <w:rsid w:val="00E36FF3"/>
    <w:rsid w:val="00E624A4"/>
    <w:rsid w:val="00E77F81"/>
    <w:rsid w:val="00E9329E"/>
    <w:rsid w:val="00EC5FE6"/>
    <w:rsid w:val="00ED2335"/>
    <w:rsid w:val="00ED696F"/>
    <w:rsid w:val="00EE479B"/>
    <w:rsid w:val="00EF52E0"/>
    <w:rsid w:val="00EF60D3"/>
    <w:rsid w:val="00F2249D"/>
    <w:rsid w:val="00F23548"/>
    <w:rsid w:val="00F40698"/>
    <w:rsid w:val="00F51275"/>
    <w:rsid w:val="00F81EFD"/>
    <w:rsid w:val="00F82337"/>
    <w:rsid w:val="00F9126D"/>
    <w:rsid w:val="00F93E03"/>
    <w:rsid w:val="00FA16A3"/>
    <w:rsid w:val="00FA4161"/>
    <w:rsid w:val="00FA4ECF"/>
    <w:rsid w:val="00FA721B"/>
    <w:rsid w:val="00FB0B82"/>
    <w:rsid w:val="00FB5FCD"/>
    <w:rsid w:val="00FD5C23"/>
    <w:rsid w:val="00FF0787"/>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9126D"/>
    <w:pPr>
      <w:spacing w:after="200"/>
    </w:pPr>
    <w:rPr>
      <w:rFonts w:asciiTheme="minorHAnsi" w:hAnsiTheme="minorHAnsi" w:cstheme="minorBidi"/>
      <w:sz w:val="22"/>
      <w:szCs w:val="22"/>
    </w:rPr>
  </w:style>
  <w:style w:type="paragraph" w:styleId="Kop1">
    <w:name w:val="heading 1"/>
    <w:basedOn w:val="Standaard"/>
    <w:next w:val="Standaard"/>
    <w:link w:val="Kop1Char"/>
    <w:uiPriority w:val="9"/>
    <w:qFormat/>
    <w:rsid w:val="00260102"/>
    <w:pPr>
      <w:keepNext/>
      <w:keepLines/>
      <w:numPr>
        <w:numId w:val="2"/>
      </w:numPr>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000000" w:themeColor="text1"/>
      <w:sz w:val="32"/>
      <w:szCs w:val="26"/>
      <w:u w:val="dotted"/>
    </w:rPr>
  </w:style>
  <w:style w:type="paragraph" w:styleId="Kop3">
    <w:name w:val="heading 3"/>
    <w:basedOn w:val="Standaard"/>
    <w:next w:val="Standaard"/>
    <w:link w:val="Kop3Char"/>
    <w:uiPriority w:val="9"/>
    <w:unhideWhenUsed/>
    <w:qFormat/>
    <w:rsid w:val="00352B51"/>
    <w:pPr>
      <w:keepNext/>
      <w:keepLines/>
      <w:numPr>
        <w:ilvl w:val="2"/>
        <w:numId w:val="2"/>
      </w:numPr>
      <w:spacing w:before="200" w:after="0" w:line="270" w:lineRule="exact"/>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000000"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D1B11"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D1B11"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D1B11" w:themeColor="background2" w:themeShade="1A"/>
    </w:rPr>
  </w:style>
  <w:style w:type="character" w:customStyle="1" w:styleId="Kop1Char">
    <w:name w:val="Kop 1 Char"/>
    <w:basedOn w:val="Standaardalinea-lettertype"/>
    <w:link w:val="Kop1"/>
    <w:uiPriority w:val="9"/>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000000" w:themeColor="text1"/>
      <w:sz w:val="32"/>
      <w:szCs w:val="26"/>
      <w:u w:val="dotted"/>
    </w:rPr>
  </w:style>
  <w:style w:type="character" w:customStyle="1" w:styleId="Kop3Char">
    <w:name w:val="Kop 3 Char"/>
    <w:basedOn w:val="Standaardalinea-lettertype"/>
    <w:link w:val="Kop3"/>
    <w:uiPriority w:val="9"/>
    <w:rsid w:val="00352B51"/>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000000"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D1B11"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D1B11"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404040"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D1B11"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808080"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contextualSpacing/>
    </w:pPr>
    <w:rPr>
      <w:rFonts w:ascii="Tahoma" w:hAnsi="Tahoma" w:cs="Tahoma"/>
      <w:color w:val="1D1B11"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D1B11"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D1B11"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D1B11"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D1B11"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D1B11"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D1B11"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D1B11" w:themeColor="background2" w:themeShade="1A"/>
    </w:rPr>
  </w:style>
  <w:style w:type="paragraph" w:styleId="Voetnoottekst">
    <w:name w:val="footnote text"/>
    <w:basedOn w:val="Standaard"/>
    <w:link w:val="VoetnoottekstChar"/>
    <w:uiPriority w:val="99"/>
    <w:semiHidden/>
    <w:unhideWhenUsed/>
    <w:rsid w:val="00C41C85"/>
    <w:pPr>
      <w:spacing w:after="0"/>
      <w:contextualSpacing/>
    </w:pPr>
    <w:rPr>
      <w:rFonts w:ascii="FlandersArtSans-Regular" w:hAnsi="FlandersArtSans-Regular"/>
      <w:color w:val="1D1B11"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D1B11"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F8B00"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000000"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000000"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6F8B00" w:themeColor="accent1"/>
      </w:pBdr>
      <w:spacing w:before="200" w:after="280" w:line="270" w:lineRule="exact"/>
      <w:ind w:left="936" w:right="936"/>
      <w:contextualSpacing/>
    </w:pPr>
    <w:rPr>
      <w:rFonts w:ascii="FlandersArtSans-Bold" w:hAnsi="FlandersArtSans-Bold"/>
      <w:bCs/>
      <w:iCs/>
      <w:color w:val="6F8B00"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F8B00"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914E1A"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914E1A"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742D22"/>
    <w:pPr>
      <w:tabs>
        <w:tab w:val="center" w:pos="4536"/>
        <w:tab w:val="right" w:pos="9072"/>
      </w:tabs>
      <w:spacing w:after="0"/>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character" w:styleId="Hyperlink">
    <w:name w:val="Hyperlink"/>
    <w:basedOn w:val="Standaardalinea-lettertype"/>
    <w:uiPriority w:val="99"/>
    <w:unhideWhenUsed/>
    <w:rsid w:val="00A5391D"/>
    <w:rPr>
      <w:color w:val="0000FF" w:themeColor="hyperlink"/>
      <w:u w:val="single"/>
    </w:rPr>
  </w:style>
  <w:style w:type="paragraph" w:customStyle="1" w:styleId="Considrant">
    <w:name w:val="Considérant"/>
    <w:basedOn w:val="Standaard"/>
    <w:rsid w:val="003E3BBD"/>
    <w:pPr>
      <w:numPr>
        <w:numId w:val="8"/>
      </w:numPr>
      <w:spacing w:before="120" w:after="120"/>
      <w:jc w:val="both"/>
    </w:pPr>
    <w:rPr>
      <w:rFonts w:ascii="Times New Roman" w:hAnsi="Times New Roman" w:cs="Times New Roman"/>
      <w:sz w:val="24"/>
      <w:lang w:val="nl-NL" w:eastAsia="nl-NL" w:bidi="nl-NL"/>
    </w:rPr>
  </w:style>
  <w:style w:type="paragraph" w:customStyle="1" w:styleId="CM1">
    <w:name w:val="CM1"/>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CM3">
    <w:name w:val="CM3"/>
    <w:basedOn w:val="Standaard"/>
    <w:next w:val="Standaard"/>
    <w:uiPriority w:val="99"/>
    <w:rsid w:val="00871E14"/>
    <w:pPr>
      <w:autoSpaceDE w:val="0"/>
      <w:autoSpaceDN w:val="0"/>
      <w:adjustRightInd w:val="0"/>
      <w:spacing w:after="0"/>
    </w:pPr>
    <w:rPr>
      <w:rFonts w:ascii="Times New Roman" w:hAnsi="Times New Roman" w:cs="Times New Roman"/>
      <w:sz w:val="24"/>
      <w:szCs w:val="24"/>
    </w:rPr>
  </w:style>
  <w:style w:type="paragraph" w:customStyle="1" w:styleId="Default">
    <w:name w:val="Default"/>
    <w:rsid w:val="000232FD"/>
    <w:pPr>
      <w:autoSpaceDE w:val="0"/>
      <w:autoSpaceDN w:val="0"/>
      <w:adjustRightInd w:val="0"/>
    </w:pPr>
    <w:rPr>
      <w:rFonts w:ascii="EUAlbertina" w:hAnsi="EUAlbertina" w:cs="EUAlberti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4.docx"/><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1.bin"/><Relationship Id="rId25" Type="http://schemas.openxmlformats.org/officeDocument/2006/relationships/package" Target="embeddings/Microsoft_Word_Document6.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hyperlink" Target="https://ec.europa.eu/agriculture/wine/lists_en" TargetMode="External"/><Relationship Id="rId10" Type="http://schemas.openxmlformats.org/officeDocument/2006/relationships/footer" Target="footer1.xml"/><Relationship Id="rId19" Type="http://schemas.openxmlformats.org/officeDocument/2006/relationships/package" Target="embeddings/Microsoft_Word_Document3.docx"/><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3.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trade.ec.europa.eu/doclib/docs/2015/october/tradoc_153915.pdf" TargetMode="External"/></Relationships>
</file>

<file path=word/theme/theme1.xml><?xml version="1.0" encoding="utf-8"?>
<a:theme xmlns:a="http://schemas.openxmlformats.org/drawingml/2006/main" name="Office-thema">
  <a:themeElements>
    <a:clrScheme name="Dep LV">
      <a:dk1>
        <a:sysClr val="windowText" lastClr="000000"/>
      </a:dk1>
      <a:lt1>
        <a:sysClr val="window" lastClr="FFFFFF"/>
      </a:lt1>
      <a:dk2>
        <a:srgbClr val="6F8B00"/>
      </a:dk2>
      <a:lt2>
        <a:srgbClr val="EEECE1"/>
      </a:lt2>
      <a:accent1>
        <a:srgbClr val="6F8B00"/>
      </a:accent1>
      <a:accent2>
        <a:srgbClr val="914E1A"/>
      </a:accent2>
      <a:accent3>
        <a:srgbClr val="86263B"/>
      </a:accent3>
      <a:accent4>
        <a:srgbClr val="15465B"/>
      </a:accent4>
      <a:accent5>
        <a:srgbClr val="FFFF00"/>
      </a:accent5>
      <a:accent6>
        <a:srgbClr val="000000"/>
      </a:accent6>
      <a:hlink>
        <a:srgbClr val="0000FF"/>
      </a:hlink>
      <a:folHlink>
        <a:srgbClr val="800080"/>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E13EB-CA8E-4983-A3C3-9D292D2C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3</Pages>
  <Words>796</Words>
  <Characters>4379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5165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Timmermans, Ilse</dc:creator>
  <cp:lastModifiedBy>Timo Delveaux</cp:lastModifiedBy>
  <cp:revision>13</cp:revision>
  <cp:lastPrinted>2017-01-25T09:13:00Z</cp:lastPrinted>
  <dcterms:created xsi:type="dcterms:W3CDTF">2018-05-28T08:11:00Z</dcterms:created>
  <dcterms:modified xsi:type="dcterms:W3CDTF">2018-07-27T11:50:00Z</dcterms:modified>
</cp:coreProperties>
</file>