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75D" w:rsidRPr="005972D4" w:rsidRDefault="009B775D" w:rsidP="009B775D">
      <w:pPr>
        <w:spacing w:after="0"/>
      </w:pPr>
      <w:r w:rsidRPr="005972D4">
        <w:rPr>
          <w:noProof/>
          <w:lang w:eastAsia="nl-BE"/>
        </w:rPr>
        <w:drawing>
          <wp:inline distT="0" distB="0" distL="0" distR="0" wp14:anchorId="54A2B060" wp14:editId="00553CFA">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9B775D" w:rsidRPr="005972D4" w:rsidRDefault="009B775D" w:rsidP="009B775D">
      <w:pPr>
        <w:spacing w:after="20"/>
        <w:rPr>
          <w:rFonts w:cs="Calibri"/>
          <w:sz w:val="20"/>
          <w:szCs w:val="20"/>
        </w:rPr>
      </w:pPr>
      <w:r w:rsidRPr="005972D4">
        <w:rPr>
          <w:sz w:val="20"/>
          <w:szCs w:val="20"/>
        </w:rPr>
        <w:t>Vlaamse overheid</w:t>
      </w:r>
    </w:p>
    <w:p w:rsidR="009B775D" w:rsidRPr="005972D4" w:rsidRDefault="009B775D" w:rsidP="009B775D">
      <w:pPr>
        <w:spacing w:after="20"/>
        <w:rPr>
          <w:sz w:val="20"/>
          <w:szCs w:val="20"/>
        </w:rPr>
      </w:pPr>
      <w:r w:rsidRPr="005972D4">
        <w:rPr>
          <w:sz w:val="20"/>
          <w:szCs w:val="20"/>
        </w:rPr>
        <w:t>Koning Albert II-laan 35 bus 40</w:t>
      </w:r>
    </w:p>
    <w:p w:rsidR="009B775D" w:rsidRPr="001C0EE8" w:rsidRDefault="009B775D" w:rsidP="009B775D">
      <w:pPr>
        <w:spacing w:after="20"/>
        <w:rPr>
          <w:sz w:val="20"/>
          <w:szCs w:val="20"/>
        </w:rPr>
      </w:pPr>
      <w:r w:rsidRPr="001C0EE8">
        <w:rPr>
          <w:sz w:val="20"/>
          <w:szCs w:val="20"/>
        </w:rPr>
        <w:t>1030 BRUSSEL</w:t>
      </w:r>
    </w:p>
    <w:p w:rsidR="009B775D" w:rsidRPr="001C0EE8" w:rsidRDefault="009B775D" w:rsidP="009B775D">
      <w:pPr>
        <w:spacing w:after="20"/>
        <w:rPr>
          <w:sz w:val="20"/>
          <w:szCs w:val="20"/>
        </w:rPr>
      </w:pPr>
      <w:r w:rsidRPr="001C0EE8">
        <w:rPr>
          <w:sz w:val="20"/>
          <w:szCs w:val="20"/>
        </w:rPr>
        <w:t>T 02 552 77 05</w:t>
      </w:r>
    </w:p>
    <w:p w:rsidR="009B775D" w:rsidRPr="001C0EE8" w:rsidRDefault="009B775D" w:rsidP="009B775D">
      <w:pPr>
        <w:spacing w:after="20"/>
        <w:rPr>
          <w:sz w:val="20"/>
          <w:szCs w:val="20"/>
        </w:rPr>
      </w:pPr>
      <w:r w:rsidRPr="001C0EE8">
        <w:rPr>
          <w:sz w:val="20"/>
          <w:szCs w:val="20"/>
        </w:rPr>
        <w:t>F 02 552 77 01</w:t>
      </w:r>
    </w:p>
    <w:p w:rsidR="009B775D" w:rsidRPr="001C0EE8" w:rsidRDefault="009B775D" w:rsidP="009B775D">
      <w:pPr>
        <w:spacing w:after="20"/>
        <w:rPr>
          <w:sz w:val="20"/>
          <w:szCs w:val="20"/>
        </w:rPr>
      </w:pPr>
      <w:r w:rsidRPr="001C0EE8">
        <w:rPr>
          <w:sz w:val="20"/>
          <w:szCs w:val="20"/>
        </w:rPr>
        <w:t>www.vlaanderen.be</w:t>
      </w:r>
    </w:p>
    <w:p w:rsidR="009B775D" w:rsidRPr="00920E52" w:rsidRDefault="009B775D" w:rsidP="009B775D">
      <w:pPr>
        <w:spacing w:after="0"/>
        <w:rPr>
          <w:sz w:val="16"/>
          <w:szCs w:val="16"/>
          <w:lang w:val="de-DE"/>
        </w:rPr>
      </w:pPr>
      <w:r w:rsidRPr="00920E52">
        <w:rPr>
          <w:sz w:val="16"/>
          <w:szCs w:val="16"/>
          <w:lang w:val="de-D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8"/>
        <w:gridCol w:w="304"/>
      </w:tblGrid>
      <w:tr w:rsidR="009B775D" w:rsidRPr="005972D4" w:rsidTr="009B775D">
        <w:trPr>
          <w:trHeight w:val="807"/>
        </w:trPr>
        <w:tc>
          <w:tcPr>
            <w:tcW w:w="8768" w:type="dxa"/>
          </w:tcPr>
          <w:p w:rsidR="009B775D" w:rsidRPr="005972D4" w:rsidRDefault="009B775D" w:rsidP="002B7212">
            <w:pPr>
              <w:spacing w:before="120" w:after="120"/>
            </w:pPr>
            <w:r w:rsidRPr="005972D4">
              <w:t xml:space="preserve">datum: </w:t>
            </w:r>
            <w:r w:rsidR="00281DF0">
              <w:t>2</w:t>
            </w:r>
            <w:r w:rsidR="00E701C0">
              <w:t>9</w:t>
            </w:r>
            <w:r w:rsidR="003D3434">
              <w:t>/</w:t>
            </w:r>
            <w:r w:rsidR="002D6730">
              <w:t>0</w:t>
            </w:r>
            <w:r w:rsidR="00E701C0">
              <w:t>6</w:t>
            </w:r>
            <w:r w:rsidR="005752E3">
              <w:t>/</w:t>
            </w:r>
            <w:r w:rsidR="00F52477">
              <w:t>2021</w:t>
            </w:r>
          </w:p>
          <w:p w:rsidR="009B775D" w:rsidRPr="005972D4" w:rsidRDefault="009B775D" w:rsidP="002B7212">
            <w:pPr>
              <w:spacing w:before="120" w:after="120"/>
            </w:pPr>
            <w:r w:rsidRPr="005972D4">
              <w:t>Verslag: Timo Delveaux</w:t>
            </w:r>
          </w:p>
        </w:tc>
        <w:tc>
          <w:tcPr>
            <w:tcW w:w="304" w:type="dxa"/>
          </w:tcPr>
          <w:p w:rsidR="009B775D" w:rsidRPr="005972D4" w:rsidRDefault="009B775D" w:rsidP="002B7212">
            <w:pPr>
              <w:spacing w:before="120" w:after="120"/>
            </w:pPr>
          </w:p>
        </w:tc>
      </w:tr>
    </w:tbl>
    <w:p w:rsidR="009B775D" w:rsidRPr="001C0EE8" w:rsidRDefault="009B775D" w:rsidP="009B775D">
      <w:pPr>
        <w:spacing w:before="400" w:after="120"/>
        <w:rPr>
          <w:b/>
          <w:sz w:val="36"/>
          <w:szCs w:val="36"/>
        </w:rPr>
      </w:pPr>
      <w:r w:rsidRPr="001C0EE8">
        <w:rPr>
          <w:sz w:val="36"/>
          <w:szCs w:val="36"/>
        </w:rPr>
        <w:t xml:space="preserve">VERSLAG </w:t>
      </w:r>
      <w:r w:rsidR="004F75BF">
        <w:rPr>
          <w:sz w:val="36"/>
          <w:szCs w:val="36"/>
        </w:rPr>
        <w:t>expertengroep</w:t>
      </w:r>
      <w:r>
        <w:rPr>
          <w:sz w:val="36"/>
          <w:szCs w:val="36"/>
        </w:rPr>
        <w:t xml:space="preserve"> </w:t>
      </w:r>
      <w:r w:rsidR="003D3434">
        <w:rPr>
          <w:sz w:val="36"/>
          <w:szCs w:val="36"/>
        </w:rPr>
        <w:t>gedistilleerde dranken</w:t>
      </w:r>
    </w:p>
    <w:p w:rsidR="00DF3303" w:rsidRPr="00D27967" w:rsidRDefault="00E701C0" w:rsidP="00E701C0">
      <w:pPr>
        <w:pStyle w:val="Lijstalinea"/>
        <w:numPr>
          <w:ilvl w:val="0"/>
          <w:numId w:val="22"/>
        </w:numPr>
        <w:rPr>
          <w:rFonts w:ascii="Times New Roman" w:hAnsi="Times New Roman" w:cs="Times New Roman"/>
          <w:b/>
          <w:color w:val="000000"/>
          <w:sz w:val="23"/>
          <w:szCs w:val="23"/>
        </w:rPr>
      </w:pPr>
      <w:r w:rsidRPr="00D27967">
        <w:rPr>
          <w:rFonts w:ascii="Times New Roman" w:hAnsi="Times New Roman" w:cs="Times New Roman"/>
          <w:b/>
          <w:color w:val="000000"/>
          <w:sz w:val="23"/>
          <w:szCs w:val="23"/>
        </w:rPr>
        <w:t xml:space="preserve">Supervisie van </w:t>
      </w:r>
      <w:r w:rsidR="00D27967" w:rsidRPr="00D27967">
        <w:rPr>
          <w:rFonts w:ascii="Times New Roman" w:hAnsi="Times New Roman" w:cs="Times New Roman"/>
          <w:b/>
          <w:color w:val="000000"/>
          <w:sz w:val="23"/>
          <w:szCs w:val="23"/>
        </w:rPr>
        <w:t>veroudering van dranken</w:t>
      </w:r>
    </w:p>
    <w:p w:rsidR="00DF3303" w:rsidRPr="00DF3303" w:rsidRDefault="00026133" w:rsidP="00A45C83">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DC" ShapeID="_x0000_i1025" DrawAspect="Icon" ObjectID="_1686645143" r:id="rId7"/>
        </w:object>
      </w:r>
      <w:r w:rsidR="00DF3303" w:rsidRPr="00E701C0">
        <w:t xml:space="preserve">Punt ter info: Op basis van verordening </w:t>
      </w:r>
      <w:r>
        <w:t xml:space="preserve">2021/723 </w:t>
      </w:r>
      <w:r w:rsidR="00DF3303" w:rsidRPr="00E701C0">
        <w:t xml:space="preserve">dient de </w:t>
      </w:r>
      <w:r w:rsidR="00DF3303">
        <w:t>Commissie een lijst op te maken van de instanties die zijn aangewezen om toezicht te houden op de rijpingsprocessen van gedistilleerde dranken.</w:t>
      </w:r>
      <w:r w:rsidR="00DF3303">
        <w:rPr>
          <w:b/>
        </w:rPr>
        <w:t xml:space="preserve"> </w:t>
      </w:r>
    </w:p>
    <w:p w:rsidR="00E701C0" w:rsidRPr="00D27967" w:rsidRDefault="00D27967" w:rsidP="00D27967">
      <w:pPr>
        <w:pStyle w:val="Lijstalinea"/>
        <w:numPr>
          <w:ilvl w:val="0"/>
          <w:numId w:val="22"/>
        </w:numPr>
        <w:autoSpaceDE w:val="0"/>
        <w:autoSpaceDN w:val="0"/>
        <w:adjustRightInd w:val="0"/>
        <w:spacing w:after="0" w:line="240" w:lineRule="auto"/>
        <w:rPr>
          <w:rFonts w:ascii="Times New Roman" w:hAnsi="Times New Roman" w:cs="Times New Roman"/>
          <w:color w:val="000000"/>
          <w:sz w:val="24"/>
          <w:szCs w:val="24"/>
        </w:rPr>
      </w:pPr>
      <w:proofErr w:type="spellStart"/>
      <w:r w:rsidRPr="00D27967">
        <w:rPr>
          <w:rFonts w:ascii="Times New Roman" w:hAnsi="Times New Roman" w:cs="Times New Roman"/>
          <w:b/>
          <w:color w:val="000000"/>
          <w:sz w:val="23"/>
          <w:szCs w:val="23"/>
        </w:rPr>
        <w:t>labelling</w:t>
      </w:r>
      <w:proofErr w:type="spellEnd"/>
      <w:r w:rsidRPr="00D27967">
        <w:rPr>
          <w:rFonts w:ascii="Times New Roman" w:hAnsi="Times New Roman" w:cs="Times New Roman"/>
          <w:b/>
          <w:color w:val="000000"/>
          <w:sz w:val="23"/>
          <w:szCs w:val="23"/>
        </w:rPr>
        <w:t xml:space="preserve"> </w:t>
      </w:r>
      <w:proofErr w:type="spellStart"/>
      <w:r w:rsidRPr="00D27967">
        <w:rPr>
          <w:rFonts w:ascii="Times New Roman" w:hAnsi="Times New Roman" w:cs="Times New Roman"/>
          <w:b/>
          <w:color w:val="000000"/>
          <w:sz w:val="23"/>
          <w:szCs w:val="23"/>
        </w:rPr>
        <w:t>provisions</w:t>
      </w:r>
      <w:proofErr w:type="spellEnd"/>
      <w:r w:rsidRPr="00D27967">
        <w:rPr>
          <w:rFonts w:ascii="Times New Roman" w:hAnsi="Times New Roman" w:cs="Times New Roman"/>
          <w:b/>
          <w:color w:val="000000"/>
          <w:sz w:val="23"/>
          <w:szCs w:val="23"/>
        </w:rPr>
        <w:t xml:space="preserve"> </w:t>
      </w:r>
      <w:proofErr w:type="spellStart"/>
      <w:r w:rsidRPr="00D27967">
        <w:rPr>
          <w:rFonts w:ascii="Times New Roman" w:hAnsi="Times New Roman" w:cs="Times New Roman"/>
          <w:b/>
          <w:color w:val="000000"/>
          <w:sz w:val="23"/>
          <w:szCs w:val="23"/>
        </w:rPr>
        <w:t>for</w:t>
      </w:r>
      <w:proofErr w:type="spellEnd"/>
      <w:r w:rsidRPr="00D27967">
        <w:rPr>
          <w:rFonts w:ascii="Times New Roman" w:hAnsi="Times New Roman" w:cs="Times New Roman"/>
          <w:b/>
          <w:color w:val="000000"/>
          <w:sz w:val="23"/>
          <w:szCs w:val="23"/>
        </w:rPr>
        <w:t xml:space="preserve"> </w:t>
      </w:r>
      <w:proofErr w:type="spellStart"/>
      <w:r w:rsidRPr="00D27967">
        <w:rPr>
          <w:rFonts w:ascii="Times New Roman" w:hAnsi="Times New Roman" w:cs="Times New Roman"/>
          <w:b/>
          <w:color w:val="000000"/>
          <w:sz w:val="23"/>
          <w:szCs w:val="23"/>
        </w:rPr>
        <w:t>blends</w:t>
      </w:r>
      <w:proofErr w:type="spellEnd"/>
      <w:r w:rsidRPr="00D27967">
        <w:rPr>
          <w:rFonts w:ascii="Times New Roman" w:hAnsi="Times New Roman" w:cs="Times New Roman"/>
          <w:b/>
          <w:color w:val="000000"/>
          <w:sz w:val="23"/>
          <w:szCs w:val="23"/>
        </w:rPr>
        <w:t xml:space="preserve"> </w:t>
      </w:r>
    </w:p>
    <w:p w:rsidR="00D27967" w:rsidRPr="00D27967" w:rsidRDefault="00D27967" w:rsidP="00D27967">
      <w:pPr>
        <w:pStyle w:val="Lijstalinea"/>
        <w:autoSpaceDE w:val="0"/>
        <w:autoSpaceDN w:val="0"/>
        <w:adjustRightInd w:val="0"/>
        <w:spacing w:after="0" w:line="240" w:lineRule="auto"/>
        <w:rPr>
          <w:rFonts w:ascii="Times New Roman" w:hAnsi="Times New Roman" w:cs="Times New Roman"/>
          <w:color w:val="000000"/>
          <w:sz w:val="24"/>
          <w:szCs w:val="24"/>
        </w:rPr>
      </w:pPr>
    </w:p>
    <w:bookmarkStart w:id="0" w:name="_MON_1686644374"/>
    <w:bookmarkEnd w:id="0"/>
    <w:p w:rsidR="00026133" w:rsidRDefault="00026133" w:rsidP="00E701C0">
      <w:r>
        <w:object w:dxaOrig="1534" w:dyaOrig="993">
          <v:shape id="_x0000_i1026" type="#_x0000_t75" style="width:76.5pt;height:49.5pt" o:ole="">
            <v:imagedata r:id="rId8" o:title=""/>
          </v:shape>
          <o:OLEObject Type="Embed" ProgID="Word.Document.12" ShapeID="_x0000_i1026" DrawAspect="Icon" ObjectID="_1686645144" r:id="rId9">
            <o:FieldCodes>\s</o:FieldCodes>
          </o:OLEObject>
        </w:object>
      </w:r>
    </w:p>
    <w:p w:rsidR="00DF3303" w:rsidRPr="00E701C0" w:rsidRDefault="00026133" w:rsidP="00E701C0">
      <w:r>
        <w:t>Zie ook verslag voorgaande vergaderingen. Deze verordening zal</w:t>
      </w:r>
      <w:r w:rsidR="00DF3303" w:rsidRPr="00E701C0">
        <w:t xml:space="preserve"> de komende dagen gepubliceerd worden</w:t>
      </w:r>
      <w:r>
        <w:t>.</w:t>
      </w:r>
    </w:p>
    <w:p w:rsidR="00442D67" w:rsidRPr="00026133" w:rsidRDefault="00442D67" w:rsidP="00442D67">
      <w:pPr>
        <w:pStyle w:val="Lijstalinea"/>
        <w:numPr>
          <w:ilvl w:val="0"/>
          <w:numId w:val="22"/>
        </w:numPr>
        <w:autoSpaceDE w:val="0"/>
        <w:autoSpaceDN w:val="0"/>
        <w:adjustRightInd w:val="0"/>
        <w:spacing w:after="0" w:line="240" w:lineRule="auto"/>
        <w:rPr>
          <w:b/>
          <w:lang w:val="en-US"/>
        </w:rPr>
      </w:pPr>
      <w:proofErr w:type="spellStart"/>
      <w:r w:rsidRPr="00026133">
        <w:rPr>
          <w:b/>
        </w:rPr>
        <w:t>labelling</w:t>
      </w:r>
      <w:proofErr w:type="spellEnd"/>
      <w:r w:rsidRPr="00026133">
        <w:rPr>
          <w:b/>
        </w:rPr>
        <w:t xml:space="preserve"> of spirit drinks </w:t>
      </w:r>
      <w:proofErr w:type="spellStart"/>
      <w:r w:rsidRPr="00026133">
        <w:rPr>
          <w:b/>
        </w:rPr>
        <w:t>combining</w:t>
      </w:r>
      <w:proofErr w:type="spellEnd"/>
      <w:r w:rsidRPr="00026133">
        <w:rPr>
          <w:b/>
        </w:rPr>
        <w:t xml:space="preserve"> spirit drinks </w:t>
      </w:r>
      <w:proofErr w:type="spellStart"/>
      <w:r w:rsidRPr="00026133">
        <w:rPr>
          <w:b/>
        </w:rPr>
        <w:t>with</w:t>
      </w:r>
      <w:proofErr w:type="spellEnd"/>
      <w:r w:rsidRPr="00026133">
        <w:rPr>
          <w:b/>
        </w:rPr>
        <w:t xml:space="preserve"> </w:t>
      </w:r>
      <w:proofErr w:type="spellStart"/>
      <w:r w:rsidRPr="00026133">
        <w:rPr>
          <w:b/>
        </w:rPr>
        <w:t>one</w:t>
      </w:r>
      <w:proofErr w:type="spellEnd"/>
      <w:r w:rsidRPr="00026133">
        <w:rPr>
          <w:b/>
        </w:rPr>
        <w:t xml:space="preserve"> or more </w:t>
      </w:r>
      <w:proofErr w:type="spellStart"/>
      <w:r w:rsidRPr="00026133">
        <w:rPr>
          <w:b/>
        </w:rPr>
        <w:t>foodstuffs</w:t>
      </w:r>
      <w:proofErr w:type="spellEnd"/>
      <w:r w:rsidRPr="00026133">
        <w:rPr>
          <w:b/>
        </w:rPr>
        <w:t xml:space="preserve"> (</w:t>
      </w:r>
      <w:proofErr w:type="spellStart"/>
      <w:r w:rsidRPr="00026133">
        <w:rPr>
          <w:b/>
        </w:rPr>
        <w:t>compou</w:t>
      </w:r>
      <w:r w:rsidRPr="00026133">
        <w:rPr>
          <w:b/>
          <w:lang w:val="en-US"/>
        </w:rPr>
        <w:t>nd</w:t>
      </w:r>
      <w:proofErr w:type="spellEnd"/>
      <w:r w:rsidRPr="00026133">
        <w:rPr>
          <w:b/>
          <w:lang w:val="en-US"/>
        </w:rPr>
        <w:t xml:space="preserve"> terms) </w:t>
      </w:r>
    </w:p>
    <w:p w:rsidR="00D27967" w:rsidRPr="00026133" w:rsidRDefault="00442D67" w:rsidP="00442D67">
      <w:pPr>
        <w:pStyle w:val="Lijstalinea"/>
        <w:numPr>
          <w:ilvl w:val="0"/>
          <w:numId w:val="22"/>
        </w:numPr>
        <w:autoSpaceDE w:val="0"/>
        <w:autoSpaceDN w:val="0"/>
        <w:adjustRightInd w:val="0"/>
        <w:spacing w:after="0" w:line="240" w:lineRule="auto"/>
        <w:rPr>
          <w:b/>
          <w:lang w:val="en-US"/>
        </w:rPr>
      </w:pPr>
      <w:r w:rsidRPr="00026133">
        <w:rPr>
          <w:b/>
          <w:lang w:val="en-US"/>
        </w:rPr>
        <w:t xml:space="preserve">allusions to legal names of spirit drinks or geographical indications for spirit drinks in the description, presentation and labelling of spirit drinks </w:t>
      </w:r>
    </w:p>
    <w:bookmarkStart w:id="1" w:name="_MON_1686644400"/>
    <w:bookmarkEnd w:id="1"/>
    <w:p w:rsidR="00026133" w:rsidRDefault="00026133" w:rsidP="00D27967">
      <w:r>
        <w:object w:dxaOrig="1534" w:dyaOrig="993">
          <v:shape id="_x0000_i1028" type="#_x0000_t75" style="width:76.5pt;height:49.5pt" o:ole="">
            <v:imagedata r:id="rId10" o:title=""/>
          </v:shape>
          <o:OLEObject Type="Embed" ProgID="Word.Document.12" ShapeID="_x0000_i1028" DrawAspect="Icon" ObjectID="_1686645145" r:id="rId11">
            <o:FieldCodes>\s</o:FieldCodes>
          </o:OLEObject>
        </w:object>
      </w:r>
      <w:bookmarkStart w:id="2" w:name="_MON_1686644399"/>
      <w:bookmarkEnd w:id="2"/>
      <w:r>
        <w:object w:dxaOrig="1534" w:dyaOrig="993">
          <v:shape id="_x0000_i1027" type="#_x0000_t75" style="width:76.5pt;height:49.5pt" o:ole="">
            <v:imagedata r:id="rId12" o:title=""/>
          </v:shape>
          <o:OLEObject Type="Embed" ProgID="Word.Document.12" ShapeID="_x0000_i1027" DrawAspect="Icon" ObjectID="_1686645146" r:id="rId13">
            <o:FieldCodes>\s</o:FieldCodes>
          </o:OLEObject>
        </w:object>
      </w:r>
    </w:p>
    <w:p w:rsidR="00E701C0" w:rsidRPr="00E701C0" w:rsidRDefault="00E701C0" w:rsidP="00D27967">
      <w:r w:rsidRPr="00E701C0">
        <w:t xml:space="preserve">Deze 2 </w:t>
      </w:r>
      <w:r w:rsidR="00026133">
        <w:t>gedelegeerde handelingen</w:t>
      </w:r>
      <w:r w:rsidRPr="00E701C0">
        <w:t xml:space="preserve"> zijn aangenomen en naar Raad en </w:t>
      </w:r>
      <w:r w:rsidR="00026133">
        <w:t>Europees Parlement verstuurd</w:t>
      </w:r>
      <w:r w:rsidRPr="00E701C0">
        <w:t>. Dit onderzoek zal eind juli beëindigd worden</w:t>
      </w:r>
      <w:r w:rsidR="00442D67">
        <w:t xml:space="preserve">. Voorziene publicatie van deze </w:t>
      </w:r>
      <w:r w:rsidR="00026133">
        <w:t>verordeningen</w:t>
      </w:r>
      <w:r w:rsidR="00442D67">
        <w:t xml:space="preserve"> is </w:t>
      </w:r>
      <w:r w:rsidR="00026133">
        <w:t xml:space="preserve">voorzien </w:t>
      </w:r>
      <w:r w:rsidR="00442D67">
        <w:t>in september.</w:t>
      </w:r>
    </w:p>
    <w:p w:rsidR="00E701C0" w:rsidRPr="00D27967" w:rsidRDefault="00E701C0" w:rsidP="00D27967">
      <w:pPr>
        <w:pStyle w:val="Lijstalinea"/>
        <w:numPr>
          <w:ilvl w:val="0"/>
          <w:numId w:val="22"/>
        </w:numPr>
        <w:rPr>
          <w:b/>
        </w:rPr>
      </w:pPr>
      <w:r w:rsidRPr="00D27967">
        <w:rPr>
          <w:b/>
        </w:rPr>
        <w:t xml:space="preserve"> </w:t>
      </w:r>
      <w:r w:rsidR="00026133">
        <w:rPr>
          <w:b/>
        </w:rPr>
        <w:t>Zinspelingen op gedistilleerde dranken</w:t>
      </w:r>
    </w:p>
    <w:bookmarkStart w:id="3" w:name="_MON_1686644445"/>
    <w:bookmarkEnd w:id="3"/>
    <w:p w:rsidR="00026133" w:rsidRDefault="00026133" w:rsidP="00E701C0">
      <w:r>
        <w:object w:dxaOrig="1534" w:dyaOrig="993">
          <v:shape id="_x0000_i1029" type="#_x0000_t75" style="width:76.5pt;height:49.5pt" o:ole="">
            <v:imagedata r:id="rId14" o:title=""/>
          </v:shape>
          <o:OLEObject Type="Embed" ProgID="Word.Document.12" ShapeID="_x0000_i1029" DrawAspect="Icon" ObjectID="_1686645147" r:id="rId15">
            <o:FieldCodes>\s</o:FieldCodes>
          </o:OLEObject>
        </w:object>
      </w:r>
    </w:p>
    <w:p w:rsidR="00026133" w:rsidRDefault="00026133" w:rsidP="00026133">
      <w:r>
        <w:t xml:space="preserve">Voor bepaalde gedistilleerde dranken is het van oudsher gebruikelijk naar namen van andere gedistilleerde dranken te verwijzen wanneer deze de enige alcoholhoudende basis vormen op basis waarvan zij verder worden verwerkt of zijn gerijpt of afgewerkt in fusten die eerder andere gedistilleerde dranken hebben </w:t>
      </w:r>
      <w:proofErr w:type="spellStart"/>
      <w:r>
        <w:t>bevat.Deze</w:t>
      </w:r>
      <w:proofErr w:type="spellEnd"/>
      <w:r>
        <w:t xml:space="preserve"> mogelijkheid moet worden gehandhaafd en daarom moet Verordening</w:t>
      </w:r>
      <w:r w:rsidR="005E545B">
        <w:t xml:space="preserve"> (EU) 2019/787 worden gewijzigd</w:t>
      </w:r>
    </w:p>
    <w:p w:rsidR="002819FC" w:rsidRDefault="00E701C0" w:rsidP="00026133">
      <w:r w:rsidRPr="00E701C0">
        <w:t xml:space="preserve">Feed back </w:t>
      </w:r>
      <w:r w:rsidR="00442D67" w:rsidRPr="00E701C0">
        <w:t>mechanisme</w:t>
      </w:r>
      <w:r w:rsidRPr="00E701C0">
        <w:t xml:space="preserve"> </w:t>
      </w:r>
      <w:r w:rsidR="00C06767">
        <w:t>is eind mei afgelopen. F</w:t>
      </w:r>
      <w:r w:rsidRPr="00E701C0">
        <w:t xml:space="preserve">eedback </w:t>
      </w:r>
      <w:r w:rsidR="00C06767">
        <w:t>ontvangen van een aantal actoren. Op basis daarvan voorstel om</w:t>
      </w:r>
      <w:r>
        <w:t xml:space="preserve"> art 12 </w:t>
      </w:r>
      <w:r w:rsidR="00442D67">
        <w:t xml:space="preserve">te </w:t>
      </w:r>
      <w:r w:rsidR="005E545B">
        <w:t>amenderen.</w:t>
      </w:r>
    </w:p>
    <w:p w:rsidR="00EB4821" w:rsidRPr="00442D67" w:rsidRDefault="00E701C0" w:rsidP="00442D67">
      <w:pPr>
        <w:rPr>
          <w:b/>
        </w:rPr>
      </w:pPr>
      <w:r>
        <w:t xml:space="preserve">Wordt verwacht dat dit volgende week naar EP en Raad wordt verstuurd. Eind september </w:t>
      </w:r>
      <w:r w:rsidR="002819FC">
        <w:t xml:space="preserve">is </w:t>
      </w:r>
      <w:r>
        <w:t>publicatie voorzien.</w:t>
      </w:r>
    </w:p>
    <w:p w:rsidR="00C06767" w:rsidRPr="00C06767" w:rsidRDefault="00C06767" w:rsidP="00EB4821">
      <w:pPr>
        <w:spacing w:after="0" w:line="240" w:lineRule="auto"/>
        <w:rPr>
          <w:b/>
        </w:rPr>
      </w:pPr>
      <w:r w:rsidRPr="00C06767">
        <w:rPr>
          <w:b/>
        </w:rPr>
        <w:t>2. voorstel om definitie van ethyl alcohol te wijzigen</w:t>
      </w:r>
    </w:p>
    <w:p w:rsidR="00C06767" w:rsidRDefault="00C06767" w:rsidP="00EB4821">
      <w:pPr>
        <w:spacing w:after="0" w:line="240" w:lineRule="auto"/>
      </w:pPr>
    </w:p>
    <w:p w:rsidR="00C06767" w:rsidRDefault="00C06767" w:rsidP="00EB4821">
      <w:pPr>
        <w:spacing w:after="0" w:line="240" w:lineRule="auto"/>
      </w:pPr>
      <w:r>
        <w:t>Dit voorstel is opgemaakt op vraag van de industrie. Is een technische wijziging, dus noodzakelijk om ook de technische experten te consulteren.</w:t>
      </w:r>
    </w:p>
    <w:p w:rsidR="00C06767" w:rsidRDefault="00C06767" w:rsidP="00EB4821">
      <w:pPr>
        <w:spacing w:after="0" w:line="240" w:lineRule="auto"/>
      </w:pPr>
      <w:r>
        <w:t xml:space="preserve">IT: </w:t>
      </w:r>
      <w:r w:rsidR="00CF7CDA">
        <w:t xml:space="preserve">voorstel om </w:t>
      </w:r>
      <w:r w:rsidR="00CF7CDA" w:rsidRPr="00CF7CDA">
        <w:t xml:space="preserve">acetaldehyde </w:t>
      </w:r>
      <w:r w:rsidR="00CF7CDA">
        <w:t>te verlagen naar 0.6 gram; methanol naar 20 gram/hl (is niet moeilijk om dit te behalen</w:t>
      </w:r>
    </w:p>
    <w:p w:rsidR="00CF7CDA" w:rsidRDefault="00CF7CDA" w:rsidP="00EB4821">
      <w:pPr>
        <w:spacing w:after="0" w:line="240" w:lineRule="auto"/>
      </w:pPr>
      <w:r>
        <w:t xml:space="preserve">DE: nog bezig met interne discussie, vooral over </w:t>
      </w:r>
      <w:proofErr w:type="spellStart"/>
      <w:r>
        <w:t>furfural</w:t>
      </w:r>
      <w:proofErr w:type="spellEnd"/>
      <w:r>
        <w:t>: zou moeilijk zijn om dit te meten, daarom beter naar status quo; methanol naar 20 gram, maar dan zal productiekost stijgen! DE steunt echter IT om naar 20g te gaan. Hebben nood aan een methodiek om deze parameters te meten vooraleer we naar nieuwe definitie gaan. Vragen aan OIV? EFSA?</w:t>
      </w:r>
    </w:p>
    <w:p w:rsidR="00CF7CDA" w:rsidRDefault="00CF7CDA" w:rsidP="00EB4821">
      <w:pPr>
        <w:spacing w:after="0" w:line="240" w:lineRule="auto"/>
      </w:pPr>
    </w:p>
    <w:p w:rsidR="000C5A4E" w:rsidRDefault="00CF7CDA" w:rsidP="00EB4821">
      <w:pPr>
        <w:spacing w:after="0" w:line="240" w:lineRule="auto"/>
      </w:pPr>
      <w:r>
        <w:t xml:space="preserve">COM: </w:t>
      </w:r>
    </w:p>
    <w:p w:rsidR="000C5A4E" w:rsidRDefault="00CF7CDA" w:rsidP="000C5A4E">
      <w:pPr>
        <w:pStyle w:val="Lijstalinea"/>
        <w:numPr>
          <w:ilvl w:val="0"/>
          <w:numId w:val="23"/>
        </w:numPr>
        <w:spacing w:after="0" w:line="240" w:lineRule="auto"/>
      </w:pPr>
      <w:r>
        <w:t>tot eind augustus tijd voor opmerkingen</w:t>
      </w:r>
      <w:r w:rsidR="00442D67">
        <w:t xml:space="preserve">; </w:t>
      </w:r>
    </w:p>
    <w:p w:rsidR="00C06767" w:rsidRDefault="00442D67" w:rsidP="000C5A4E">
      <w:pPr>
        <w:pStyle w:val="Lijstalinea"/>
        <w:numPr>
          <w:ilvl w:val="0"/>
          <w:numId w:val="23"/>
        </w:numPr>
        <w:spacing w:after="0" w:line="240" w:lineRule="auto"/>
      </w:pPr>
      <w:r>
        <w:t>ook advies nodig van OIV</w:t>
      </w:r>
    </w:p>
    <w:p w:rsidR="000C5A4E" w:rsidRDefault="000C5A4E" w:rsidP="000C5A4E">
      <w:pPr>
        <w:pStyle w:val="Lijstalinea"/>
        <w:numPr>
          <w:ilvl w:val="0"/>
          <w:numId w:val="23"/>
        </w:numPr>
        <w:spacing w:after="0" w:line="240" w:lineRule="auto"/>
      </w:pPr>
      <w:r>
        <w:t>de koepelorganisatie ethylalcohol</w:t>
      </w:r>
      <w:r w:rsidR="005E545B">
        <w:t xml:space="preserve"> is reeds gecontacteerd en</w:t>
      </w:r>
      <w:r>
        <w:t xml:space="preserve"> gaat akkoord</w:t>
      </w:r>
    </w:p>
    <w:p w:rsidR="00C06767" w:rsidRDefault="00C06767" w:rsidP="00EB4821">
      <w:pPr>
        <w:spacing w:after="0" w:line="240" w:lineRule="auto"/>
      </w:pPr>
    </w:p>
    <w:p w:rsidR="00917E57" w:rsidRPr="001C0EE8" w:rsidRDefault="00917E57" w:rsidP="00EB4821">
      <w:pPr>
        <w:spacing w:after="0" w:line="240" w:lineRule="auto"/>
        <w:rPr>
          <w:b/>
          <w:sz w:val="36"/>
          <w:szCs w:val="36"/>
        </w:rPr>
      </w:pPr>
      <w:r w:rsidRPr="001C0EE8">
        <w:rPr>
          <w:sz w:val="36"/>
          <w:szCs w:val="36"/>
        </w:rPr>
        <w:t xml:space="preserve">VERSLAG </w:t>
      </w:r>
      <w:r>
        <w:rPr>
          <w:sz w:val="36"/>
          <w:szCs w:val="36"/>
        </w:rPr>
        <w:t>Beheerscomité gedistilleerde dranken</w:t>
      </w:r>
    </w:p>
    <w:p w:rsidR="00917E57" w:rsidRDefault="00917E57" w:rsidP="00917E57">
      <w:pPr>
        <w:spacing w:after="0" w:line="240" w:lineRule="auto"/>
      </w:pPr>
    </w:p>
    <w:p w:rsidR="0072450F" w:rsidRDefault="0072450F" w:rsidP="0072450F">
      <w:pPr>
        <w:pStyle w:val="Lijstalinea"/>
        <w:numPr>
          <w:ilvl w:val="0"/>
          <w:numId w:val="16"/>
        </w:numPr>
        <w:rPr>
          <w:rFonts w:ascii="Times New Roman" w:hAnsi="Times New Roman" w:cs="Times New Roman"/>
          <w:b/>
          <w:color w:val="000000"/>
          <w:sz w:val="23"/>
          <w:szCs w:val="23"/>
        </w:rPr>
      </w:pPr>
      <w:r w:rsidRPr="0072450F">
        <w:rPr>
          <w:rFonts w:ascii="Times New Roman" w:hAnsi="Times New Roman" w:cs="Times New Roman"/>
          <w:b/>
          <w:color w:val="000000"/>
          <w:sz w:val="23"/>
          <w:szCs w:val="23"/>
        </w:rPr>
        <w:t>Supervisie van veroudering van dranken</w:t>
      </w:r>
    </w:p>
    <w:p w:rsidR="005E545B" w:rsidRDefault="005E545B" w:rsidP="0072450F">
      <w:r>
        <w:object w:dxaOrig="1534" w:dyaOrig="993">
          <v:shape id="_x0000_i1030" type="#_x0000_t75" style="width:76.5pt;height:49.5pt" o:ole="">
            <v:imagedata r:id="rId16" o:title=""/>
          </v:shape>
          <o:OLEObject Type="Embed" ProgID="AcroExch.Document.DC" ShapeID="_x0000_i1030" DrawAspect="Icon" ObjectID="_1686645148" r:id="rId17"/>
        </w:object>
      </w:r>
    </w:p>
    <w:p w:rsidR="0072450F" w:rsidRDefault="009D30A7" w:rsidP="0072450F">
      <w:r w:rsidRPr="009D30A7">
        <w:t xml:space="preserve">Deze verordening legt de details vast wat moet gebeuren voor notificatie, </w:t>
      </w:r>
      <w:r>
        <w:t>met als deadline</w:t>
      </w:r>
      <w:r w:rsidRPr="009D30A7">
        <w:t xml:space="preserve"> 25 augustus. Notificatie </w:t>
      </w:r>
      <w:r w:rsidR="005E545B">
        <w:t xml:space="preserve">moet gebeuren </w:t>
      </w:r>
      <w:r w:rsidRPr="009D30A7">
        <w:t>via ISAMM formulier 841 en 842</w:t>
      </w:r>
      <w:r>
        <w:t xml:space="preserve">. Daarna zal de COM </w:t>
      </w:r>
      <w:r w:rsidR="005E545B">
        <w:t>de</w:t>
      </w:r>
      <w:r>
        <w:t xml:space="preserve"> openbare lijst</w:t>
      </w:r>
      <w:r w:rsidR="005E545B">
        <w:t xml:space="preserve"> opmaken en</w:t>
      </w:r>
      <w:r>
        <w:t xml:space="preserve"> publiceren (zie GREX punt 1).</w:t>
      </w:r>
    </w:p>
    <w:p w:rsidR="00ED5FAB" w:rsidRDefault="0072450F" w:rsidP="00ED5FAB">
      <w:pPr>
        <w:pStyle w:val="Lijstalinea"/>
        <w:numPr>
          <w:ilvl w:val="0"/>
          <w:numId w:val="16"/>
        </w:numPr>
        <w:spacing w:after="0" w:line="240" w:lineRule="auto"/>
        <w:rPr>
          <w:b/>
        </w:rPr>
      </w:pPr>
      <w:proofErr w:type="spellStart"/>
      <w:r>
        <w:rPr>
          <w:b/>
        </w:rPr>
        <w:t>Guidelines</w:t>
      </w:r>
      <w:proofErr w:type="spellEnd"/>
    </w:p>
    <w:p w:rsidR="009D30A7" w:rsidRDefault="009D30A7" w:rsidP="009D30A7">
      <w:pPr>
        <w:rPr>
          <w:b/>
        </w:rPr>
      </w:pPr>
      <w:r>
        <w:rPr>
          <w:b/>
        </w:rPr>
        <w:t xml:space="preserve"> </w:t>
      </w:r>
    </w:p>
    <w:bookmarkStart w:id="4" w:name="_MON_1686645042"/>
    <w:bookmarkEnd w:id="4"/>
    <w:p w:rsidR="005E545B" w:rsidRDefault="005E545B" w:rsidP="009D30A7">
      <w:pPr>
        <w:rPr>
          <w:b/>
        </w:rPr>
      </w:pPr>
      <w:r>
        <w:rPr>
          <w:b/>
        </w:rPr>
        <w:object w:dxaOrig="1534" w:dyaOrig="993">
          <v:shape id="_x0000_i1031" type="#_x0000_t75" style="width:76.5pt;height:49.5pt" o:ole="">
            <v:imagedata r:id="rId18" o:title=""/>
          </v:shape>
          <o:OLEObject Type="Embed" ProgID="Word.Document.12" ShapeID="_x0000_i1031" DrawAspect="Icon" ObjectID="_1686645149" r:id="rId19">
            <o:FieldCodes>\s</o:FieldCodes>
          </o:OLEObject>
        </w:object>
      </w:r>
    </w:p>
    <w:p w:rsidR="009D30A7" w:rsidRDefault="009D30A7" w:rsidP="009D30A7">
      <w:pPr>
        <w:rPr>
          <w:b/>
        </w:rPr>
      </w:pPr>
      <w:r>
        <w:rPr>
          <w:b/>
        </w:rPr>
        <w:lastRenderedPageBreak/>
        <w:t>COM:</w:t>
      </w:r>
    </w:p>
    <w:p w:rsidR="0072450F" w:rsidRPr="009D30A7" w:rsidRDefault="009D30A7" w:rsidP="009D30A7">
      <w:pPr>
        <w:pStyle w:val="Lijstalinea"/>
        <w:numPr>
          <w:ilvl w:val="0"/>
          <w:numId w:val="23"/>
        </w:numPr>
      </w:pPr>
      <w:r w:rsidRPr="009D30A7">
        <w:t>7de revisie</w:t>
      </w:r>
    </w:p>
    <w:p w:rsidR="009D30A7" w:rsidRPr="009D30A7" w:rsidRDefault="009D30A7" w:rsidP="009D30A7">
      <w:pPr>
        <w:pStyle w:val="Lijstalinea"/>
        <w:numPr>
          <w:ilvl w:val="0"/>
          <w:numId w:val="23"/>
        </w:numPr>
      </w:pPr>
      <w:r w:rsidRPr="009D30A7">
        <w:t>Er zijn niet zoveel wijzig</w:t>
      </w:r>
      <w:r>
        <w:t>ingen, eerder verduidelijkingen en juridische correcties</w:t>
      </w:r>
    </w:p>
    <w:p w:rsidR="0072450F" w:rsidRPr="00253631" w:rsidRDefault="009D30A7" w:rsidP="0072450F">
      <w:pPr>
        <w:spacing w:after="0" w:line="240" w:lineRule="auto"/>
      </w:pPr>
      <w:r w:rsidRPr="00253631">
        <w:t>IT heeft opmerking over volgende paragraaf:</w:t>
      </w:r>
    </w:p>
    <w:p w:rsidR="009D30A7" w:rsidRPr="00026133" w:rsidRDefault="009D30A7" w:rsidP="009D30A7">
      <w:pPr>
        <w:spacing w:after="120" w:line="240" w:lineRule="auto"/>
        <w:ind w:left="567"/>
        <w:jc w:val="both"/>
        <w:rPr>
          <w:i/>
          <w:lang w:val="en-US"/>
        </w:rPr>
      </w:pPr>
      <w:r w:rsidRPr="00026133">
        <w:rPr>
          <w:i/>
          <w:lang w:val="en-US"/>
        </w:rPr>
        <w:t>Therefore, if certain terms are used as voluntary information, the producer must be able to demonstrate that his product possesses specific characteristics, different from those of standard varieties of similar products in terms of quality, material value or a storage or maturation period that set it apart from the average product of the same kind.</w:t>
      </w:r>
    </w:p>
    <w:p w:rsidR="009D30A7" w:rsidRDefault="009D30A7" w:rsidP="0072450F">
      <w:pPr>
        <w:spacing w:after="0" w:line="240" w:lineRule="auto"/>
      </w:pPr>
      <w:r w:rsidRPr="009D30A7">
        <w:t>Volgens COM moeten deze kwaliteitstermen (</w:t>
      </w:r>
      <w:proofErr w:type="spellStart"/>
      <w:r w:rsidRPr="009D30A7">
        <w:t>supreme</w:t>
      </w:r>
      <w:proofErr w:type="spellEnd"/>
      <w:r w:rsidRPr="009D30A7">
        <w:t xml:space="preserve">, etc.) gebruikt worden als deze zich differentiëren </w:t>
      </w:r>
      <w:proofErr w:type="spellStart"/>
      <w:r w:rsidRPr="009D30A7">
        <w:t>tov</w:t>
      </w:r>
      <w:proofErr w:type="spellEnd"/>
      <w:r w:rsidRPr="009D30A7">
        <w:t xml:space="preserve"> andere dranken binnen dezelfde categorie. We kunnen niet meer details hierover zetten, want moet case </w:t>
      </w:r>
      <w:proofErr w:type="spellStart"/>
      <w:r w:rsidRPr="009D30A7">
        <w:t>by</w:t>
      </w:r>
      <w:proofErr w:type="spellEnd"/>
      <w:r w:rsidRPr="009D30A7">
        <w:t xml:space="preserve"> case bekeken worden door de nationale autoriteiten.</w:t>
      </w:r>
    </w:p>
    <w:p w:rsidR="00D645E9" w:rsidRDefault="00D645E9" w:rsidP="0072450F">
      <w:pPr>
        <w:spacing w:after="0" w:line="240" w:lineRule="auto"/>
      </w:pPr>
    </w:p>
    <w:p w:rsidR="00D645E9" w:rsidRDefault="00D645E9" w:rsidP="0072450F">
      <w:pPr>
        <w:spacing w:after="0" w:line="240" w:lineRule="auto"/>
      </w:pPr>
      <w:r w:rsidRPr="00026133">
        <w:rPr>
          <w:lang w:val="en-US"/>
        </w:rPr>
        <w:t xml:space="preserve">DE: gin vs distilled gin. </w:t>
      </w:r>
      <w:r>
        <w:t xml:space="preserve">DE vindt dat wanneer naast jeneverbes een andere </w:t>
      </w:r>
      <w:proofErr w:type="spellStart"/>
      <w:r>
        <w:t>natural</w:t>
      </w:r>
      <w:proofErr w:type="spellEnd"/>
      <w:r>
        <w:t xml:space="preserve"> </w:t>
      </w:r>
      <w:proofErr w:type="spellStart"/>
      <w:r>
        <w:t>botanic</w:t>
      </w:r>
      <w:proofErr w:type="spellEnd"/>
      <w:r>
        <w:t xml:space="preserve"> (</w:t>
      </w:r>
      <w:proofErr w:type="spellStart"/>
      <w:r>
        <w:t>vb</w:t>
      </w:r>
      <w:proofErr w:type="spellEnd"/>
      <w:r>
        <w:t xml:space="preserve"> hop) gebruikt wordt, deze </w:t>
      </w:r>
      <w:r w:rsidR="00E527CF">
        <w:t>i.p.v.</w:t>
      </w:r>
      <w:r>
        <w:t xml:space="preserve"> hop </w:t>
      </w:r>
      <w:proofErr w:type="spellStart"/>
      <w:r>
        <w:t>distilled</w:t>
      </w:r>
      <w:proofErr w:type="spellEnd"/>
      <w:r>
        <w:t xml:space="preserve"> gin, hop gin genoemd mag worden.</w:t>
      </w:r>
    </w:p>
    <w:p w:rsidR="00D645E9" w:rsidRDefault="00D645E9" w:rsidP="0072450F">
      <w:pPr>
        <w:spacing w:after="0" w:line="240" w:lineRule="auto"/>
      </w:pPr>
      <w:r>
        <w:t xml:space="preserve">COM: als hop een </w:t>
      </w:r>
      <w:proofErr w:type="spellStart"/>
      <w:r>
        <w:t>natural</w:t>
      </w:r>
      <w:proofErr w:type="spellEnd"/>
      <w:r>
        <w:t xml:space="preserve"> </w:t>
      </w:r>
      <w:proofErr w:type="spellStart"/>
      <w:r>
        <w:t>botanic</w:t>
      </w:r>
      <w:proofErr w:type="spellEnd"/>
      <w:r>
        <w:t xml:space="preserve"> is, dan is het een samengestelde term</w:t>
      </w:r>
    </w:p>
    <w:p w:rsidR="00D645E9" w:rsidRPr="009D30A7" w:rsidRDefault="00D645E9" w:rsidP="0072450F">
      <w:pPr>
        <w:spacing w:after="0" w:line="240" w:lineRule="auto"/>
      </w:pPr>
      <w:r>
        <w:t xml:space="preserve">DE: hop kan je niet eten, dus is het een </w:t>
      </w:r>
      <w:proofErr w:type="spellStart"/>
      <w:r>
        <w:t>flavouring</w:t>
      </w:r>
      <w:proofErr w:type="spellEnd"/>
    </w:p>
    <w:p w:rsidR="009D30A7" w:rsidRPr="00D645E9" w:rsidRDefault="009D30A7" w:rsidP="0072450F">
      <w:pPr>
        <w:spacing w:after="0" w:line="240" w:lineRule="auto"/>
      </w:pPr>
    </w:p>
    <w:p w:rsidR="00D645E9" w:rsidRDefault="00D645E9" w:rsidP="0072450F">
      <w:pPr>
        <w:spacing w:after="0" w:line="240" w:lineRule="auto"/>
      </w:pPr>
      <w:r w:rsidRPr="00D645E9">
        <w:t>Vraag van PL: kan een “</w:t>
      </w:r>
      <w:proofErr w:type="spellStart"/>
      <w:r w:rsidRPr="00D645E9">
        <w:t>Greek</w:t>
      </w:r>
      <w:proofErr w:type="spellEnd"/>
      <w:r w:rsidRPr="00D645E9">
        <w:t xml:space="preserve"> spirit”. Spirit alleen kan niet. </w:t>
      </w:r>
      <w:proofErr w:type="spellStart"/>
      <w:r w:rsidRPr="00D645E9">
        <w:t>Greek</w:t>
      </w:r>
      <w:proofErr w:type="spellEnd"/>
      <w:r w:rsidRPr="00D645E9">
        <w:t xml:space="preserve"> kan eventueel onder artikel 10, </w:t>
      </w:r>
      <w:r w:rsidR="005E545B">
        <w:t>p</w:t>
      </w:r>
      <w:r w:rsidRPr="00D645E9">
        <w:t>unt 6, (a) van Verordening 2019/787.</w:t>
      </w:r>
      <w:r w:rsidR="0051199B">
        <w:t xml:space="preserve"> De Griekse collega moet nagaan of dit voorzien is in de nationale regelgeving.</w:t>
      </w:r>
    </w:p>
    <w:p w:rsidR="0051199B" w:rsidRPr="00D645E9" w:rsidRDefault="0051199B" w:rsidP="0072450F">
      <w:pPr>
        <w:spacing w:after="0" w:line="240" w:lineRule="auto"/>
      </w:pPr>
    </w:p>
    <w:p w:rsidR="00D645E9" w:rsidRPr="00026133" w:rsidRDefault="00E527CF" w:rsidP="0072450F">
      <w:pPr>
        <w:spacing w:after="0" w:line="240" w:lineRule="auto"/>
        <w:rPr>
          <w:b/>
          <w:lang w:val="en-US"/>
        </w:rPr>
      </w:pPr>
      <w:proofErr w:type="spellStart"/>
      <w:r w:rsidRPr="00026133">
        <w:rPr>
          <w:b/>
          <w:lang w:val="en-US"/>
        </w:rPr>
        <w:t>Discussie</w:t>
      </w:r>
      <w:proofErr w:type="spellEnd"/>
      <w:r w:rsidRPr="00026133">
        <w:rPr>
          <w:b/>
          <w:lang w:val="en-US"/>
        </w:rPr>
        <w:t xml:space="preserve"> over:</w:t>
      </w:r>
    </w:p>
    <w:p w:rsidR="00E527CF" w:rsidRPr="00026133" w:rsidRDefault="00E527CF" w:rsidP="00E527CF">
      <w:pPr>
        <w:spacing w:after="0" w:line="240" w:lineRule="auto"/>
        <w:ind w:left="708"/>
        <w:rPr>
          <w:i/>
          <w:szCs w:val="24"/>
          <w:lang w:val="en-US"/>
        </w:rPr>
      </w:pPr>
      <w:r w:rsidRPr="00026133">
        <w:rPr>
          <w:i/>
          <w:szCs w:val="24"/>
          <w:lang w:val="en-US"/>
        </w:rPr>
        <w:t xml:space="preserve">For instance, a rum containing sweetening products in excess to the allowed threshold of 20 grams per </w:t>
      </w:r>
      <w:proofErr w:type="spellStart"/>
      <w:r w:rsidRPr="00026133">
        <w:rPr>
          <w:i/>
          <w:szCs w:val="24"/>
          <w:lang w:val="en-US"/>
        </w:rPr>
        <w:t>litre</w:t>
      </w:r>
      <w:proofErr w:type="spellEnd"/>
      <w:r w:rsidRPr="00026133">
        <w:rPr>
          <w:i/>
          <w:szCs w:val="24"/>
          <w:lang w:val="en-US"/>
        </w:rPr>
        <w:t>, which is thus no longer a rum but must bear the generic name ‘spirit drink’, may not display the compound term ‘sugar rum’ or ‘cane sugar rum’. If other foodstuffs not allowed under point 1 of Annex I SDR are added, the term rum may appear in a compound term such as ‘rum &amp; spices’. If not, the resulting product will have to be labelled as e.g. ‘spirit drink with cane sugar’ (to indicate that sugar was added to it) or ‘cane sugar spirit drink’ (to indicate that sugar was distilled to produce the spirit drink that, however, does not comply with other production requirements for rum).</w:t>
      </w:r>
    </w:p>
    <w:p w:rsidR="00E527CF" w:rsidRPr="00E527CF" w:rsidRDefault="00E527CF" w:rsidP="0072450F">
      <w:pPr>
        <w:spacing w:after="0" w:line="240" w:lineRule="auto"/>
      </w:pPr>
      <w:r>
        <w:rPr>
          <w:szCs w:val="24"/>
        </w:rPr>
        <w:t xml:space="preserve">DK: op onze markt </w:t>
      </w:r>
      <w:proofErr w:type="spellStart"/>
      <w:r>
        <w:rPr>
          <w:szCs w:val="24"/>
        </w:rPr>
        <w:t>Caribean</w:t>
      </w:r>
      <w:proofErr w:type="spellEnd"/>
      <w:r>
        <w:rPr>
          <w:szCs w:val="24"/>
        </w:rPr>
        <w:t xml:space="preserve"> rum, met meer suiker. Kunnen dit niet meer zo verkopen. </w:t>
      </w:r>
      <w:r w:rsidR="001041E5">
        <w:rPr>
          <w:szCs w:val="24"/>
        </w:rPr>
        <w:t xml:space="preserve">Je mag smaak afronden tot 20mg, maar wat met toevoeging van honing? Kan je dan </w:t>
      </w:r>
      <w:r w:rsidR="005E545B">
        <w:rPr>
          <w:szCs w:val="24"/>
        </w:rPr>
        <w:t>‘</w:t>
      </w:r>
      <w:r w:rsidR="001041E5">
        <w:rPr>
          <w:szCs w:val="24"/>
        </w:rPr>
        <w:t>rum met honing</w:t>
      </w:r>
      <w:r w:rsidR="005E545B">
        <w:rPr>
          <w:szCs w:val="24"/>
        </w:rPr>
        <w:t>’</w:t>
      </w:r>
      <w:r w:rsidR="001041E5">
        <w:rPr>
          <w:szCs w:val="24"/>
        </w:rPr>
        <w:t xml:space="preserve"> op markt brengen met meer dan 20mg suiker?</w:t>
      </w:r>
    </w:p>
    <w:p w:rsidR="00E527CF" w:rsidRDefault="00AD65AF" w:rsidP="0072450F">
      <w:pPr>
        <w:spacing w:after="0" w:line="240" w:lineRule="auto"/>
        <w:rPr>
          <w:szCs w:val="24"/>
        </w:rPr>
      </w:pPr>
      <w:r w:rsidRPr="00AD65AF">
        <w:rPr>
          <w:szCs w:val="24"/>
        </w:rPr>
        <w:t xml:space="preserve">DE: net de reden waarom we </w:t>
      </w:r>
      <w:proofErr w:type="spellStart"/>
      <w:r w:rsidRPr="00AD65AF">
        <w:rPr>
          <w:szCs w:val="24"/>
        </w:rPr>
        <w:t>cat</w:t>
      </w:r>
      <w:proofErr w:type="spellEnd"/>
      <w:r w:rsidRPr="00AD65AF">
        <w:rPr>
          <w:szCs w:val="24"/>
        </w:rPr>
        <w:t xml:space="preserve"> hebben. Indien te hoge suikergehalte, mag deze niet rum genoemd worden. </w:t>
      </w:r>
      <w:r>
        <w:rPr>
          <w:szCs w:val="24"/>
        </w:rPr>
        <w:t xml:space="preserve">De Court of </w:t>
      </w:r>
      <w:proofErr w:type="spellStart"/>
      <w:r>
        <w:rPr>
          <w:szCs w:val="24"/>
        </w:rPr>
        <w:t>Justice</w:t>
      </w:r>
      <w:proofErr w:type="spellEnd"/>
      <w:r>
        <w:rPr>
          <w:szCs w:val="24"/>
        </w:rPr>
        <w:t xml:space="preserve"> heeft in </w:t>
      </w:r>
      <w:proofErr w:type="spellStart"/>
      <w:r>
        <w:rPr>
          <w:szCs w:val="24"/>
        </w:rPr>
        <w:t>egg</w:t>
      </w:r>
      <w:proofErr w:type="spellEnd"/>
      <w:r>
        <w:rPr>
          <w:szCs w:val="24"/>
        </w:rPr>
        <w:t xml:space="preserve"> likeur beaamt dat dit zo is. Wat met toevoeging: als je whisky met honing toelaat, moet je dit ook voor rum toelaten.</w:t>
      </w:r>
    </w:p>
    <w:p w:rsidR="001041E5" w:rsidRPr="005A027D" w:rsidRDefault="001041E5" w:rsidP="0072450F">
      <w:pPr>
        <w:spacing w:after="0" w:line="240" w:lineRule="auto"/>
        <w:rPr>
          <w:szCs w:val="24"/>
        </w:rPr>
      </w:pPr>
      <w:r>
        <w:rPr>
          <w:szCs w:val="24"/>
        </w:rPr>
        <w:t>COM wil dit niet in guideline zetten, want anders open je deur voor misbruiken</w:t>
      </w:r>
      <w:r w:rsidR="00EA2BFB">
        <w:rPr>
          <w:szCs w:val="24"/>
        </w:rPr>
        <w:t xml:space="preserve">. Indien na productie </w:t>
      </w:r>
      <w:r w:rsidR="00EA2BFB" w:rsidRPr="005A027D">
        <w:rPr>
          <w:szCs w:val="24"/>
        </w:rPr>
        <w:t>honing is toegevoegd, is het aan de nationale controleautoriteiten om te bepalen of dit een samengestelde term is.</w:t>
      </w:r>
    </w:p>
    <w:p w:rsidR="001A626C" w:rsidRPr="005A027D" w:rsidRDefault="001A626C" w:rsidP="0072450F">
      <w:pPr>
        <w:spacing w:after="0" w:line="240" w:lineRule="auto"/>
        <w:rPr>
          <w:szCs w:val="24"/>
        </w:rPr>
      </w:pPr>
      <w:r w:rsidRPr="005A027D">
        <w:rPr>
          <w:szCs w:val="24"/>
        </w:rPr>
        <w:t>DE: niet akkoord met de honing: is enkel mogelijk bij whisky want daar mag je niet verzoeten, bij de andere categorieën wel. Is onmogelijk om dit te controleren.</w:t>
      </w:r>
    </w:p>
    <w:p w:rsidR="00AD65AF" w:rsidRPr="005A027D" w:rsidRDefault="00AD65AF" w:rsidP="0072450F">
      <w:pPr>
        <w:spacing w:after="0" w:line="240" w:lineRule="auto"/>
      </w:pPr>
    </w:p>
    <w:p w:rsidR="005A027D" w:rsidRPr="005A027D" w:rsidRDefault="005A027D" w:rsidP="0072450F">
      <w:pPr>
        <w:spacing w:after="0" w:line="240" w:lineRule="auto"/>
      </w:pPr>
      <w:r w:rsidRPr="005A027D">
        <w:t>COM zal studie laten uitvoeren rond lage/geen alcohol spirit drinks:</w:t>
      </w:r>
    </w:p>
    <w:p w:rsidR="005C189E" w:rsidRDefault="005A027D" w:rsidP="005A027D">
      <w:pPr>
        <w:pStyle w:val="Lijstalinea"/>
        <w:numPr>
          <w:ilvl w:val="0"/>
          <w:numId w:val="23"/>
        </w:numPr>
        <w:spacing w:after="0" w:line="240" w:lineRule="auto"/>
      </w:pPr>
      <w:r w:rsidRPr="005A027D">
        <w:t xml:space="preserve">Producenten die al lage </w:t>
      </w:r>
      <w:proofErr w:type="spellStart"/>
      <w:r w:rsidRPr="005A027D">
        <w:t>alc</w:t>
      </w:r>
      <w:proofErr w:type="spellEnd"/>
      <w:r w:rsidRPr="005A027D">
        <w:t xml:space="preserve"> producten op de markt brengen: wat is hun reden, willen ze hiermee verder, zijn ze vragende partij naar legale wijzigingen?</w:t>
      </w:r>
    </w:p>
    <w:p w:rsidR="005A027D" w:rsidRPr="005A027D" w:rsidRDefault="00F348C4" w:rsidP="005A027D">
      <w:pPr>
        <w:pStyle w:val="Lijstalinea"/>
        <w:numPr>
          <w:ilvl w:val="0"/>
          <w:numId w:val="23"/>
        </w:numPr>
        <w:spacing w:after="0" w:line="240" w:lineRule="auto"/>
      </w:pPr>
      <w:r>
        <w:t>Definitie alcoholische drank (in FIC)</w:t>
      </w:r>
    </w:p>
    <w:p w:rsidR="005A027D" w:rsidRDefault="005A027D" w:rsidP="0072450F">
      <w:pPr>
        <w:spacing w:after="0" w:line="240" w:lineRule="auto"/>
        <w:rPr>
          <w:b/>
        </w:rPr>
      </w:pPr>
    </w:p>
    <w:p w:rsidR="006B7EAD" w:rsidRPr="006B7EAD" w:rsidRDefault="006B7EAD" w:rsidP="0072450F">
      <w:pPr>
        <w:spacing w:after="0" w:line="240" w:lineRule="auto"/>
        <w:rPr>
          <w:szCs w:val="24"/>
        </w:rPr>
      </w:pPr>
      <w:r w:rsidRPr="006B7EAD">
        <w:rPr>
          <w:szCs w:val="24"/>
        </w:rPr>
        <w:t>COM vraagt nog commentaren tot eind augustus.</w:t>
      </w:r>
    </w:p>
    <w:p w:rsidR="000E1201" w:rsidRDefault="000E1201" w:rsidP="007847E4">
      <w:pPr>
        <w:spacing w:after="0" w:line="240" w:lineRule="auto"/>
      </w:pPr>
      <w:bookmarkStart w:id="5" w:name="_GoBack"/>
      <w:bookmarkEnd w:id="5"/>
    </w:p>
    <w:p w:rsidR="002C6143" w:rsidRPr="000547D4" w:rsidRDefault="002C6143" w:rsidP="002A5B6F">
      <w:pPr>
        <w:spacing w:after="0" w:line="240" w:lineRule="auto"/>
      </w:pPr>
    </w:p>
    <w:sectPr w:rsidR="002C6143" w:rsidRPr="000547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24F"/>
    <w:multiLevelType w:val="hybridMultilevel"/>
    <w:tmpl w:val="53EE31BE"/>
    <w:lvl w:ilvl="0" w:tplc="90C2FA34">
      <w:start w:val="1"/>
      <w:numFmt w:val="decimal"/>
      <w:lvlText w:val="%1."/>
      <w:lvlJc w:val="left"/>
      <w:pPr>
        <w:ind w:left="720" w:hanging="360"/>
      </w:pPr>
      <w:rPr>
        <w:rFonts w:asciiTheme="minorHAnsi" w:hAnsiTheme="minorHAnsi" w:cstheme="minorBidi" w:hint="default"/>
        <w:b/>
        <w:color w:val="auto"/>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805CB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AA1EE8"/>
    <w:multiLevelType w:val="hybridMultilevel"/>
    <w:tmpl w:val="79EA8D7C"/>
    <w:lvl w:ilvl="0" w:tplc="B3C635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2D230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F683DC0"/>
    <w:multiLevelType w:val="hybridMultilevel"/>
    <w:tmpl w:val="E95634EC"/>
    <w:lvl w:ilvl="0" w:tplc="BEA679E0">
      <w:start w:val="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14D5560C"/>
    <w:multiLevelType w:val="hybridMultilevel"/>
    <w:tmpl w:val="53FC4A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A030E12"/>
    <w:multiLevelType w:val="hybridMultilevel"/>
    <w:tmpl w:val="D4185E3E"/>
    <w:lvl w:ilvl="0" w:tplc="B90CA4EE">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6F61F9"/>
    <w:multiLevelType w:val="hybridMultilevel"/>
    <w:tmpl w:val="F9DCFEC2"/>
    <w:lvl w:ilvl="0" w:tplc="32845876">
      <w:start w:val="33"/>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208B1968"/>
    <w:multiLevelType w:val="hybridMultilevel"/>
    <w:tmpl w:val="253AA0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5E453C6"/>
    <w:multiLevelType w:val="hybridMultilevel"/>
    <w:tmpl w:val="7AA0E8F2"/>
    <w:lvl w:ilvl="0" w:tplc="71146D7A">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747104E"/>
    <w:multiLevelType w:val="hybridMultilevel"/>
    <w:tmpl w:val="253AA0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E6F0CA4"/>
    <w:multiLevelType w:val="hybridMultilevel"/>
    <w:tmpl w:val="03565378"/>
    <w:lvl w:ilvl="0" w:tplc="55B69F2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30F72349"/>
    <w:multiLevelType w:val="hybridMultilevel"/>
    <w:tmpl w:val="D734A5B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75735F6"/>
    <w:multiLevelType w:val="hybridMultilevel"/>
    <w:tmpl w:val="F7C03B86"/>
    <w:lvl w:ilvl="0" w:tplc="AE08F6EA">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7DB09D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8C76A60"/>
    <w:multiLevelType w:val="hybridMultilevel"/>
    <w:tmpl w:val="BA62BF1C"/>
    <w:lvl w:ilvl="0" w:tplc="142C590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F0E4ECA"/>
    <w:multiLevelType w:val="hybridMultilevel"/>
    <w:tmpl w:val="B1E08E94"/>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B7A4266"/>
    <w:multiLevelType w:val="hybridMultilevel"/>
    <w:tmpl w:val="8A345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F8B4BB7"/>
    <w:multiLevelType w:val="hybridMultilevel"/>
    <w:tmpl w:val="8F04171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FEA7B79"/>
    <w:multiLevelType w:val="hybridMultilevel"/>
    <w:tmpl w:val="1E24C6A0"/>
    <w:lvl w:ilvl="0" w:tplc="24262BC8">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EF530FD"/>
    <w:multiLevelType w:val="hybridMultilevel"/>
    <w:tmpl w:val="CFCC8378"/>
    <w:lvl w:ilvl="0" w:tplc="7B34ECB0">
      <w:start w:val="2"/>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6934395D"/>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A8E0F60"/>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CDF461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2"/>
  </w:num>
  <w:num w:numId="2">
    <w:abstractNumId w:val="9"/>
  </w:num>
  <w:num w:numId="3">
    <w:abstractNumId w:val="3"/>
  </w:num>
  <w:num w:numId="4">
    <w:abstractNumId w:val="14"/>
  </w:num>
  <w:num w:numId="5">
    <w:abstractNumId w:val="7"/>
  </w:num>
  <w:num w:numId="6">
    <w:abstractNumId w:val="23"/>
  </w:num>
  <w:num w:numId="7">
    <w:abstractNumId w:val="1"/>
  </w:num>
  <w:num w:numId="8">
    <w:abstractNumId w:val="19"/>
  </w:num>
  <w:num w:numId="9">
    <w:abstractNumId w:val="12"/>
  </w:num>
  <w:num w:numId="10">
    <w:abstractNumId w:val="5"/>
  </w:num>
  <w:num w:numId="11">
    <w:abstractNumId w:val="21"/>
  </w:num>
  <w:num w:numId="12">
    <w:abstractNumId w:val="20"/>
  </w:num>
  <w:num w:numId="13">
    <w:abstractNumId w:val="4"/>
  </w:num>
  <w:num w:numId="14">
    <w:abstractNumId w:val="11"/>
  </w:num>
  <w:num w:numId="15">
    <w:abstractNumId w:val="16"/>
  </w:num>
  <w:num w:numId="16">
    <w:abstractNumId w:val="17"/>
  </w:num>
  <w:num w:numId="17">
    <w:abstractNumId w:val="15"/>
  </w:num>
  <w:num w:numId="18">
    <w:abstractNumId w:val="18"/>
  </w:num>
  <w:num w:numId="19">
    <w:abstractNumId w:val="2"/>
  </w:num>
  <w:num w:numId="20">
    <w:abstractNumId w:val="13"/>
  </w:num>
  <w:num w:numId="21">
    <w:abstractNumId w:val="0"/>
  </w:num>
  <w:num w:numId="22">
    <w:abstractNumId w:val="10"/>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392"/>
    <w:rsid w:val="00015E94"/>
    <w:rsid w:val="00016D27"/>
    <w:rsid w:val="00026133"/>
    <w:rsid w:val="000318D2"/>
    <w:rsid w:val="00034603"/>
    <w:rsid w:val="000547D4"/>
    <w:rsid w:val="00061B0C"/>
    <w:rsid w:val="00084179"/>
    <w:rsid w:val="0009125C"/>
    <w:rsid w:val="000A734B"/>
    <w:rsid w:val="000C5A4E"/>
    <w:rsid w:val="000C5D49"/>
    <w:rsid w:val="000E1201"/>
    <w:rsid w:val="000E3CF7"/>
    <w:rsid w:val="001041E5"/>
    <w:rsid w:val="001179A7"/>
    <w:rsid w:val="001454A2"/>
    <w:rsid w:val="001527DC"/>
    <w:rsid w:val="00177B38"/>
    <w:rsid w:val="001A626C"/>
    <w:rsid w:val="001B5F64"/>
    <w:rsid w:val="001E10DE"/>
    <w:rsid w:val="0022170A"/>
    <w:rsid w:val="00222E00"/>
    <w:rsid w:val="00231E5F"/>
    <w:rsid w:val="00253631"/>
    <w:rsid w:val="002819FC"/>
    <w:rsid w:val="00281DF0"/>
    <w:rsid w:val="00295DF1"/>
    <w:rsid w:val="002A5B6F"/>
    <w:rsid w:val="002C6143"/>
    <w:rsid w:val="002D6730"/>
    <w:rsid w:val="00314F17"/>
    <w:rsid w:val="00315482"/>
    <w:rsid w:val="00316C69"/>
    <w:rsid w:val="00325102"/>
    <w:rsid w:val="003461F3"/>
    <w:rsid w:val="003527CF"/>
    <w:rsid w:val="0036755A"/>
    <w:rsid w:val="00395392"/>
    <w:rsid w:val="003D3434"/>
    <w:rsid w:val="003E3475"/>
    <w:rsid w:val="00442D67"/>
    <w:rsid w:val="00452A21"/>
    <w:rsid w:val="0046583E"/>
    <w:rsid w:val="004A0080"/>
    <w:rsid w:val="004A478F"/>
    <w:rsid w:val="004A57C8"/>
    <w:rsid w:val="004D6960"/>
    <w:rsid w:val="004F75BF"/>
    <w:rsid w:val="0051027C"/>
    <w:rsid w:val="0051158F"/>
    <w:rsid w:val="0051199B"/>
    <w:rsid w:val="005343DB"/>
    <w:rsid w:val="00537FA6"/>
    <w:rsid w:val="00542C8A"/>
    <w:rsid w:val="00567CDD"/>
    <w:rsid w:val="00570DFE"/>
    <w:rsid w:val="005752E3"/>
    <w:rsid w:val="005A024B"/>
    <w:rsid w:val="005A027D"/>
    <w:rsid w:val="005C189E"/>
    <w:rsid w:val="005C3D37"/>
    <w:rsid w:val="005D3231"/>
    <w:rsid w:val="005E545B"/>
    <w:rsid w:val="005F6456"/>
    <w:rsid w:val="0061098A"/>
    <w:rsid w:val="006174EF"/>
    <w:rsid w:val="00622839"/>
    <w:rsid w:val="0063485F"/>
    <w:rsid w:val="00657B57"/>
    <w:rsid w:val="006B7EAD"/>
    <w:rsid w:val="0072450F"/>
    <w:rsid w:val="007406D0"/>
    <w:rsid w:val="00740E7B"/>
    <w:rsid w:val="0077334C"/>
    <w:rsid w:val="00773EDB"/>
    <w:rsid w:val="007847E4"/>
    <w:rsid w:val="007C12D8"/>
    <w:rsid w:val="007E18BB"/>
    <w:rsid w:val="007E4D44"/>
    <w:rsid w:val="007E5E37"/>
    <w:rsid w:val="007E7818"/>
    <w:rsid w:val="0081746C"/>
    <w:rsid w:val="00846828"/>
    <w:rsid w:val="008A1B5F"/>
    <w:rsid w:val="008C0E62"/>
    <w:rsid w:val="008F35F6"/>
    <w:rsid w:val="008F3734"/>
    <w:rsid w:val="008F5DD7"/>
    <w:rsid w:val="00900AAA"/>
    <w:rsid w:val="00917E57"/>
    <w:rsid w:val="00934C8D"/>
    <w:rsid w:val="00945AA8"/>
    <w:rsid w:val="0096211C"/>
    <w:rsid w:val="00981C73"/>
    <w:rsid w:val="009A3F9C"/>
    <w:rsid w:val="009B775D"/>
    <w:rsid w:val="009D30A7"/>
    <w:rsid w:val="009E50F0"/>
    <w:rsid w:val="009F6B04"/>
    <w:rsid w:val="00A31714"/>
    <w:rsid w:val="00A45C83"/>
    <w:rsid w:val="00A5110F"/>
    <w:rsid w:val="00A671F2"/>
    <w:rsid w:val="00A76639"/>
    <w:rsid w:val="00A8616F"/>
    <w:rsid w:val="00A8711C"/>
    <w:rsid w:val="00AB2DF6"/>
    <w:rsid w:val="00AB326C"/>
    <w:rsid w:val="00AB7916"/>
    <w:rsid w:val="00AC7025"/>
    <w:rsid w:val="00AD65AF"/>
    <w:rsid w:val="00AF2DB2"/>
    <w:rsid w:val="00B1776E"/>
    <w:rsid w:val="00B303CC"/>
    <w:rsid w:val="00B64F28"/>
    <w:rsid w:val="00BA6CA9"/>
    <w:rsid w:val="00BC6043"/>
    <w:rsid w:val="00C0398C"/>
    <w:rsid w:val="00C06767"/>
    <w:rsid w:val="00C14049"/>
    <w:rsid w:val="00C2580C"/>
    <w:rsid w:val="00C40780"/>
    <w:rsid w:val="00C45689"/>
    <w:rsid w:val="00C609FD"/>
    <w:rsid w:val="00C7004A"/>
    <w:rsid w:val="00C74041"/>
    <w:rsid w:val="00C873FF"/>
    <w:rsid w:val="00C903A2"/>
    <w:rsid w:val="00CC63C2"/>
    <w:rsid w:val="00CF7CDA"/>
    <w:rsid w:val="00D22CBF"/>
    <w:rsid w:val="00D27967"/>
    <w:rsid w:val="00D53FD9"/>
    <w:rsid w:val="00D60AF7"/>
    <w:rsid w:val="00D645E9"/>
    <w:rsid w:val="00D66602"/>
    <w:rsid w:val="00D70190"/>
    <w:rsid w:val="00D74E86"/>
    <w:rsid w:val="00DA71C6"/>
    <w:rsid w:val="00DB4C9E"/>
    <w:rsid w:val="00DB6474"/>
    <w:rsid w:val="00DC09F8"/>
    <w:rsid w:val="00DD1993"/>
    <w:rsid w:val="00DF09E8"/>
    <w:rsid w:val="00DF3303"/>
    <w:rsid w:val="00E12A2D"/>
    <w:rsid w:val="00E37D8C"/>
    <w:rsid w:val="00E4535B"/>
    <w:rsid w:val="00E527CF"/>
    <w:rsid w:val="00E56BAB"/>
    <w:rsid w:val="00E63AD4"/>
    <w:rsid w:val="00E701C0"/>
    <w:rsid w:val="00E81C40"/>
    <w:rsid w:val="00E92F1F"/>
    <w:rsid w:val="00E95AE2"/>
    <w:rsid w:val="00EA2BFB"/>
    <w:rsid w:val="00EB4821"/>
    <w:rsid w:val="00EC4850"/>
    <w:rsid w:val="00ED5FAB"/>
    <w:rsid w:val="00EE242B"/>
    <w:rsid w:val="00F348C4"/>
    <w:rsid w:val="00F52477"/>
    <w:rsid w:val="00F5616A"/>
    <w:rsid w:val="00F74C91"/>
    <w:rsid w:val="00F9222B"/>
    <w:rsid w:val="00FE14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80F6A"/>
  <w15:chartTrackingRefBased/>
  <w15:docId w15:val="{6B5B7EE0-1EB4-4784-9F90-79F23EFD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45C83"/>
    <w:pPr>
      <w:ind w:left="720"/>
      <w:contextualSpacing/>
    </w:pPr>
  </w:style>
  <w:style w:type="table" w:styleId="Tabelraster">
    <w:name w:val="Table Grid"/>
    <w:basedOn w:val="Standaardtabel"/>
    <w:uiPriority w:val="59"/>
    <w:rsid w:val="009B7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D1993"/>
    <w:rPr>
      <w:color w:val="0563C1" w:themeColor="hyperlink"/>
      <w:u w:val="single"/>
    </w:rPr>
  </w:style>
  <w:style w:type="character" w:styleId="GevolgdeHyperlink">
    <w:name w:val="FollowedHyperlink"/>
    <w:basedOn w:val="Standaardalinea-lettertype"/>
    <w:uiPriority w:val="99"/>
    <w:semiHidden/>
    <w:unhideWhenUsed/>
    <w:rsid w:val="001527DC"/>
    <w:rPr>
      <w:color w:val="954F72" w:themeColor="followedHyperlink"/>
      <w:u w:val="single"/>
    </w:rPr>
  </w:style>
  <w:style w:type="paragraph" w:customStyle="1" w:styleId="Default">
    <w:name w:val="Default"/>
    <w:rsid w:val="000547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0547D4"/>
    <w:rPr>
      <w:color w:val="auto"/>
    </w:rPr>
  </w:style>
  <w:style w:type="paragraph" w:customStyle="1" w:styleId="CM3">
    <w:name w:val="CM3"/>
    <w:basedOn w:val="Default"/>
    <w:next w:val="Default"/>
    <w:uiPriority w:val="99"/>
    <w:rsid w:val="000547D4"/>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56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Word_Document2.docx"/><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Word_Document1.docx"/><Relationship Id="rId5" Type="http://schemas.openxmlformats.org/officeDocument/2006/relationships/image" Target="media/image1.png"/><Relationship Id="rId15" Type="http://schemas.openxmlformats.org/officeDocument/2006/relationships/package" Target="embeddings/Microsoft_Word_Document3.docx"/><Relationship Id="rId10" Type="http://schemas.openxmlformats.org/officeDocument/2006/relationships/image" Target="media/image4.emf"/><Relationship Id="rId19" Type="http://schemas.openxmlformats.org/officeDocument/2006/relationships/package" Target="embeddings/Microsoft_Word_Document4.docx"/><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6.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3</Pages>
  <Words>983</Words>
  <Characters>5412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Agentschap voor Landbouw en Visserij (ALV)</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Delveaux</dc:creator>
  <cp:keywords/>
  <dc:description/>
  <cp:lastModifiedBy>Timo Delveaux</cp:lastModifiedBy>
  <cp:revision>32</cp:revision>
  <dcterms:created xsi:type="dcterms:W3CDTF">2021-04-27T11:58:00Z</dcterms:created>
  <dcterms:modified xsi:type="dcterms:W3CDTF">2021-07-01T09:46:00Z</dcterms:modified>
</cp:coreProperties>
</file>